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theme/themeOverride1.xml" ContentType="application/vnd.openxmlformats-officedocument.themeOverride+xml"/>
  <Override PartName="/word/charts/chart11.xml" ContentType="application/vnd.openxmlformats-officedocument.drawingml.chart+xml"/>
  <Override PartName="/word/charts/chart12.xml" ContentType="application/vnd.openxmlformats-officedocument.drawingml.chart+xml"/>
  <Override PartName="/word/theme/themeOverride2.xml" ContentType="application/vnd.openxmlformats-officedocument.themeOverride+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theme/themeOverride3.xml" ContentType="application/vnd.openxmlformats-officedocument.themeOverride+xml"/>
  <Override PartName="/word/charts/chart16.xml" ContentType="application/vnd.openxmlformats-officedocument.drawingml.chart+xml"/>
  <Override PartName="/word/theme/themeOverride4.xml" ContentType="application/vnd.openxmlformats-officedocument.themeOverride+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theme/themeOverride5.xml" ContentType="application/vnd.openxmlformats-officedocument.themeOverride+xml"/>
  <Override PartName="/word/charts/chart22.xml" ContentType="application/vnd.openxmlformats-officedocument.drawingml.chart+xml"/>
  <Override PartName="/word/theme/themeOverride6.xml" ContentType="application/vnd.openxmlformats-officedocument.themeOverride+xml"/>
  <Override PartName="/word/charts/chart23.xml" ContentType="application/vnd.openxmlformats-officedocument.drawingml.chart+xml"/>
  <Override PartName="/word/theme/themeOverride7.xml" ContentType="application/vnd.openxmlformats-officedocument.themeOverride+xml"/>
  <Override PartName="/word/charts/chart24.xml" ContentType="application/vnd.openxmlformats-officedocument.drawingml.chart+xml"/>
  <Override PartName="/word/theme/themeOverride8.xml" ContentType="application/vnd.openxmlformats-officedocument.themeOverride+xml"/>
  <Override PartName="/word/charts/chart25.xml" ContentType="application/vnd.openxmlformats-officedocument.drawingml.chart+xml"/>
  <Override PartName="/word/charts/chart26.xml" ContentType="application/vnd.openxmlformats-officedocument.drawingml.chart+xml"/>
  <Override PartName="/word/theme/themeOverride9.xml" ContentType="application/vnd.openxmlformats-officedocument.themeOverride+xml"/>
  <Override PartName="/word/charts/chart27.xml" ContentType="application/vnd.openxmlformats-officedocument.drawingml.chart+xml"/>
  <Override PartName="/word/theme/themeOverride10.xml" ContentType="application/vnd.openxmlformats-officedocument.themeOverride+xml"/>
  <Override PartName="/word/charts/chart28.xml" ContentType="application/vnd.openxmlformats-officedocument.drawingml.chart+xml"/>
  <Override PartName="/word/charts/chart29.xml" ContentType="application/vnd.openxmlformats-officedocument.drawingml.chart+xml"/>
  <Override PartName="/word/theme/themeOverride11.xml" ContentType="application/vnd.openxmlformats-officedocument.themeOverride+xml"/>
  <Override PartName="/word/charts/chart30.xml" ContentType="application/vnd.openxmlformats-officedocument.drawingml.chart+xml"/>
  <Override PartName="/word/theme/themeOverride12.xml" ContentType="application/vnd.openxmlformats-officedocument.themeOverride+xml"/>
  <Override PartName="/word/charts/chart31.xml" ContentType="application/vnd.openxmlformats-officedocument.drawingml.chart+xml"/>
  <Override PartName="/word/theme/themeOverride13.xml" ContentType="application/vnd.openxmlformats-officedocument.themeOverride+xml"/>
  <Override PartName="/word/charts/chart32.xml" ContentType="application/vnd.openxmlformats-officedocument.drawingml.chart+xml"/>
  <Override PartName="/word/theme/themeOverride14.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F06" w:rsidRDefault="00C61F06" w:rsidP="00C61F06">
      <w:pPr>
        <w:spacing w:after="0" w:line="240" w:lineRule="auto"/>
        <w:ind w:left="5245"/>
        <w:jc w:val="center"/>
        <w:rPr>
          <w:rFonts w:ascii="Times New Roman" w:eastAsia="Times New Roman" w:hAnsi="Times New Roman" w:cs="Times New Roman"/>
          <w:sz w:val="28"/>
          <w:szCs w:val="28"/>
          <w:lang w:eastAsia="ru-RU"/>
        </w:rPr>
      </w:pPr>
      <w:bookmarkStart w:id="0" w:name="_GoBack"/>
      <w:bookmarkEnd w:id="0"/>
      <w:r>
        <w:rPr>
          <w:rFonts w:ascii="Times New Roman" w:eastAsia="Times New Roman" w:hAnsi="Times New Roman" w:cs="Times New Roman"/>
          <w:sz w:val="28"/>
          <w:szCs w:val="28"/>
          <w:lang w:eastAsia="ru-RU"/>
        </w:rPr>
        <w:t>ПРОЕКТ</w:t>
      </w:r>
    </w:p>
    <w:p w:rsidR="00C61F06" w:rsidRDefault="00C61F06" w:rsidP="00C61F06">
      <w:pPr>
        <w:spacing w:after="0" w:line="240" w:lineRule="auto"/>
        <w:ind w:left="5245"/>
        <w:jc w:val="center"/>
        <w:rPr>
          <w:rFonts w:ascii="Times New Roman" w:eastAsia="Times New Roman" w:hAnsi="Times New Roman" w:cs="Times New Roman"/>
          <w:sz w:val="28"/>
          <w:szCs w:val="28"/>
          <w:lang w:eastAsia="ru-RU"/>
        </w:rPr>
      </w:pPr>
    </w:p>
    <w:p w:rsidR="00C61F06" w:rsidRDefault="00C61F06" w:rsidP="00C61F06">
      <w:pPr>
        <w:spacing w:after="0" w:line="240" w:lineRule="auto"/>
        <w:ind w:left="524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Одобрен</w:t>
      </w:r>
    </w:p>
    <w:p w:rsidR="00C61F06" w:rsidRDefault="00C61F06" w:rsidP="00C61F06">
      <w:pPr>
        <w:spacing w:after="0" w:line="240" w:lineRule="auto"/>
        <w:ind w:left="524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Решением коллегии Управления Федерального казначейства</w:t>
      </w:r>
    </w:p>
    <w:p w:rsidR="00C61F06" w:rsidRDefault="00C61F06" w:rsidP="00C61F06">
      <w:pPr>
        <w:spacing w:after="0" w:line="240" w:lineRule="auto"/>
        <w:ind w:left="524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Омской области</w:t>
      </w:r>
    </w:p>
    <w:p w:rsidR="00C61F06" w:rsidRDefault="00C61F06" w:rsidP="00C61F06">
      <w:pPr>
        <w:spacing w:after="0" w:line="240" w:lineRule="auto"/>
        <w:ind w:left="524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«____» _________202</w:t>
      </w:r>
      <w:r w:rsidR="00905878">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 г.</w:t>
      </w:r>
    </w:p>
    <w:p w:rsidR="00C61F06" w:rsidRDefault="00C61F06" w:rsidP="00C61F06">
      <w:pPr>
        <w:tabs>
          <w:tab w:val="left" w:pos="0"/>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________________________________________________________________</w:t>
      </w:r>
    </w:p>
    <w:p w:rsidR="00C61F06" w:rsidRDefault="00C61F06" w:rsidP="00C61F06">
      <w:pPr>
        <w:spacing w:after="0" w:line="240" w:lineRule="auto"/>
        <w:ind w:left="5245"/>
        <w:jc w:val="center"/>
        <w:rPr>
          <w:rFonts w:ascii="Times New Roman" w:eastAsia="Times New Roman" w:hAnsi="Times New Roman" w:cs="Times New Roman"/>
          <w:sz w:val="28"/>
          <w:szCs w:val="28"/>
          <w:lang w:eastAsia="ru-RU"/>
        </w:rPr>
      </w:pPr>
    </w:p>
    <w:p w:rsidR="00C61F06" w:rsidRDefault="00C61F06" w:rsidP="00C61F06">
      <w:pPr>
        <w:spacing w:after="0" w:line="240" w:lineRule="auto"/>
        <w:ind w:left="5245"/>
        <w:jc w:val="center"/>
        <w:rPr>
          <w:rFonts w:ascii="Times New Roman" w:eastAsia="Times New Roman" w:hAnsi="Times New Roman" w:cs="Times New Roman"/>
          <w:sz w:val="28"/>
          <w:szCs w:val="28"/>
          <w:lang w:eastAsia="ru-RU"/>
        </w:rPr>
      </w:pPr>
    </w:p>
    <w:p w:rsidR="00C61F06" w:rsidRDefault="00C61F06" w:rsidP="00C61F06">
      <w:pPr>
        <w:spacing w:after="0" w:line="240" w:lineRule="auto"/>
        <w:ind w:left="5245"/>
        <w:jc w:val="center"/>
        <w:rPr>
          <w:rFonts w:ascii="Times New Roman" w:eastAsia="Times New Roman" w:hAnsi="Times New Roman" w:cs="Times New Roman"/>
          <w:sz w:val="28"/>
          <w:szCs w:val="28"/>
          <w:lang w:eastAsia="ru-RU"/>
        </w:rPr>
      </w:pPr>
    </w:p>
    <w:p w:rsidR="00C61F06" w:rsidRDefault="00C61F06" w:rsidP="00C61F06">
      <w:pPr>
        <w:spacing w:after="0" w:line="240" w:lineRule="auto"/>
        <w:ind w:left="5245"/>
        <w:jc w:val="center"/>
        <w:rPr>
          <w:rFonts w:ascii="Times New Roman" w:eastAsia="Times New Roman" w:hAnsi="Times New Roman" w:cs="Times New Roman"/>
          <w:sz w:val="28"/>
          <w:szCs w:val="28"/>
          <w:lang w:eastAsia="ru-RU"/>
        </w:rPr>
      </w:pPr>
    </w:p>
    <w:p w:rsidR="00C61F06" w:rsidRDefault="00C61F06" w:rsidP="00C61F06">
      <w:pPr>
        <w:rPr>
          <w:rFonts w:ascii="Times New Roman" w:eastAsia="Times New Roman" w:hAnsi="Times New Roman" w:cs="Times New Roman"/>
          <w:sz w:val="28"/>
          <w:szCs w:val="28"/>
          <w:lang w:eastAsia="ru-RU"/>
        </w:rPr>
      </w:pPr>
    </w:p>
    <w:p w:rsidR="00C61F06" w:rsidRDefault="00C61F06" w:rsidP="00C61F06">
      <w:pPr>
        <w:spacing w:after="0" w:line="240" w:lineRule="auto"/>
        <w:jc w:val="center"/>
        <w:rPr>
          <w:rFonts w:ascii="Times New Roman" w:eastAsia="Times New Roman" w:hAnsi="Times New Roman" w:cs="Times New Roman"/>
          <w:sz w:val="40"/>
          <w:szCs w:val="40"/>
          <w:lang w:eastAsia="ru-RU"/>
        </w:rPr>
      </w:pPr>
    </w:p>
    <w:p w:rsidR="00C61F06" w:rsidRDefault="00C61F06" w:rsidP="00C61F06">
      <w:pPr>
        <w:spacing w:after="0" w:line="240" w:lineRule="auto"/>
        <w:jc w:val="center"/>
        <w:rPr>
          <w:rFonts w:ascii="Times New Roman" w:eastAsia="Times New Roman" w:hAnsi="Times New Roman" w:cs="Times New Roman"/>
          <w:sz w:val="40"/>
          <w:szCs w:val="40"/>
          <w:lang w:eastAsia="ru-RU"/>
        </w:rPr>
      </w:pPr>
      <w:r>
        <w:rPr>
          <w:rFonts w:ascii="Times New Roman" w:eastAsia="Times New Roman" w:hAnsi="Times New Roman" w:cs="Times New Roman"/>
          <w:sz w:val="40"/>
          <w:szCs w:val="40"/>
          <w:lang w:eastAsia="ru-RU"/>
        </w:rPr>
        <w:t>Итоговый отчет о результатах деятельности</w:t>
      </w:r>
    </w:p>
    <w:p w:rsidR="00C61F06" w:rsidRDefault="00C61F06" w:rsidP="00C61F06">
      <w:pPr>
        <w:spacing w:after="0" w:line="240" w:lineRule="auto"/>
        <w:jc w:val="center"/>
        <w:rPr>
          <w:rFonts w:ascii="Times New Roman" w:eastAsia="Times New Roman" w:hAnsi="Times New Roman" w:cs="Times New Roman"/>
          <w:sz w:val="40"/>
          <w:szCs w:val="40"/>
          <w:lang w:eastAsia="ru-RU"/>
        </w:rPr>
      </w:pPr>
      <w:r>
        <w:rPr>
          <w:rFonts w:ascii="Times New Roman" w:eastAsia="Times New Roman" w:hAnsi="Times New Roman" w:cs="Times New Roman"/>
          <w:sz w:val="40"/>
          <w:szCs w:val="40"/>
          <w:lang w:eastAsia="ru-RU"/>
        </w:rPr>
        <w:t>Управления Федерального казначейства</w:t>
      </w:r>
    </w:p>
    <w:p w:rsidR="00C61F06" w:rsidRDefault="00C61F06" w:rsidP="00C61F06">
      <w:pPr>
        <w:spacing w:after="0" w:line="240" w:lineRule="auto"/>
        <w:jc w:val="center"/>
        <w:rPr>
          <w:rFonts w:ascii="Times New Roman" w:eastAsia="Times New Roman" w:hAnsi="Times New Roman" w:cs="Times New Roman"/>
          <w:sz w:val="40"/>
          <w:szCs w:val="40"/>
          <w:lang w:eastAsia="ru-RU"/>
        </w:rPr>
      </w:pPr>
      <w:r>
        <w:rPr>
          <w:rFonts w:ascii="Times New Roman" w:eastAsia="Times New Roman" w:hAnsi="Times New Roman" w:cs="Times New Roman"/>
          <w:sz w:val="40"/>
          <w:szCs w:val="40"/>
          <w:lang w:eastAsia="ru-RU"/>
        </w:rPr>
        <w:t xml:space="preserve">по Омской области за 2021 год </w:t>
      </w: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B65686" w:rsidRPr="00463F0B" w:rsidRDefault="00B65686"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B65686" w:rsidRDefault="006B6464" w:rsidP="00285090">
      <w:pPr>
        <w:tabs>
          <w:tab w:val="left" w:pos="1134"/>
        </w:tabs>
        <w:spacing w:after="0" w:line="240" w:lineRule="auto"/>
        <w:ind w:firstLine="142"/>
        <w:jc w:val="center"/>
        <w:rPr>
          <w:rFonts w:ascii="Times New Roman" w:eastAsia="Times New Roman" w:hAnsi="Times New Roman" w:cs="Times New Roman"/>
          <w:b/>
          <w:sz w:val="28"/>
          <w:szCs w:val="28"/>
          <w:lang w:eastAsia="ru-RU"/>
        </w:rPr>
      </w:pPr>
      <w:r w:rsidRPr="00B65686">
        <w:rPr>
          <w:rFonts w:ascii="Times New Roman" w:eastAsia="Times New Roman" w:hAnsi="Times New Roman" w:cs="Times New Roman"/>
          <w:b/>
          <w:sz w:val="28"/>
          <w:szCs w:val="28"/>
          <w:lang w:eastAsia="ru-RU"/>
        </w:rPr>
        <w:lastRenderedPageBreak/>
        <w:t>СОДЕРЖАНИЕ</w:t>
      </w:r>
    </w:p>
    <w:p w:rsidR="006B6464" w:rsidRPr="00B65686" w:rsidRDefault="006B6464" w:rsidP="00285090">
      <w:pPr>
        <w:tabs>
          <w:tab w:val="left" w:pos="1134"/>
        </w:tabs>
        <w:spacing w:after="0" w:line="240" w:lineRule="auto"/>
        <w:ind w:firstLine="142"/>
        <w:jc w:val="center"/>
        <w:rPr>
          <w:rFonts w:ascii="Times New Roman" w:eastAsia="Times New Roman" w:hAnsi="Times New Roman" w:cs="Times New Roman"/>
          <w:b/>
          <w:sz w:val="28"/>
          <w:szCs w:val="28"/>
          <w:lang w:eastAsia="ru-RU"/>
        </w:rPr>
      </w:pPr>
    </w:p>
    <w:p w:rsidR="006B6464" w:rsidRPr="004C481B" w:rsidRDefault="006B6464" w:rsidP="00933495">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4C481B">
        <w:rPr>
          <w:rFonts w:ascii="Times New Roman" w:eastAsia="Times New Roman" w:hAnsi="Times New Roman" w:cs="Times New Roman"/>
          <w:b/>
          <w:sz w:val="28"/>
          <w:szCs w:val="28"/>
          <w:lang w:eastAsia="ru-RU"/>
        </w:rPr>
        <w:t>Основные результаты деятельности Управления Федерального казначейства</w:t>
      </w:r>
      <w:r w:rsidR="00240EFE" w:rsidRPr="004C481B">
        <w:rPr>
          <w:rFonts w:ascii="Times New Roman" w:eastAsia="Times New Roman" w:hAnsi="Times New Roman" w:cs="Times New Roman"/>
          <w:b/>
          <w:sz w:val="28"/>
          <w:szCs w:val="28"/>
          <w:lang w:eastAsia="ru-RU"/>
        </w:rPr>
        <w:t xml:space="preserve"> </w:t>
      </w:r>
      <w:r w:rsidRPr="004C481B">
        <w:rPr>
          <w:rFonts w:ascii="Times New Roman" w:eastAsia="Times New Roman" w:hAnsi="Times New Roman" w:cs="Times New Roman"/>
          <w:b/>
          <w:sz w:val="28"/>
          <w:szCs w:val="28"/>
          <w:lang w:eastAsia="ru-RU"/>
        </w:rPr>
        <w:t>по Омской области</w:t>
      </w:r>
      <w:r w:rsidR="00910024">
        <w:rPr>
          <w:rFonts w:ascii="Times New Roman" w:eastAsia="Times New Roman" w:hAnsi="Times New Roman" w:cs="Times New Roman"/>
          <w:b/>
          <w:sz w:val="28"/>
          <w:szCs w:val="28"/>
          <w:lang w:eastAsia="ru-RU"/>
        </w:rPr>
        <w:t xml:space="preserve"> </w:t>
      </w:r>
      <w:r w:rsidR="00910024" w:rsidRPr="004C481B">
        <w:rPr>
          <w:rFonts w:ascii="Times New Roman" w:eastAsia="Times New Roman" w:hAnsi="Times New Roman" w:cs="Times New Roman"/>
          <w:b/>
          <w:sz w:val="28"/>
          <w:szCs w:val="28"/>
          <w:lang w:eastAsia="ru-RU"/>
        </w:rPr>
        <w:t xml:space="preserve">(далее – Управление) </w:t>
      </w:r>
      <w:r w:rsidRPr="004C481B">
        <w:rPr>
          <w:rFonts w:ascii="Times New Roman" w:eastAsia="Times New Roman" w:hAnsi="Times New Roman" w:cs="Times New Roman"/>
          <w:b/>
          <w:sz w:val="28"/>
          <w:szCs w:val="28"/>
          <w:lang w:eastAsia="ru-RU"/>
        </w:rPr>
        <w:t>в 20</w:t>
      </w:r>
      <w:r w:rsidR="009B53F3" w:rsidRPr="004C481B">
        <w:rPr>
          <w:rFonts w:ascii="Times New Roman" w:eastAsia="Times New Roman" w:hAnsi="Times New Roman" w:cs="Times New Roman"/>
          <w:b/>
          <w:sz w:val="28"/>
          <w:szCs w:val="28"/>
          <w:lang w:eastAsia="ru-RU"/>
        </w:rPr>
        <w:t>2</w:t>
      </w:r>
      <w:r w:rsidR="00C61F06">
        <w:rPr>
          <w:rFonts w:ascii="Times New Roman" w:eastAsia="Times New Roman" w:hAnsi="Times New Roman" w:cs="Times New Roman"/>
          <w:b/>
          <w:sz w:val="28"/>
          <w:szCs w:val="28"/>
          <w:lang w:eastAsia="ru-RU"/>
        </w:rPr>
        <w:t>1</w:t>
      </w:r>
      <w:r w:rsidRPr="004C481B">
        <w:rPr>
          <w:rFonts w:ascii="Times New Roman" w:eastAsia="Times New Roman" w:hAnsi="Times New Roman" w:cs="Times New Roman"/>
          <w:b/>
          <w:sz w:val="28"/>
          <w:szCs w:val="28"/>
          <w:lang w:eastAsia="ru-RU"/>
        </w:rPr>
        <w:t xml:space="preserve"> году</w:t>
      </w:r>
      <w:r w:rsidRPr="004C481B">
        <w:rPr>
          <w:rFonts w:ascii="Times New Roman" w:eastAsia="Times New Roman" w:hAnsi="Times New Roman" w:cs="Times New Roman"/>
          <w:sz w:val="28"/>
          <w:szCs w:val="28"/>
          <w:lang w:eastAsia="ru-RU"/>
        </w:rPr>
        <w:t>…</w:t>
      </w:r>
      <w:r w:rsidR="009D5081" w:rsidRPr="004C481B">
        <w:rPr>
          <w:rFonts w:ascii="Times New Roman" w:eastAsia="Times New Roman" w:hAnsi="Times New Roman" w:cs="Times New Roman"/>
          <w:sz w:val="28"/>
          <w:szCs w:val="28"/>
          <w:lang w:eastAsia="ru-RU"/>
        </w:rPr>
        <w:t>………</w:t>
      </w:r>
      <w:r w:rsidRPr="004C481B">
        <w:rPr>
          <w:rFonts w:ascii="Times New Roman" w:eastAsia="Times New Roman" w:hAnsi="Times New Roman" w:cs="Times New Roman"/>
          <w:sz w:val="28"/>
          <w:szCs w:val="28"/>
          <w:lang w:eastAsia="ru-RU"/>
        </w:rPr>
        <w:t>…</w:t>
      </w:r>
      <w:r w:rsidR="005D7BD3">
        <w:rPr>
          <w:rFonts w:ascii="Times New Roman" w:eastAsia="Times New Roman" w:hAnsi="Times New Roman" w:cs="Times New Roman"/>
          <w:sz w:val="28"/>
          <w:szCs w:val="28"/>
          <w:lang w:eastAsia="ru-RU"/>
        </w:rPr>
        <w:t>.</w:t>
      </w:r>
      <w:r w:rsidRPr="004C481B">
        <w:rPr>
          <w:rFonts w:ascii="Times New Roman" w:eastAsia="Times New Roman" w:hAnsi="Times New Roman" w:cs="Times New Roman"/>
          <w:sz w:val="28"/>
          <w:szCs w:val="28"/>
          <w:lang w:eastAsia="ru-RU"/>
        </w:rPr>
        <w:t>.7</w:t>
      </w:r>
    </w:p>
    <w:p w:rsidR="006B6464" w:rsidRPr="00230472" w:rsidRDefault="00230472" w:rsidP="00933495">
      <w:pPr>
        <w:spacing w:after="0" w:line="240" w:lineRule="auto"/>
        <w:ind w:firstLine="709"/>
        <w:jc w:val="both"/>
        <w:rPr>
          <w:rFonts w:ascii="Times New Roman" w:eastAsia="Times New Roman" w:hAnsi="Times New Roman" w:cs="Times New Roman"/>
          <w:sz w:val="28"/>
          <w:szCs w:val="28"/>
          <w:lang w:eastAsia="ru-RU"/>
        </w:rPr>
      </w:pPr>
      <w:r w:rsidRPr="0010418F">
        <w:rPr>
          <w:rFonts w:ascii="Times New Roman" w:eastAsia="Times New Roman" w:hAnsi="Times New Roman" w:cs="Times New Roman"/>
          <w:b/>
          <w:sz w:val="28"/>
          <w:szCs w:val="28"/>
          <w:lang w:eastAsia="ru-RU"/>
        </w:rPr>
        <w:t>1. Организация</w:t>
      </w:r>
      <w:r w:rsidRPr="00675DC8">
        <w:rPr>
          <w:rFonts w:ascii="Times New Roman" w:eastAsia="Times New Roman" w:hAnsi="Times New Roman" w:cs="Times New Roman"/>
          <w:b/>
          <w:sz w:val="28"/>
          <w:szCs w:val="28"/>
          <w:lang w:eastAsia="ru-RU"/>
        </w:rPr>
        <w:t xml:space="preserve"> </w:t>
      </w:r>
      <w:r w:rsidRPr="00706C22">
        <w:rPr>
          <w:rFonts w:ascii="Times New Roman" w:eastAsia="Times New Roman" w:hAnsi="Times New Roman" w:cs="Times New Roman"/>
          <w:b/>
          <w:sz w:val="28"/>
          <w:szCs w:val="28"/>
          <w:lang w:eastAsia="ru-RU"/>
        </w:rPr>
        <w:t>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r w:rsidR="006B6464" w:rsidRPr="00230472">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6B6464" w:rsidRPr="00230472">
        <w:rPr>
          <w:rFonts w:ascii="Times New Roman" w:eastAsia="Times New Roman" w:hAnsi="Times New Roman" w:cs="Times New Roman"/>
          <w:sz w:val="28"/>
          <w:szCs w:val="28"/>
          <w:lang w:eastAsia="ru-RU"/>
        </w:rPr>
        <w:t>7</w:t>
      </w:r>
    </w:p>
    <w:p w:rsidR="006B6464" w:rsidRPr="005E26AC" w:rsidRDefault="005E26AC" w:rsidP="005D7BD3">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F22DCB">
        <w:rPr>
          <w:rFonts w:ascii="Times New Roman" w:eastAsia="Times New Roman" w:hAnsi="Times New Roman" w:cs="Times New Roman"/>
          <w:b/>
          <w:color w:val="000000" w:themeColor="text1"/>
          <w:sz w:val="28"/>
          <w:szCs w:val="28"/>
          <w:lang w:eastAsia="ru-RU"/>
        </w:rPr>
        <w:t xml:space="preserve">2. </w:t>
      </w:r>
      <w:r w:rsidRPr="007D202D">
        <w:rPr>
          <w:rFonts w:ascii="Times New Roman" w:eastAsia="Times New Roman" w:hAnsi="Times New Roman" w:cs="Times New Roman"/>
          <w:b/>
          <w:color w:val="000000" w:themeColor="text1"/>
          <w:sz w:val="28"/>
          <w:szCs w:val="28"/>
          <w:lang w:eastAsia="ru-RU"/>
        </w:rPr>
        <w:t>Организация и осуществление казначейских платежей в системе банковских расчетов между У</w:t>
      </w:r>
      <w:r>
        <w:rPr>
          <w:rFonts w:ascii="Times New Roman" w:eastAsia="Times New Roman" w:hAnsi="Times New Roman" w:cs="Times New Roman"/>
          <w:b/>
          <w:color w:val="000000" w:themeColor="text1"/>
          <w:sz w:val="28"/>
          <w:szCs w:val="28"/>
          <w:lang w:eastAsia="ru-RU"/>
        </w:rPr>
        <w:t xml:space="preserve">правлением </w:t>
      </w:r>
      <w:r w:rsidRPr="007D202D">
        <w:rPr>
          <w:rFonts w:ascii="Times New Roman" w:eastAsia="Times New Roman" w:hAnsi="Times New Roman" w:cs="Times New Roman"/>
          <w:b/>
          <w:color w:val="000000" w:themeColor="text1"/>
          <w:sz w:val="28"/>
          <w:szCs w:val="28"/>
          <w:lang w:eastAsia="ru-RU"/>
        </w:rPr>
        <w:t>и учреждением Банка России, кредитными организациями</w:t>
      </w:r>
      <w:r w:rsidR="006B6464" w:rsidRPr="005E26AC">
        <w:rPr>
          <w:rFonts w:ascii="Times New Roman" w:eastAsia="Times New Roman" w:hAnsi="Times New Roman" w:cs="Times New Roman"/>
          <w:sz w:val="28"/>
          <w:szCs w:val="28"/>
          <w:lang w:eastAsia="ru-RU"/>
        </w:rPr>
        <w:t>…………………</w:t>
      </w:r>
      <w:r w:rsidR="00D5017C" w:rsidRPr="005E26AC">
        <w:rPr>
          <w:rFonts w:ascii="Times New Roman" w:eastAsia="Times New Roman" w:hAnsi="Times New Roman" w:cs="Times New Roman"/>
          <w:sz w:val="28"/>
          <w:szCs w:val="28"/>
          <w:lang w:eastAsia="ru-RU"/>
        </w:rPr>
        <w:t>..</w:t>
      </w:r>
      <w:r w:rsidR="006B6464" w:rsidRPr="005E26AC">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6B6464" w:rsidRPr="005E26AC">
        <w:rPr>
          <w:rFonts w:ascii="Times New Roman" w:eastAsia="Times New Roman" w:hAnsi="Times New Roman" w:cs="Times New Roman"/>
          <w:sz w:val="28"/>
          <w:szCs w:val="28"/>
          <w:lang w:eastAsia="ru-RU"/>
        </w:rPr>
        <w:t>12</w:t>
      </w:r>
    </w:p>
    <w:p w:rsidR="006B6464" w:rsidRPr="00F30104" w:rsidRDefault="00F30104" w:rsidP="005D7BD3">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F30104">
        <w:rPr>
          <w:rFonts w:ascii="Times New Roman" w:eastAsia="Times New Roman" w:hAnsi="Times New Roman" w:cs="Times New Roman"/>
          <w:color w:val="000000" w:themeColor="text1"/>
          <w:sz w:val="28"/>
          <w:szCs w:val="28"/>
          <w:lang w:eastAsia="ru-RU"/>
        </w:rPr>
        <w:t>2.1. Обеспечение функционирования единого счета федерального бюджета</w:t>
      </w:r>
      <w:r w:rsidR="004D0AA1" w:rsidRPr="00F3010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4D0AA1" w:rsidRPr="00F30104">
        <w:rPr>
          <w:rFonts w:ascii="Times New Roman" w:eastAsia="Times New Roman" w:hAnsi="Times New Roman" w:cs="Times New Roman"/>
          <w:sz w:val="28"/>
          <w:szCs w:val="28"/>
          <w:lang w:eastAsia="ru-RU"/>
        </w:rPr>
        <w:t>……………</w:t>
      </w:r>
      <w:r w:rsidR="006B6464" w:rsidRPr="00F30104">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6B6464" w:rsidRPr="00F30104">
        <w:rPr>
          <w:rFonts w:ascii="Times New Roman" w:eastAsia="Times New Roman" w:hAnsi="Times New Roman" w:cs="Times New Roman"/>
          <w:sz w:val="28"/>
          <w:szCs w:val="28"/>
          <w:lang w:eastAsia="ru-RU"/>
        </w:rPr>
        <w:t>1</w:t>
      </w:r>
      <w:r w:rsidR="00DD1B13" w:rsidRPr="00F30104">
        <w:rPr>
          <w:rFonts w:ascii="Times New Roman" w:eastAsia="Times New Roman" w:hAnsi="Times New Roman" w:cs="Times New Roman"/>
          <w:sz w:val="28"/>
          <w:szCs w:val="28"/>
          <w:lang w:eastAsia="ru-RU"/>
        </w:rPr>
        <w:t>3</w:t>
      </w:r>
    </w:p>
    <w:p w:rsidR="006B6464" w:rsidRPr="00022DDF" w:rsidRDefault="00022DDF" w:rsidP="005D7BD3">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022DDF">
        <w:rPr>
          <w:rFonts w:ascii="Times New Roman" w:eastAsia="Times New Roman" w:hAnsi="Times New Roman" w:cs="Times New Roman"/>
          <w:color w:val="000000" w:themeColor="text1"/>
          <w:sz w:val="28"/>
          <w:szCs w:val="28"/>
          <w:lang w:eastAsia="ru-RU"/>
        </w:rPr>
        <w:t>2.2. Организация работы по обеспечению наличными денежными средствами и осуществление операций с использованием расчетных (дебетовых) карт организаций</w:t>
      </w:r>
      <w:r w:rsidR="009D5081" w:rsidRPr="00022DDF">
        <w:rPr>
          <w:rFonts w:ascii="Times New Roman" w:eastAsia="Times New Roman" w:hAnsi="Times New Roman" w:cs="Times New Roman"/>
          <w:color w:val="000000" w:themeColor="text1"/>
          <w:sz w:val="28"/>
          <w:szCs w:val="28"/>
          <w:lang w:eastAsia="ru-RU"/>
        </w:rPr>
        <w:t>…………………</w:t>
      </w:r>
      <w:r w:rsidR="006B6464" w:rsidRPr="00022DDF">
        <w:rPr>
          <w:rFonts w:ascii="Times New Roman" w:eastAsia="Times New Roman" w:hAnsi="Times New Roman" w:cs="Times New Roman"/>
          <w:sz w:val="28"/>
          <w:szCs w:val="28"/>
          <w:lang w:eastAsia="ru-RU"/>
        </w:rPr>
        <w:t>…………</w:t>
      </w:r>
      <w:r w:rsidR="002B248A" w:rsidRPr="00022DDF">
        <w:rPr>
          <w:rFonts w:ascii="Times New Roman" w:eastAsia="Times New Roman" w:hAnsi="Times New Roman" w:cs="Times New Roman"/>
          <w:sz w:val="28"/>
          <w:szCs w:val="28"/>
          <w:lang w:eastAsia="ru-RU"/>
        </w:rPr>
        <w:t>….</w:t>
      </w:r>
      <w:r w:rsidR="006B6464" w:rsidRPr="00022DD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6B6464" w:rsidRPr="00022DDF">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6B6464" w:rsidRPr="00022DDF">
        <w:rPr>
          <w:rFonts w:ascii="Times New Roman" w:eastAsia="Times New Roman" w:hAnsi="Times New Roman" w:cs="Times New Roman"/>
          <w:sz w:val="28"/>
          <w:szCs w:val="28"/>
          <w:lang w:eastAsia="ru-RU"/>
        </w:rPr>
        <w:t>1</w:t>
      </w:r>
      <w:r w:rsidR="006F311F">
        <w:rPr>
          <w:rFonts w:ascii="Times New Roman" w:eastAsia="Times New Roman" w:hAnsi="Times New Roman" w:cs="Times New Roman"/>
          <w:sz w:val="28"/>
          <w:szCs w:val="28"/>
          <w:lang w:eastAsia="ru-RU"/>
        </w:rPr>
        <w:t>5</w:t>
      </w:r>
    </w:p>
    <w:p w:rsidR="006B6464" w:rsidRPr="001D34D5" w:rsidRDefault="006B6464" w:rsidP="005D7BD3">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1D34D5">
        <w:rPr>
          <w:rFonts w:ascii="Times New Roman" w:hAnsi="Times New Roman" w:cs="Times New Roman"/>
          <w:b/>
          <w:bCs/>
          <w:sz w:val="28"/>
          <w:szCs w:val="28"/>
        </w:rPr>
        <w:t xml:space="preserve">3. 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w:t>
      </w:r>
      <w:r w:rsidR="00C61862" w:rsidRPr="001D34D5">
        <w:rPr>
          <w:rFonts w:ascii="Times New Roman" w:hAnsi="Times New Roman" w:cs="Times New Roman"/>
          <w:b/>
          <w:bCs/>
          <w:sz w:val="28"/>
          <w:szCs w:val="28"/>
        </w:rPr>
        <w:t xml:space="preserve">средствами бюджета Союзного государства, </w:t>
      </w:r>
      <w:r w:rsidRPr="001D34D5">
        <w:rPr>
          <w:rFonts w:ascii="Times New Roman" w:hAnsi="Times New Roman" w:cs="Times New Roman"/>
          <w:b/>
          <w:bCs/>
          <w:sz w:val="28"/>
          <w:szCs w:val="28"/>
        </w:rPr>
        <w:t xml:space="preserve">средствами федеральных бюджетных (автономных) учреждений </w:t>
      </w:r>
      <w:r w:rsidRPr="001D34D5">
        <w:rPr>
          <w:rFonts w:ascii="Times New Roman" w:hAnsi="Times New Roman" w:cs="Times New Roman"/>
          <w:b/>
          <w:sz w:val="28"/>
          <w:szCs w:val="28"/>
        </w:rPr>
        <w:t xml:space="preserve">и иных </w:t>
      </w:r>
      <w:proofErr w:type="spellStart"/>
      <w:r w:rsidRPr="001D34D5">
        <w:rPr>
          <w:rFonts w:ascii="Times New Roman" w:hAnsi="Times New Roman" w:cs="Times New Roman"/>
          <w:b/>
          <w:sz w:val="28"/>
          <w:szCs w:val="28"/>
        </w:rPr>
        <w:t>неучастников</w:t>
      </w:r>
      <w:proofErr w:type="spellEnd"/>
      <w:r w:rsidRPr="001D34D5">
        <w:rPr>
          <w:rFonts w:ascii="Times New Roman" w:hAnsi="Times New Roman" w:cs="Times New Roman"/>
          <w:b/>
          <w:sz w:val="28"/>
          <w:szCs w:val="28"/>
        </w:rPr>
        <w:t xml:space="preserve"> бюджетного процесса</w:t>
      </w:r>
      <w:r w:rsidRPr="001D34D5">
        <w:rPr>
          <w:rFonts w:ascii="Times New Roman" w:hAnsi="Times New Roman" w:cs="Times New Roman"/>
          <w:sz w:val="28"/>
          <w:szCs w:val="28"/>
        </w:rPr>
        <w:t>……………………</w:t>
      </w:r>
      <w:r w:rsidR="00C61862" w:rsidRPr="001D34D5">
        <w:rPr>
          <w:rFonts w:ascii="Times New Roman" w:hAnsi="Times New Roman" w:cs="Times New Roman"/>
          <w:sz w:val="28"/>
          <w:szCs w:val="28"/>
        </w:rPr>
        <w:t>……………………………………………</w:t>
      </w:r>
      <w:r w:rsidR="005D7BD3">
        <w:rPr>
          <w:rFonts w:ascii="Times New Roman" w:hAnsi="Times New Roman" w:cs="Times New Roman"/>
          <w:sz w:val="28"/>
          <w:szCs w:val="28"/>
        </w:rPr>
        <w:t>..</w:t>
      </w:r>
      <w:r w:rsidRPr="001D34D5">
        <w:rPr>
          <w:rFonts w:ascii="Times New Roman" w:hAnsi="Times New Roman" w:cs="Times New Roman"/>
          <w:bCs/>
          <w:sz w:val="28"/>
          <w:szCs w:val="28"/>
        </w:rPr>
        <w:t>1</w:t>
      </w:r>
      <w:r w:rsidR="006F311F">
        <w:rPr>
          <w:rFonts w:ascii="Times New Roman" w:hAnsi="Times New Roman" w:cs="Times New Roman"/>
          <w:bCs/>
          <w:sz w:val="28"/>
          <w:szCs w:val="28"/>
        </w:rPr>
        <w:t>7</w:t>
      </w:r>
    </w:p>
    <w:p w:rsidR="006B6464" w:rsidRPr="001D34D5" w:rsidRDefault="005D7BD3" w:rsidP="005D7BD3">
      <w:pPr>
        <w:widowControl w:val="0"/>
        <w:suppressAutoHyphens/>
        <w:autoSpaceDE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006B6464" w:rsidRPr="001D34D5">
        <w:rPr>
          <w:rFonts w:ascii="Times New Roman" w:hAnsi="Times New Roman" w:cs="Times New Roman"/>
          <w:sz w:val="28"/>
          <w:szCs w:val="28"/>
        </w:rPr>
        <w:t>3.1</w:t>
      </w:r>
      <w:r w:rsidR="00005A62" w:rsidRPr="001D34D5">
        <w:rPr>
          <w:rFonts w:ascii="Times New Roman" w:hAnsi="Times New Roman" w:cs="Times New Roman"/>
          <w:sz w:val="28"/>
          <w:szCs w:val="28"/>
        </w:rPr>
        <w:t>.</w:t>
      </w:r>
      <w:r w:rsidR="006B6464" w:rsidRPr="001D34D5">
        <w:rPr>
          <w:rFonts w:ascii="Times New Roman" w:hAnsi="Times New Roman" w:cs="Times New Roman"/>
          <w:sz w:val="28"/>
          <w:szCs w:val="28"/>
        </w:rPr>
        <w:t xml:space="preserve"> </w:t>
      </w:r>
      <w:r w:rsidR="006B6464" w:rsidRPr="001D34D5">
        <w:rPr>
          <w:rFonts w:ascii="Times New Roman" w:hAnsi="Times New Roman" w:cs="Times New Roman"/>
          <w:bCs/>
          <w:sz w:val="28"/>
          <w:szCs w:val="28"/>
        </w:rPr>
        <w:t>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w:t>
      </w:r>
      <w:r w:rsidR="006B6464" w:rsidRPr="001D34D5">
        <w:rPr>
          <w:rFonts w:ascii="Times New Roman" w:eastAsia="Times New Roman" w:hAnsi="Times New Roman" w:cs="Times New Roman"/>
          <w:sz w:val="28"/>
          <w:szCs w:val="28"/>
          <w:lang w:eastAsia="ar-SA"/>
        </w:rPr>
        <w:t>………………………</w:t>
      </w:r>
      <w:r w:rsidR="00A70D59" w:rsidRPr="001D34D5">
        <w:rPr>
          <w:rFonts w:ascii="Times New Roman" w:eastAsia="Times New Roman" w:hAnsi="Times New Roman" w:cs="Times New Roman"/>
          <w:sz w:val="28"/>
          <w:szCs w:val="28"/>
          <w:lang w:eastAsia="ar-SA"/>
        </w:rPr>
        <w:t>.</w:t>
      </w:r>
      <w:r w:rsidR="006B6464" w:rsidRPr="001D34D5">
        <w:rPr>
          <w:rFonts w:ascii="Times New Roman" w:eastAsia="Times New Roman" w:hAnsi="Times New Roman" w:cs="Times New Roman"/>
          <w:sz w:val="28"/>
          <w:szCs w:val="28"/>
          <w:lang w:eastAsia="ar-SA"/>
        </w:rPr>
        <w:t>……………………………………..…</w:t>
      </w:r>
      <w:r w:rsidR="00324707">
        <w:rPr>
          <w:rFonts w:ascii="Times New Roman" w:eastAsia="Times New Roman" w:hAnsi="Times New Roman" w:cs="Times New Roman"/>
          <w:sz w:val="28"/>
          <w:szCs w:val="28"/>
          <w:lang w:eastAsia="ar-SA"/>
        </w:rPr>
        <w:t>...</w:t>
      </w:r>
      <w:r w:rsidR="006B6464" w:rsidRPr="001D34D5">
        <w:rPr>
          <w:rFonts w:ascii="Times New Roman" w:eastAsia="Times New Roman" w:hAnsi="Times New Roman" w:cs="Times New Roman"/>
          <w:sz w:val="28"/>
          <w:szCs w:val="28"/>
          <w:lang w:eastAsia="ar-SA"/>
        </w:rPr>
        <w:t>1</w:t>
      </w:r>
      <w:r w:rsidR="006F311F">
        <w:rPr>
          <w:rFonts w:ascii="Times New Roman" w:eastAsia="Times New Roman" w:hAnsi="Times New Roman" w:cs="Times New Roman"/>
          <w:sz w:val="28"/>
          <w:szCs w:val="28"/>
          <w:lang w:eastAsia="ar-SA"/>
        </w:rPr>
        <w:t>7</w:t>
      </w:r>
    </w:p>
    <w:p w:rsidR="006B6464" w:rsidRPr="007106D6" w:rsidRDefault="006B6464" w:rsidP="005D7BD3">
      <w:pPr>
        <w:spacing w:after="0" w:line="240" w:lineRule="auto"/>
        <w:ind w:firstLine="709"/>
        <w:jc w:val="right"/>
        <w:rPr>
          <w:rFonts w:ascii="Times New Roman" w:hAnsi="Times New Roman" w:cs="Times New Roman"/>
          <w:sz w:val="28"/>
          <w:szCs w:val="28"/>
        </w:rPr>
      </w:pPr>
      <w:r w:rsidRPr="007106D6">
        <w:rPr>
          <w:rFonts w:ascii="Times New Roman" w:eastAsia="Times New Roman" w:hAnsi="Times New Roman" w:cs="Times New Roman"/>
          <w:sz w:val="28"/>
          <w:szCs w:val="28"/>
          <w:lang w:eastAsia="ar-SA"/>
        </w:rPr>
        <w:t>3.2. Осуществление и учет операций со средствами федеральных бюджетных и автономных учреждений</w:t>
      </w:r>
      <w:r w:rsidRPr="007106D6">
        <w:rPr>
          <w:rFonts w:ascii="Times New Roman" w:hAnsi="Times New Roman" w:cs="Times New Roman"/>
          <w:sz w:val="28"/>
          <w:szCs w:val="28"/>
        </w:rPr>
        <w:t xml:space="preserve"> ……………………………………………………….……</w:t>
      </w:r>
      <w:r w:rsidR="00324707">
        <w:rPr>
          <w:rFonts w:ascii="Times New Roman" w:hAnsi="Times New Roman" w:cs="Times New Roman"/>
          <w:sz w:val="28"/>
          <w:szCs w:val="28"/>
        </w:rPr>
        <w:t>.</w:t>
      </w:r>
      <w:r w:rsidRPr="007106D6">
        <w:rPr>
          <w:rFonts w:ascii="Times New Roman" w:hAnsi="Times New Roman" w:cs="Times New Roman"/>
          <w:sz w:val="28"/>
          <w:szCs w:val="28"/>
        </w:rPr>
        <w:t>2</w:t>
      </w:r>
      <w:r w:rsidR="002D7963">
        <w:rPr>
          <w:rFonts w:ascii="Times New Roman" w:hAnsi="Times New Roman" w:cs="Times New Roman"/>
          <w:sz w:val="28"/>
          <w:szCs w:val="28"/>
        </w:rPr>
        <w:t>0</w:t>
      </w:r>
    </w:p>
    <w:p w:rsidR="006B6464" w:rsidRPr="007106D6" w:rsidRDefault="006B6464" w:rsidP="005D7BD3">
      <w:pPr>
        <w:suppressAutoHyphens/>
        <w:autoSpaceDE w:val="0"/>
        <w:autoSpaceDN w:val="0"/>
        <w:adjustRightInd w:val="0"/>
        <w:spacing w:after="0" w:line="240" w:lineRule="auto"/>
        <w:ind w:firstLine="709"/>
        <w:jc w:val="right"/>
        <w:rPr>
          <w:rFonts w:ascii="Times New Roman" w:eastAsia="Times New Roman" w:hAnsi="Times New Roman" w:cs="Times New Roman"/>
          <w:sz w:val="28"/>
          <w:szCs w:val="28"/>
          <w:lang w:eastAsia="ar-SA"/>
        </w:rPr>
      </w:pPr>
      <w:r w:rsidRPr="007106D6">
        <w:rPr>
          <w:rFonts w:ascii="Times New Roman" w:eastAsia="Times New Roman" w:hAnsi="Times New Roman" w:cs="Times New Roman"/>
          <w:sz w:val="28"/>
          <w:szCs w:val="28"/>
          <w:lang w:eastAsia="ar-SA"/>
        </w:rPr>
        <w:t>3.</w:t>
      </w:r>
      <w:r w:rsidR="00512C3D" w:rsidRPr="007106D6">
        <w:rPr>
          <w:rFonts w:ascii="Times New Roman" w:eastAsia="Times New Roman" w:hAnsi="Times New Roman" w:cs="Times New Roman"/>
          <w:sz w:val="28"/>
          <w:szCs w:val="28"/>
          <w:lang w:eastAsia="ar-SA"/>
        </w:rPr>
        <w:t>3</w:t>
      </w:r>
      <w:r w:rsidRPr="007106D6">
        <w:rPr>
          <w:rFonts w:ascii="Times New Roman" w:eastAsia="Times New Roman" w:hAnsi="Times New Roman" w:cs="Times New Roman"/>
          <w:sz w:val="28"/>
          <w:szCs w:val="28"/>
          <w:lang w:eastAsia="ar-SA"/>
        </w:rPr>
        <w:t>. Исполнение Управлением полномочий получателя средств федерального бюджета по перечислению межбюджетных трансфертов, предоставляемых бюджету субъекта Российской Федерации, и субсидий юри</w:t>
      </w:r>
      <w:r w:rsidR="0089502B" w:rsidRPr="007106D6">
        <w:rPr>
          <w:rFonts w:ascii="Times New Roman" w:eastAsia="Times New Roman" w:hAnsi="Times New Roman" w:cs="Times New Roman"/>
          <w:sz w:val="28"/>
          <w:szCs w:val="28"/>
          <w:lang w:eastAsia="ar-SA"/>
        </w:rPr>
        <w:t>дическим лицам……………</w:t>
      </w:r>
      <w:r w:rsidRPr="007106D6">
        <w:rPr>
          <w:rFonts w:ascii="Times New Roman" w:eastAsia="Times New Roman" w:hAnsi="Times New Roman" w:cs="Times New Roman"/>
          <w:sz w:val="28"/>
          <w:szCs w:val="28"/>
          <w:lang w:eastAsia="ar-SA"/>
        </w:rPr>
        <w:t>…</w:t>
      </w:r>
      <w:r w:rsidR="00324707">
        <w:rPr>
          <w:rFonts w:ascii="Times New Roman" w:eastAsia="Times New Roman" w:hAnsi="Times New Roman" w:cs="Times New Roman"/>
          <w:sz w:val="28"/>
          <w:szCs w:val="28"/>
          <w:lang w:eastAsia="ar-SA"/>
        </w:rPr>
        <w:t>…</w:t>
      </w:r>
      <w:r w:rsidRPr="007106D6">
        <w:rPr>
          <w:rFonts w:ascii="Times New Roman" w:eastAsia="Times New Roman" w:hAnsi="Times New Roman" w:cs="Times New Roman"/>
          <w:sz w:val="28"/>
          <w:szCs w:val="28"/>
          <w:lang w:eastAsia="ar-SA"/>
        </w:rPr>
        <w:t>2</w:t>
      </w:r>
      <w:r w:rsidR="002D7963">
        <w:rPr>
          <w:rFonts w:ascii="Times New Roman" w:eastAsia="Times New Roman" w:hAnsi="Times New Roman" w:cs="Times New Roman"/>
          <w:sz w:val="28"/>
          <w:szCs w:val="28"/>
          <w:lang w:eastAsia="ar-SA"/>
        </w:rPr>
        <w:t>3</w:t>
      </w:r>
    </w:p>
    <w:p w:rsidR="006B6464" w:rsidRPr="000F7D37" w:rsidRDefault="005D7BD3" w:rsidP="00AD685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E3480" w:rsidRPr="000F7D37">
        <w:rPr>
          <w:rFonts w:ascii="Times New Roman" w:hAnsi="Times New Roman" w:cs="Times New Roman"/>
          <w:sz w:val="28"/>
          <w:szCs w:val="28"/>
        </w:rPr>
        <w:t xml:space="preserve">3.4.Осуществление контрольных функций в соответствии </w:t>
      </w:r>
      <w:r w:rsidR="00EE3480" w:rsidRPr="000F7D37">
        <w:rPr>
          <w:rFonts w:ascii="Times New Roman" w:hAnsi="Times New Roman" w:cs="Times New Roman"/>
          <w:sz w:val="28"/>
          <w:szCs w:val="28"/>
        </w:rPr>
        <w:br/>
        <w:t>с частью 5 статьи 99 Федерального закона от 05</w:t>
      </w:r>
      <w:r w:rsidR="004B6A01">
        <w:rPr>
          <w:rFonts w:ascii="Times New Roman" w:hAnsi="Times New Roman" w:cs="Times New Roman"/>
          <w:sz w:val="28"/>
          <w:szCs w:val="28"/>
        </w:rPr>
        <w:t xml:space="preserve"> апреля </w:t>
      </w:r>
      <w:r w:rsidR="00EE3480" w:rsidRPr="000F7D37">
        <w:rPr>
          <w:rFonts w:ascii="Times New Roman" w:hAnsi="Times New Roman" w:cs="Times New Roman"/>
          <w:sz w:val="28"/>
          <w:szCs w:val="28"/>
        </w:rPr>
        <w:t>2013</w:t>
      </w:r>
      <w:r w:rsidR="004B6A01">
        <w:rPr>
          <w:rFonts w:ascii="Times New Roman" w:hAnsi="Times New Roman" w:cs="Times New Roman"/>
          <w:sz w:val="28"/>
          <w:szCs w:val="28"/>
        </w:rPr>
        <w:t xml:space="preserve"> г.</w:t>
      </w:r>
      <w:r w:rsidR="00EE3480" w:rsidRPr="000F7D37">
        <w:rPr>
          <w:rFonts w:ascii="Times New Roman" w:hAnsi="Times New Roman" w:cs="Times New Roman"/>
          <w:sz w:val="28"/>
          <w:szCs w:val="28"/>
        </w:rPr>
        <w:t xml:space="preserve"> № 44-ФЗ </w:t>
      </w:r>
      <w:r w:rsidR="00EE3480" w:rsidRPr="000F7D37">
        <w:rPr>
          <w:rFonts w:ascii="Times New Roman" w:hAnsi="Times New Roman" w:cs="Times New Roman"/>
          <w:sz w:val="28"/>
          <w:szCs w:val="28"/>
        </w:rPr>
        <w:br/>
        <w:t>«О контрактной системе в сфере закупок товаров, работ, услуг для обеспечения государственных и муниципальных нужд» и постановлением Правительс</w:t>
      </w:r>
      <w:r w:rsidR="003450F4">
        <w:rPr>
          <w:rFonts w:ascii="Times New Roman" w:hAnsi="Times New Roman" w:cs="Times New Roman"/>
          <w:sz w:val="28"/>
          <w:szCs w:val="28"/>
        </w:rPr>
        <w:t xml:space="preserve">тва Российской Федерации от 28 ноября </w:t>
      </w:r>
      <w:r w:rsidR="00EE3480" w:rsidRPr="000F7D37">
        <w:rPr>
          <w:rFonts w:ascii="Times New Roman" w:hAnsi="Times New Roman" w:cs="Times New Roman"/>
          <w:sz w:val="28"/>
          <w:szCs w:val="28"/>
        </w:rPr>
        <w:t>2013</w:t>
      </w:r>
      <w:r w:rsidR="003450F4">
        <w:rPr>
          <w:rFonts w:ascii="Times New Roman" w:hAnsi="Times New Roman" w:cs="Times New Roman"/>
          <w:sz w:val="28"/>
          <w:szCs w:val="28"/>
        </w:rPr>
        <w:t xml:space="preserve"> г.</w:t>
      </w:r>
      <w:r w:rsidR="00EE3480" w:rsidRPr="000F7D37">
        <w:rPr>
          <w:rFonts w:ascii="Times New Roman" w:hAnsi="Times New Roman" w:cs="Times New Roman"/>
          <w:sz w:val="28"/>
          <w:szCs w:val="28"/>
        </w:rPr>
        <w:t xml:space="preserve"> № 1084 «О порядке ведения реестра контрактов, заключенных заказчиками, и реестра контрактов, содержащего сведения, составляющие государственную тайну»</w:t>
      </w:r>
      <w:r w:rsidR="00A72794" w:rsidRPr="000F7D37">
        <w:rPr>
          <w:rFonts w:ascii="Times New Roman" w:hAnsi="Times New Roman" w:cs="Times New Roman"/>
          <w:sz w:val="28"/>
          <w:szCs w:val="28"/>
        </w:rPr>
        <w:t>……</w:t>
      </w:r>
      <w:r w:rsidR="00456128" w:rsidRPr="000F7D37">
        <w:rPr>
          <w:rFonts w:ascii="Times New Roman" w:hAnsi="Times New Roman" w:cs="Times New Roman"/>
          <w:sz w:val="28"/>
          <w:szCs w:val="28"/>
        </w:rPr>
        <w:t>.</w:t>
      </w:r>
      <w:r w:rsidR="00A72794" w:rsidRPr="000F7D37">
        <w:rPr>
          <w:rFonts w:ascii="Times New Roman" w:hAnsi="Times New Roman" w:cs="Times New Roman"/>
          <w:sz w:val="28"/>
          <w:szCs w:val="28"/>
        </w:rPr>
        <w:t>…</w:t>
      </w:r>
      <w:r w:rsidR="000F7D37">
        <w:rPr>
          <w:rFonts w:ascii="Times New Roman" w:hAnsi="Times New Roman" w:cs="Times New Roman"/>
          <w:sz w:val="28"/>
          <w:szCs w:val="28"/>
        </w:rPr>
        <w:t>….</w:t>
      </w:r>
      <w:r w:rsidR="00EE3480" w:rsidRPr="000F7D37">
        <w:rPr>
          <w:rFonts w:ascii="Times New Roman" w:hAnsi="Times New Roman" w:cs="Times New Roman"/>
          <w:sz w:val="28"/>
          <w:szCs w:val="28"/>
        </w:rPr>
        <w:t>.</w:t>
      </w:r>
      <w:r w:rsidR="00A72794" w:rsidRPr="000F7D37">
        <w:rPr>
          <w:rFonts w:ascii="Times New Roman" w:hAnsi="Times New Roman" w:cs="Times New Roman"/>
          <w:sz w:val="28"/>
          <w:szCs w:val="28"/>
        </w:rPr>
        <w:t>………………………</w:t>
      </w:r>
      <w:r w:rsidR="00324707">
        <w:rPr>
          <w:rFonts w:ascii="Times New Roman" w:hAnsi="Times New Roman" w:cs="Times New Roman"/>
          <w:sz w:val="28"/>
          <w:szCs w:val="28"/>
        </w:rPr>
        <w:t>.</w:t>
      </w:r>
      <w:r w:rsidR="006B6464" w:rsidRPr="000F7D37">
        <w:rPr>
          <w:rFonts w:ascii="Times New Roman" w:hAnsi="Times New Roman" w:cs="Times New Roman"/>
          <w:sz w:val="28"/>
          <w:szCs w:val="28"/>
        </w:rPr>
        <w:t>2</w:t>
      </w:r>
      <w:r w:rsidR="002D7963">
        <w:rPr>
          <w:rFonts w:ascii="Times New Roman" w:hAnsi="Times New Roman" w:cs="Times New Roman"/>
          <w:sz w:val="28"/>
          <w:szCs w:val="28"/>
        </w:rPr>
        <w:t>6</w:t>
      </w:r>
    </w:p>
    <w:p w:rsidR="006B6464" w:rsidRPr="001D34D5" w:rsidRDefault="006B6464" w:rsidP="00BF14C8">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ar-SA"/>
        </w:rPr>
      </w:pPr>
      <w:r w:rsidRPr="001D34D5">
        <w:rPr>
          <w:rFonts w:ascii="Times New Roman" w:eastAsia="Times New Roman" w:hAnsi="Times New Roman" w:cs="Times New Roman"/>
          <w:sz w:val="28"/>
          <w:szCs w:val="28"/>
          <w:lang w:eastAsia="ar-SA"/>
        </w:rPr>
        <w:t>3.</w:t>
      </w:r>
      <w:r w:rsidR="00543E23" w:rsidRPr="001D34D5">
        <w:rPr>
          <w:rFonts w:ascii="Times New Roman" w:eastAsia="Times New Roman" w:hAnsi="Times New Roman" w:cs="Times New Roman"/>
          <w:sz w:val="28"/>
          <w:szCs w:val="28"/>
          <w:lang w:eastAsia="ar-SA"/>
        </w:rPr>
        <w:t>5</w:t>
      </w:r>
      <w:r w:rsidRPr="001D34D5">
        <w:rPr>
          <w:rFonts w:ascii="Times New Roman" w:eastAsia="Times New Roman" w:hAnsi="Times New Roman" w:cs="Times New Roman"/>
          <w:sz w:val="28"/>
          <w:szCs w:val="28"/>
          <w:lang w:eastAsia="ar-SA"/>
        </w:rPr>
        <w:t xml:space="preserve">. Организация исполнения судебных актов и </w:t>
      </w:r>
      <w:r w:rsidRPr="001D34D5">
        <w:rPr>
          <w:rFonts w:ascii="Times New Roman" w:hAnsi="Times New Roman" w:cs="Times New Roman"/>
          <w:bCs/>
          <w:sz w:val="28"/>
          <w:szCs w:val="28"/>
        </w:rPr>
        <w:t>решений налогового органа о</w:t>
      </w:r>
      <w:r w:rsidR="008E0721" w:rsidRPr="001D34D5">
        <w:rPr>
          <w:rFonts w:ascii="Times New Roman" w:hAnsi="Times New Roman" w:cs="Times New Roman"/>
          <w:bCs/>
          <w:sz w:val="28"/>
          <w:szCs w:val="28"/>
        </w:rPr>
        <w:t> </w:t>
      </w:r>
      <w:r w:rsidRPr="001D34D5">
        <w:rPr>
          <w:rFonts w:ascii="Times New Roman" w:hAnsi="Times New Roman" w:cs="Times New Roman"/>
          <w:bCs/>
          <w:sz w:val="28"/>
          <w:szCs w:val="28"/>
        </w:rPr>
        <w:t>взыскании налога, сбора, страхового взноса, пеней и штрафов</w:t>
      </w:r>
      <w:r w:rsidRPr="001D34D5">
        <w:rPr>
          <w:rFonts w:ascii="Times New Roman" w:eastAsia="Times New Roman" w:hAnsi="Times New Roman" w:cs="Times New Roman"/>
          <w:sz w:val="28"/>
          <w:szCs w:val="28"/>
          <w:lang w:eastAsia="ar-SA"/>
        </w:rPr>
        <w:t>, предусматривающих обращение взыскания на средства бюджетов бюджетной системы Российской Федерации………………………</w:t>
      </w:r>
      <w:r w:rsidR="008E0721" w:rsidRPr="001D34D5">
        <w:rPr>
          <w:rFonts w:ascii="Times New Roman" w:eastAsia="Times New Roman" w:hAnsi="Times New Roman" w:cs="Times New Roman"/>
          <w:sz w:val="28"/>
          <w:szCs w:val="28"/>
          <w:lang w:eastAsia="ar-SA"/>
        </w:rPr>
        <w:t>..</w:t>
      </w:r>
      <w:r w:rsidRPr="001D34D5">
        <w:rPr>
          <w:rFonts w:ascii="Times New Roman" w:eastAsia="Times New Roman" w:hAnsi="Times New Roman" w:cs="Times New Roman"/>
          <w:sz w:val="28"/>
          <w:szCs w:val="28"/>
          <w:lang w:eastAsia="ar-SA"/>
        </w:rPr>
        <w:t>……………………</w:t>
      </w:r>
      <w:r w:rsidR="00DD1B13" w:rsidRPr="001D34D5">
        <w:rPr>
          <w:rFonts w:ascii="Times New Roman" w:eastAsia="Times New Roman" w:hAnsi="Times New Roman" w:cs="Times New Roman"/>
          <w:sz w:val="28"/>
          <w:szCs w:val="28"/>
          <w:lang w:eastAsia="ar-SA"/>
        </w:rPr>
        <w:t>..</w:t>
      </w:r>
      <w:r w:rsidRPr="001D34D5">
        <w:rPr>
          <w:rFonts w:ascii="Times New Roman" w:eastAsia="Times New Roman" w:hAnsi="Times New Roman" w:cs="Times New Roman"/>
          <w:sz w:val="28"/>
          <w:szCs w:val="28"/>
          <w:lang w:eastAsia="ar-SA"/>
        </w:rPr>
        <w:t>………</w:t>
      </w:r>
      <w:r w:rsidR="00324707">
        <w:rPr>
          <w:rFonts w:ascii="Times New Roman" w:eastAsia="Times New Roman" w:hAnsi="Times New Roman" w:cs="Times New Roman"/>
          <w:sz w:val="28"/>
          <w:szCs w:val="28"/>
          <w:lang w:eastAsia="ar-SA"/>
        </w:rPr>
        <w:t>..</w:t>
      </w:r>
      <w:r w:rsidR="006F311F">
        <w:rPr>
          <w:rFonts w:ascii="Times New Roman" w:eastAsia="Times New Roman" w:hAnsi="Times New Roman" w:cs="Times New Roman"/>
          <w:sz w:val="28"/>
          <w:szCs w:val="28"/>
          <w:lang w:eastAsia="ar-SA"/>
        </w:rPr>
        <w:t>2</w:t>
      </w:r>
      <w:r w:rsidR="002D7963">
        <w:rPr>
          <w:rFonts w:ascii="Times New Roman" w:eastAsia="Times New Roman" w:hAnsi="Times New Roman" w:cs="Times New Roman"/>
          <w:sz w:val="28"/>
          <w:szCs w:val="28"/>
          <w:lang w:eastAsia="ar-SA"/>
        </w:rPr>
        <w:t>8</w:t>
      </w:r>
    </w:p>
    <w:p w:rsidR="006B6464" w:rsidRPr="001D34D5" w:rsidRDefault="006B6464" w:rsidP="00933495">
      <w:pPr>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1D34D5">
        <w:rPr>
          <w:rFonts w:ascii="Times New Roman" w:hAnsi="Times New Roman" w:cs="Times New Roman"/>
          <w:sz w:val="28"/>
          <w:szCs w:val="28"/>
          <w:lang w:eastAsia="ar-SA"/>
        </w:rPr>
        <w:t>3.</w:t>
      </w:r>
      <w:r w:rsidR="00543E23" w:rsidRPr="001D34D5">
        <w:rPr>
          <w:rFonts w:ascii="Times New Roman" w:hAnsi="Times New Roman" w:cs="Times New Roman"/>
          <w:sz w:val="28"/>
          <w:szCs w:val="28"/>
          <w:lang w:eastAsia="ar-SA"/>
        </w:rPr>
        <w:t>6</w:t>
      </w:r>
      <w:r w:rsidRPr="001D34D5">
        <w:rPr>
          <w:rFonts w:ascii="Times New Roman" w:hAnsi="Times New Roman" w:cs="Times New Roman"/>
          <w:sz w:val="28"/>
          <w:szCs w:val="28"/>
          <w:lang w:eastAsia="ar-SA"/>
        </w:rPr>
        <w:t>. Казначейское сопровождение бюджетных средств</w:t>
      </w:r>
      <w:r w:rsidRPr="001D34D5">
        <w:rPr>
          <w:rFonts w:ascii="Times New Roman" w:eastAsia="Times New Roman" w:hAnsi="Times New Roman" w:cs="Times New Roman"/>
          <w:sz w:val="28"/>
          <w:szCs w:val="28"/>
          <w:lang w:eastAsia="ru-RU"/>
        </w:rPr>
        <w:t>……..……………</w:t>
      </w:r>
      <w:r w:rsidR="00DD1B13" w:rsidRPr="001D34D5">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Pr="001D34D5">
        <w:rPr>
          <w:rFonts w:ascii="Times New Roman" w:eastAsia="Times New Roman" w:hAnsi="Times New Roman" w:cs="Times New Roman"/>
          <w:sz w:val="28"/>
          <w:szCs w:val="28"/>
          <w:lang w:eastAsia="ru-RU"/>
        </w:rPr>
        <w:t>3</w:t>
      </w:r>
      <w:r w:rsidR="002D7963">
        <w:rPr>
          <w:rFonts w:ascii="Times New Roman" w:eastAsia="Times New Roman" w:hAnsi="Times New Roman" w:cs="Times New Roman"/>
          <w:sz w:val="28"/>
          <w:szCs w:val="28"/>
          <w:lang w:eastAsia="ru-RU"/>
        </w:rPr>
        <w:t>0</w:t>
      </w:r>
    </w:p>
    <w:p w:rsidR="006B6464" w:rsidRPr="007106D6" w:rsidRDefault="006B6464" w:rsidP="00933495">
      <w:pPr>
        <w:tabs>
          <w:tab w:val="left" w:pos="1134"/>
        </w:tabs>
        <w:spacing w:after="0" w:line="240" w:lineRule="auto"/>
        <w:ind w:firstLine="709"/>
        <w:jc w:val="right"/>
        <w:rPr>
          <w:rFonts w:ascii="Times New Roman" w:eastAsia="Times New Roman" w:hAnsi="Times New Roman" w:cs="Times New Roman"/>
          <w:bCs/>
          <w:sz w:val="28"/>
          <w:szCs w:val="28"/>
          <w:lang w:eastAsia="ar-SA"/>
        </w:rPr>
      </w:pPr>
      <w:r w:rsidRPr="007106D6">
        <w:rPr>
          <w:rFonts w:ascii="Times New Roman" w:eastAsia="Times New Roman" w:hAnsi="Times New Roman" w:cs="Times New Roman"/>
          <w:bCs/>
          <w:sz w:val="28"/>
          <w:szCs w:val="28"/>
          <w:lang w:eastAsia="ar-SA"/>
        </w:rPr>
        <w:t>3</w:t>
      </w:r>
      <w:r w:rsidR="00DD1B13" w:rsidRPr="007106D6">
        <w:rPr>
          <w:rFonts w:ascii="Times New Roman" w:eastAsia="Times New Roman" w:hAnsi="Times New Roman" w:cs="Times New Roman"/>
          <w:bCs/>
          <w:sz w:val="28"/>
          <w:szCs w:val="28"/>
          <w:lang w:eastAsia="ar-SA"/>
        </w:rPr>
        <w:t>.</w:t>
      </w:r>
      <w:r w:rsidR="00543E23" w:rsidRPr="007106D6">
        <w:rPr>
          <w:rFonts w:ascii="Times New Roman" w:eastAsia="Times New Roman" w:hAnsi="Times New Roman" w:cs="Times New Roman"/>
          <w:bCs/>
          <w:sz w:val="28"/>
          <w:szCs w:val="28"/>
          <w:lang w:eastAsia="ar-SA"/>
        </w:rPr>
        <w:t>7</w:t>
      </w:r>
      <w:r w:rsidRPr="007106D6">
        <w:rPr>
          <w:rFonts w:ascii="Times New Roman" w:eastAsia="Times New Roman" w:hAnsi="Times New Roman" w:cs="Times New Roman"/>
          <w:bCs/>
          <w:sz w:val="28"/>
          <w:szCs w:val="28"/>
          <w:lang w:eastAsia="ar-SA"/>
        </w:rPr>
        <w:t>. Мониторинг исполнения федерального бюджета……………..…</w:t>
      </w:r>
      <w:r w:rsidR="00E569D6" w:rsidRPr="007106D6">
        <w:rPr>
          <w:rFonts w:ascii="Times New Roman" w:eastAsia="Times New Roman" w:hAnsi="Times New Roman" w:cs="Times New Roman"/>
          <w:bCs/>
          <w:sz w:val="28"/>
          <w:szCs w:val="28"/>
          <w:lang w:eastAsia="ar-SA"/>
        </w:rPr>
        <w:t>…</w:t>
      </w:r>
      <w:r w:rsidR="004C0373" w:rsidRPr="007106D6">
        <w:rPr>
          <w:rFonts w:ascii="Times New Roman" w:eastAsia="Times New Roman" w:hAnsi="Times New Roman" w:cs="Times New Roman"/>
          <w:bCs/>
          <w:sz w:val="28"/>
          <w:szCs w:val="28"/>
          <w:lang w:eastAsia="ar-SA"/>
        </w:rPr>
        <w:t>.</w:t>
      </w:r>
      <w:r w:rsidRPr="007106D6">
        <w:rPr>
          <w:rFonts w:ascii="Times New Roman" w:eastAsia="Times New Roman" w:hAnsi="Times New Roman" w:cs="Times New Roman"/>
          <w:bCs/>
          <w:sz w:val="28"/>
          <w:szCs w:val="28"/>
          <w:lang w:eastAsia="ar-SA"/>
        </w:rPr>
        <w:t>…</w:t>
      </w:r>
      <w:r w:rsidR="00620A56" w:rsidRPr="007106D6">
        <w:rPr>
          <w:rFonts w:ascii="Times New Roman" w:eastAsia="Times New Roman" w:hAnsi="Times New Roman" w:cs="Times New Roman"/>
          <w:bCs/>
          <w:sz w:val="28"/>
          <w:szCs w:val="28"/>
          <w:lang w:eastAsia="ar-SA"/>
        </w:rPr>
        <w:t>….</w:t>
      </w:r>
      <w:r w:rsidR="00DD1B13" w:rsidRPr="007106D6">
        <w:rPr>
          <w:rFonts w:ascii="Times New Roman" w:eastAsia="Times New Roman" w:hAnsi="Times New Roman" w:cs="Times New Roman"/>
          <w:bCs/>
          <w:sz w:val="28"/>
          <w:szCs w:val="28"/>
          <w:lang w:eastAsia="ar-SA"/>
        </w:rPr>
        <w:t>.</w:t>
      </w:r>
      <w:r w:rsidRPr="007106D6">
        <w:rPr>
          <w:rFonts w:ascii="Times New Roman" w:eastAsia="Times New Roman" w:hAnsi="Times New Roman" w:cs="Times New Roman"/>
          <w:bCs/>
          <w:sz w:val="28"/>
          <w:szCs w:val="28"/>
          <w:lang w:eastAsia="ar-SA"/>
        </w:rPr>
        <w:t>3</w:t>
      </w:r>
      <w:r w:rsidR="002D7963">
        <w:rPr>
          <w:rFonts w:ascii="Times New Roman" w:eastAsia="Times New Roman" w:hAnsi="Times New Roman" w:cs="Times New Roman"/>
          <w:bCs/>
          <w:sz w:val="28"/>
          <w:szCs w:val="28"/>
          <w:lang w:eastAsia="ar-SA"/>
        </w:rPr>
        <w:t>1</w:t>
      </w:r>
    </w:p>
    <w:p w:rsidR="006B6464" w:rsidRPr="00B20412" w:rsidRDefault="006B6464" w:rsidP="00933495">
      <w:pPr>
        <w:spacing w:after="0" w:line="240" w:lineRule="auto"/>
        <w:ind w:firstLine="708"/>
        <w:jc w:val="both"/>
        <w:rPr>
          <w:rFonts w:ascii="Times New Roman" w:eastAsia="Times New Roman" w:hAnsi="Times New Roman" w:cs="Times New Roman"/>
          <w:sz w:val="28"/>
          <w:szCs w:val="28"/>
          <w:lang w:eastAsia="ru-RU"/>
        </w:rPr>
      </w:pPr>
      <w:r w:rsidRPr="00B20412">
        <w:rPr>
          <w:rFonts w:ascii="Times New Roman" w:eastAsia="Times New Roman" w:hAnsi="Times New Roman" w:cs="Times New Roman"/>
          <w:b/>
          <w:sz w:val="28"/>
          <w:szCs w:val="28"/>
          <w:lang w:eastAsia="ru-RU"/>
        </w:rPr>
        <w:t>4.</w:t>
      </w:r>
      <w:r w:rsidR="00B20412" w:rsidRPr="00B20412">
        <w:rPr>
          <w:rFonts w:ascii="Times New Roman" w:eastAsia="Times New Roman" w:hAnsi="Times New Roman" w:cs="Times New Roman"/>
          <w:b/>
          <w:sz w:val="28"/>
          <w:szCs w:val="28"/>
          <w:lang w:eastAsia="ru-RU"/>
        </w:rPr>
        <w:t xml:space="preserve"> </w:t>
      </w:r>
      <w:r w:rsidRPr="00B20412">
        <w:rPr>
          <w:rFonts w:ascii="Times New Roman" w:eastAsia="Times New Roman" w:hAnsi="Times New Roman" w:cs="Times New Roman"/>
          <w:b/>
          <w:sz w:val="28"/>
          <w:szCs w:val="28"/>
          <w:lang w:eastAsia="ru-RU"/>
        </w:rPr>
        <w:t>Ведение и обслуживание государственных информационных систем</w:t>
      </w:r>
      <w:r w:rsidRPr="00B20412">
        <w:rPr>
          <w:rFonts w:ascii="Times New Roman" w:eastAsia="Times New Roman" w:hAnsi="Times New Roman" w:cs="Times New Roman"/>
          <w:sz w:val="28"/>
          <w:szCs w:val="28"/>
          <w:lang w:eastAsia="ru-RU"/>
        </w:rPr>
        <w:t>…</w:t>
      </w:r>
      <w:r w:rsidR="00B20412">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Pr="00B20412">
        <w:rPr>
          <w:rFonts w:ascii="Times New Roman" w:eastAsia="Times New Roman" w:hAnsi="Times New Roman" w:cs="Times New Roman"/>
          <w:sz w:val="28"/>
          <w:szCs w:val="28"/>
          <w:lang w:eastAsia="ru-RU"/>
        </w:rPr>
        <w:t>3</w:t>
      </w:r>
      <w:r w:rsidR="002D7963">
        <w:rPr>
          <w:rFonts w:ascii="Times New Roman" w:eastAsia="Times New Roman" w:hAnsi="Times New Roman" w:cs="Times New Roman"/>
          <w:sz w:val="28"/>
          <w:szCs w:val="28"/>
          <w:lang w:eastAsia="ru-RU"/>
        </w:rPr>
        <w:t>1</w:t>
      </w:r>
    </w:p>
    <w:p w:rsidR="006B6464" w:rsidRDefault="00C754FF" w:rsidP="00AD6852">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C754FF">
        <w:rPr>
          <w:rFonts w:ascii="Times New Roman" w:eastAsia="Times New Roman" w:hAnsi="Times New Roman" w:cs="Times New Roman"/>
          <w:color w:val="000000" w:themeColor="text1"/>
          <w:sz w:val="28"/>
          <w:szCs w:val="28"/>
          <w:lang w:eastAsia="ar-SA"/>
        </w:rPr>
        <w:lastRenderedPageBreak/>
        <w:t>4.</w:t>
      </w:r>
      <w:r w:rsidR="008034B3">
        <w:rPr>
          <w:rFonts w:ascii="Times New Roman" w:eastAsia="Times New Roman" w:hAnsi="Times New Roman" w:cs="Times New Roman"/>
          <w:color w:val="000000" w:themeColor="text1"/>
          <w:sz w:val="28"/>
          <w:szCs w:val="28"/>
          <w:lang w:eastAsia="ar-SA"/>
        </w:rPr>
        <w:t>1</w:t>
      </w:r>
      <w:r w:rsidRPr="00C754FF">
        <w:rPr>
          <w:rFonts w:ascii="Times New Roman" w:eastAsia="Times New Roman" w:hAnsi="Times New Roman" w:cs="Times New Roman"/>
          <w:color w:val="000000" w:themeColor="text1"/>
          <w:sz w:val="28"/>
          <w:szCs w:val="28"/>
          <w:lang w:eastAsia="ar-SA"/>
        </w:rPr>
        <w:t>. Обеспечение взаимодействия с государственной информационной системой жилищно-коммунального хозяйства……</w:t>
      </w:r>
      <w:r w:rsidR="009D5081" w:rsidRPr="00C754F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9D5081" w:rsidRPr="00C754FF">
        <w:rPr>
          <w:rFonts w:ascii="Times New Roman" w:eastAsia="Times New Roman" w:hAnsi="Times New Roman" w:cs="Times New Roman"/>
          <w:sz w:val="28"/>
          <w:szCs w:val="28"/>
          <w:lang w:eastAsia="ru-RU"/>
        </w:rPr>
        <w:t>…………………</w:t>
      </w:r>
      <w:r w:rsidR="00933495">
        <w:rPr>
          <w:rFonts w:ascii="Times New Roman" w:eastAsia="Times New Roman" w:hAnsi="Times New Roman" w:cs="Times New Roman"/>
          <w:sz w:val="28"/>
          <w:szCs w:val="28"/>
          <w:lang w:eastAsia="ru-RU"/>
        </w:rPr>
        <w:t>..</w:t>
      </w:r>
      <w:r w:rsidR="006B6464" w:rsidRPr="00C754FF">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6B6464" w:rsidRPr="00C754FF">
        <w:rPr>
          <w:rFonts w:ascii="Times New Roman" w:eastAsia="Times New Roman" w:hAnsi="Times New Roman" w:cs="Times New Roman"/>
          <w:sz w:val="28"/>
          <w:szCs w:val="28"/>
          <w:lang w:eastAsia="ru-RU"/>
        </w:rPr>
        <w:t>.</w:t>
      </w:r>
      <w:r w:rsidR="00DD1B13" w:rsidRPr="00C754FF">
        <w:rPr>
          <w:rFonts w:ascii="Times New Roman" w:eastAsia="Times New Roman" w:hAnsi="Times New Roman" w:cs="Times New Roman"/>
          <w:sz w:val="28"/>
          <w:szCs w:val="28"/>
          <w:lang w:eastAsia="ru-RU"/>
        </w:rPr>
        <w:t>.</w:t>
      </w:r>
      <w:r w:rsidR="006B6464" w:rsidRPr="00C754FF">
        <w:rPr>
          <w:rFonts w:ascii="Times New Roman" w:eastAsia="Times New Roman" w:hAnsi="Times New Roman" w:cs="Times New Roman"/>
          <w:sz w:val="28"/>
          <w:szCs w:val="28"/>
          <w:lang w:eastAsia="ru-RU"/>
        </w:rPr>
        <w:t>3</w:t>
      </w:r>
      <w:r w:rsidR="002D7963">
        <w:rPr>
          <w:rFonts w:ascii="Times New Roman" w:eastAsia="Times New Roman" w:hAnsi="Times New Roman" w:cs="Times New Roman"/>
          <w:sz w:val="28"/>
          <w:szCs w:val="28"/>
          <w:lang w:eastAsia="ru-RU"/>
        </w:rPr>
        <w:t>1</w:t>
      </w:r>
    </w:p>
    <w:p w:rsidR="008034B3" w:rsidRPr="00933495" w:rsidRDefault="00B20412" w:rsidP="00933495">
      <w:pPr>
        <w:spacing w:after="0" w:line="240" w:lineRule="auto"/>
        <w:ind w:firstLine="709"/>
        <w:jc w:val="both"/>
        <w:rPr>
          <w:rFonts w:ascii="Times New Roman" w:eastAsia="Times New Roman" w:hAnsi="Times New Roman" w:cs="Times New Roman"/>
          <w:sz w:val="28"/>
          <w:szCs w:val="28"/>
          <w:lang w:eastAsia="ar-SA"/>
        </w:rPr>
      </w:pPr>
      <w:r w:rsidRPr="00B20412">
        <w:rPr>
          <w:rFonts w:ascii="Times New Roman" w:eastAsia="Times New Roman" w:hAnsi="Times New Roman" w:cs="Times New Roman"/>
          <w:sz w:val="28"/>
          <w:szCs w:val="28"/>
          <w:lang w:eastAsia="ar-SA"/>
        </w:rPr>
        <w:t xml:space="preserve">4.2. Обеспечение взаимодействия с государственной информационной системой </w:t>
      </w:r>
      <w:r w:rsidR="00203605">
        <w:rPr>
          <w:rFonts w:ascii="Times New Roman" w:eastAsia="Times New Roman" w:hAnsi="Times New Roman" w:cs="Times New Roman"/>
          <w:sz w:val="28"/>
          <w:szCs w:val="28"/>
          <w:lang w:eastAsia="ar-SA"/>
        </w:rPr>
        <w:t xml:space="preserve">о </w:t>
      </w:r>
      <w:r w:rsidRPr="00B20412">
        <w:rPr>
          <w:rFonts w:ascii="Times New Roman" w:eastAsia="Times New Roman" w:hAnsi="Times New Roman" w:cs="Times New Roman"/>
          <w:sz w:val="28"/>
          <w:szCs w:val="28"/>
          <w:lang w:eastAsia="ar-SA"/>
        </w:rPr>
        <w:t>государ</w:t>
      </w:r>
      <w:r w:rsidR="00203605">
        <w:rPr>
          <w:rFonts w:ascii="Times New Roman" w:eastAsia="Times New Roman" w:hAnsi="Times New Roman" w:cs="Times New Roman"/>
          <w:sz w:val="28"/>
          <w:szCs w:val="28"/>
          <w:lang w:eastAsia="ar-SA"/>
        </w:rPr>
        <w:t>ственных и муниципальных платежах</w:t>
      </w:r>
      <w:r w:rsidR="008034B3" w:rsidRPr="00B20412">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w:t>
      </w:r>
      <w:r w:rsidR="008034B3" w:rsidRPr="00B20412">
        <w:rPr>
          <w:rFonts w:ascii="Times New Roman" w:eastAsia="Calibri" w:hAnsi="Times New Roman" w:cs="Times New Roman"/>
          <w:sz w:val="28"/>
          <w:szCs w:val="28"/>
          <w:lang w:eastAsia="ru-RU"/>
        </w:rPr>
        <w:t>……</w:t>
      </w:r>
      <w:r w:rsidR="00933495">
        <w:rPr>
          <w:rFonts w:ascii="Times New Roman" w:eastAsia="Calibri" w:hAnsi="Times New Roman" w:cs="Times New Roman"/>
          <w:sz w:val="28"/>
          <w:szCs w:val="28"/>
          <w:lang w:eastAsia="ru-RU"/>
        </w:rPr>
        <w:t>………..</w:t>
      </w:r>
      <w:r w:rsidR="008034B3" w:rsidRPr="00B20412">
        <w:rPr>
          <w:rFonts w:ascii="Times New Roman" w:eastAsia="Calibri" w:hAnsi="Times New Roman" w:cs="Times New Roman"/>
          <w:sz w:val="28"/>
          <w:szCs w:val="28"/>
          <w:lang w:eastAsia="ru-RU"/>
        </w:rPr>
        <w:t>..……</w:t>
      </w:r>
      <w:r w:rsidR="00324707">
        <w:rPr>
          <w:rFonts w:ascii="Times New Roman" w:eastAsia="Calibri" w:hAnsi="Times New Roman" w:cs="Times New Roman"/>
          <w:sz w:val="28"/>
          <w:szCs w:val="28"/>
          <w:lang w:eastAsia="ru-RU"/>
        </w:rPr>
        <w:t>..</w:t>
      </w:r>
      <w:r w:rsidR="008034B3" w:rsidRPr="00B20412">
        <w:rPr>
          <w:rFonts w:ascii="Times New Roman" w:eastAsia="Calibri" w:hAnsi="Times New Roman" w:cs="Times New Roman"/>
          <w:sz w:val="28"/>
          <w:szCs w:val="28"/>
          <w:lang w:eastAsia="ru-RU"/>
        </w:rPr>
        <w:t>3</w:t>
      </w:r>
      <w:r w:rsidR="002D7963">
        <w:rPr>
          <w:rFonts w:ascii="Times New Roman" w:eastAsia="Calibri" w:hAnsi="Times New Roman" w:cs="Times New Roman"/>
          <w:sz w:val="28"/>
          <w:szCs w:val="28"/>
          <w:lang w:eastAsia="ru-RU"/>
        </w:rPr>
        <w:t>2</w:t>
      </w:r>
    </w:p>
    <w:p w:rsidR="006B6464" w:rsidRPr="00FD27B3" w:rsidRDefault="006B6464" w:rsidP="00AD6852">
      <w:pPr>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eastAsia="ar-SA"/>
        </w:rPr>
      </w:pPr>
      <w:r w:rsidRPr="00C61F06">
        <w:rPr>
          <w:rFonts w:ascii="Times New Roman" w:eastAsia="Times New Roman" w:hAnsi="Times New Roman" w:cs="Times New Roman"/>
          <w:b/>
          <w:i/>
          <w:sz w:val="28"/>
          <w:szCs w:val="28"/>
          <w:lang w:eastAsia="ar-SA"/>
        </w:rPr>
        <w:t xml:space="preserve">5. </w:t>
      </w:r>
      <w:r w:rsidR="00B72BAE" w:rsidRPr="00B72BAE">
        <w:rPr>
          <w:rFonts w:ascii="Times New Roman" w:eastAsia="Times New Roman" w:hAnsi="Times New Roman" w:cs="Times New Roman"/>
          <w:b/>
          <w:sz w:val="28"/>
          <w:szCs w:val="28"/>
          <w:lang w:eastAsia="ar-SA"/>
        </w:rPr>
        <w:t>Казначейское обслуживание исполнения бюджета субъекта Российской Федерации (местных бюджетов),</w:t>
      </w:r>
      <w:r w:rsidRPr="00C61F06">
        <w:rPr>
          <w:rFonts w:ascii="Times New Roman" w:eastAsia="Times New Roman" w:hAnsi="Times New Roman" w:cs="Times New Roman"/>
          <w:b/>
          <w:i/>
          <w:sz w:val="28"/>
          <w:szCs w:val="28"/>
          <w:lang w:eastAsia="ar-SA"/>
        </w:rPr>
        <w:t xml:space="preserve"> </w:t>
      </w:r>
      <w:r w:rsidR="004463E6" w:rsidRPr="004463E6">
        <w:rPr>
          <w:rFonts w:ascii="Times New Roman" w:eastAsia="Times New Roman" w:hAnsi="Times New Roman" w:cs="Times New Roman"/>
          <w:b/>
          <w:sz w:val="28"/>
          <w:szCs w:val="28"/>
          <w:lang w:eastAsia="ar-SA"/>
        </w:rPr>
        <w:t>казначейское</w:t>
      </w:r>
      <w:r w:rsidR="00FD27B3" w:rsidRPr="004463E6">
        <w:rPr>
          <w:rFonts w:ascii="Times New Roman" w:hAnsi="Times New Roman" w:cs="Times New Roman"/>
          <w:b/>
          <w:bCs/>
          <w:sz w:val="28"/>
          <w:szCs w:val="28"/>
        </w:rPr>
        <w:t xml:space="preserve"> обслуживание </w:t>
      </w:r>
      <w:r w:rsidR="00FD27B3" w:rsidRPr="00FD27B3">
        <w:rPr>
          <w:rFonts w:ascii="Times New Roman" w:hAnsi="Times New Roman" w:cs="Times New Roman"/>
          <w:b/>
          <w:bCs/>
          <w:sz w:val="28"/>
          <w:szCs w:val="28"/>
        </w:rPr>
        <w:t xml:space="preserve">исполнения </w:t>
      </w:r>
      <w:r w:rsidRPr="00FD27B3">
        <w:rPr>
          <w:rFonts w:ascii="Times New Roman" w:eastAsia="Times New Roman" w:hAnsi="Times New Roman" w:cs="Times New Roman"/>
          <w:b/>
          <w:sz w:val="28"/>
          <w:szCs w:val="28"/>
          <w:lang w:eastAsia="ar-SA"/>
        </w:rPr>
        <w:t xml:space="preserve">бюджетов государственных внебюджетных фондов </w:t>
      </w:r>
      <w:r w:rsidRPr="00FD27B3">
        <w:rPr>
          <w:rFonts w:ascii="Times New Roman" w:hAnsi="Times New Roman" w:cs="Times New Roman"/>
          <w:b/>
          <w:sz w:val="28"/>
          <w:szCs w:val="28"/>
        </w:rPr>
        <w:t xml:space="preserve">и иных </w:t>
      </w:r>
      <w:proofErr w:type="spellStart"/>
      <w:r w:rsidRPr="00FD27B3">
        <w:rPr>
          <w:rFonts w:ascii="Times New Roman" w:hAnsi="Times New Roman" w:cs="Times New Roman"/>
          <w:b/>
          <w:sz w:val="28"/>
          <w:szCs w:val="28"/>
        </w:rPr>
        <w:t>неучастников</w:t>
      </w:r>
      <w:proofErr w:type="spellEnd"/>
      <w:r w:rsidRPr="00FD27B3">
        <w:rPr>
          <w:rFonts w:ascii="Times New Roman" w:hAnsi="Times New Roman" w:cs="Times New Roman"/>
          <w:b/>
          <w:sz w:val="28"/>
          <w:szCs w:val="28"/>
        </w:rPr>
        <w:t xml:space="preserve"> бюджетного процес</w:t>
      </w:r>
      <w:r w:rsidR="00933495">
        <w:rPr>
          <w:rFonts w:ascii="Times New Roman" w:hAnsi="Times New Roman" w:cs="Times New Roman"/>
          <w:b/>
          <w:sz w:val="28"/>
          <w:szCs w:val="28"/>
        </w:rPr>
        <w:t>са субъекта Российской Федера</w:t>
      </w:r>
      <w:r w:rsidR="004E3025">
        <w:rPr>
          <w:rFonts w:ascii="Times New Roman" w:hAnsi="Times New Roman" w:cs="Times New Roman"/>
          <w:b/>
          <w:sz w:val="28"/>
          <w:szCs w:val="28"/>
        </w:rPr>
        <w:t>ции</w:t>
      </w:r>
      <w:r w:rsidR="00FD27B3" w:rsidRPr="00773B06">
        <w:rPr>
          <w:rFonts w:ascii="Times New Roman" w:hAnsi="Times New Roman" w:cs="Times New Roman"/>
          <w:sz w:val="28"/>
          <w:szCs w:val="28"/>
        </w:rPr>
        <w:t>…………….</w:t>
      </w:r>
      <w:r w:rsidRPr="00773B06">
        <w:rPr>
          <w:rFonts w:ascii="Times New Roman" w:hAnsi="Times New Roman" w:cs="Times New Roman"/>
          <w:sz w:val="28"/>
          <w:szCs w:val="28"/>
        </w:rPr>
        <w:t>………</w:t>
      </w:r>
      <w:r w:rsidR="00165CBA" w:rsidRPr="00773B06">
        <w:rPr>
          <w:rFonts w:ascii="Times New Roman" w:hAnsi="Times New Roman" w:cs="Times New Roman"/>
          <w:sz w:val="28"/>
          <w:szCs w:val="28"/>
        </w:rPr>
        <w:t>..</w:t>
      </w:r>
      <w:r w:rsidR="00DD1B13" w:rsidRPr="00773B06">
        <w:rPr>
          <w:rFonts w:ascii="Times New Roman" w:hAnsi="Times New Roman" w:cs="Times New Roman"/>
          <w:sz w:val="28"/>
          <w:szCs w:val="28"/>
        </w:rPr>
        <w:t>..</w:t>
      </w:r>
      <w:r w:rsidRPr="00773B06">
        <w:rPr>
          <w:rFonts w:ascii="Times New Roman" w:hAnsi="Times New Roman" w:cs="Times New Roman"/>
          <w:sz w:val="28"/>
          <w:szCs w:val="28"/>
        </w:rPr>
        <w:t>..</w:t>
      </w:r>
      <w:r w:rsidR="00324707" w:rsidRPr="00773B06">
        <w:rPr>
          <w:rFonts w:ascii="Times New Roman" w:hAnsi="Times New Roman" w:cs="Times New Roman"/>
          <w:sz w:val="28"/>
          <w:szCs w:val="28"/>
        </w:rPr>
        <w:t>..</w:t>
      </w:r>
      <w:r w:rsidR="0001630E" w:rsidRPr="00FD27B3">
        <w:rPr>
          <w:rFonts w:ascii="Times New Roman" w:hAnsi="Times New Roman" w:cs="Times New Roman"/>
          <w:sz w:val="28"/>
          <w:szCs w:val="28"/>
        </w:rPr>
        <w:t>3</w:t>
      </w:r>
      <w:r w:rsidR="002D7963">
        <w:rPr>
          <w:rFonts w:ascii="Times New Roman" w:hAnsi="Times New Roman" w:cs="Times New Roman"/>
          <w:sz w:val="28"/>
          <w:szCs w:val="28"/>
        </w:rPr>
        <w:t>2</w:t>
      </w:r>
    </w:p>
    <w:p w:rsidR="006B6464" w:rsidRPr="00B72BAE" w:rsidRDefault="00B72BAE" w:rsidP="00BF14C8">
      <w:pPr>
        <w:suppressAutoHyphens/>
        <w:spacing w:after="0" w:line="240" w:lineRule="auto"/>
        <w:ind w:firstLine="709"/>
        <w:jc w:val="both"/>
        <w:rPr>
          <w:rFonts w:ascii="Times New Roman" w:eastAsia="Times New Roman" w:hAnsi="Times New Roman" w:cs="Times New Roman"/>
          <w:b/>
          <w:sz w:val="28"/>
          <w:szCs w:val="28"/>
          <w:lang w:eastAsia="ar-SA"/>
        </w:rPr>
      </w:pPr>
      <w:r w:rsidRPr="00B72BAE">
        <w:rPr>
          <w:rFonts w:ascii="Times New Roman" w:eastAsia="Times New Roman" w:hAnsi="Times New Roman" w:cs="Times New Roman"/>
          <w:sz w:val="28"/>
          <w:szCs w:val="28"/>
          <w:lang w:eastAsia="ar-SA"/>
        </w:rPr>
        <w:t>5.1. Казначейское обслуживание исполнения бюджета субъекта Российской Федерации и местных бюджетов</w:t>
      </w:r>
      <w:r w:rsidR="006B6464" w:rsidRPr="00B72BAE">
        <w:rPr>
          <w:rFonts w:ascii="Times New Roman" w:eastAsia="Times New Roman" w:hAnsi="Times New Roman" w:cs="Times New Roman"/>
          <w:sz w:val="28"/>
          <w:szCs w:val="28"/>
          <w:lang w:eastAsia="ar-SA"/>
        </w:rPr>
        <w:t>……………</w:t>
      </w:r>
      <w:r w:rsidR="004E1AC5" w:rsidRPr="00B72BAE">
        <w:rPr>
          <w:rFonts w:ascii="Times New Roman" w:eastAsia="Times New Roman" w:hAnsi="Times New Roman" w:cs="Times New Roman"/>
          <w:sz w:val="28"/>
          <w:szCs w:val="28"/>
          <w:lang w:eastAsia="ar-SA"/>
        </w:rPr>
        <w:t>..</w:t>
      </w:r>
      <w:r w:rsidR="006B6464" w:rsidRPr="00B72BAE">
        <w:rPr>
          <w:rFonts w:ascii="Times New Roman" w:eastAsia="Times New Roman" w:hAnsi="Times New Roman" w:cs="Times New Roman"/>
          <w:sz w:val="28"/>
          <w:szCs w:val="28"/>
          <w:lang w:eastAsia="ar-SA"/>
        </w:rPr>
        <w:t>……………………………………</w:t>
      </w:r>
      <w:r w:rsidR="004C0373" w:rsidRPr="00B72BAE">
        <w:rPr>
          <w:rFonts w:ascii="Times New Roman" w:eastAsia="Times New Roman" w:hAnsi="Times New Roman" w:cs="Times New Roman"/>
          <w:sz w:val="28"/>
          <w:szCs w:val="28"/>
          <w:lang w:eastAsia="ar-SA"/>
        </w:rPr>
        <w:t>.</w:t>
      </w:r>
      <w:r w:rsidR="006B6464" w:rsidRPr="00B72BAE">
        <w:rPr>
          <w:rFonts w:ascii="Times New Roman" w:eastAsia="Times New Roman" w:hAnsi="Times New Roman" w:cs="Times New Roman"/>
          <w:sz w:val="28"/>
          <w:szCs w:val="28"/>
          <w:lang w:eastAsia="ar-SA"/>
        </w:rPr>
        <w:t>…</w:t>
      </w:r>
      <w:r w:rsidR="00324707">
        <w:rPr>
          <w:rFonts w:ascii="Times New Roman" w:eastAsia="Times New Roman" w:hAnsi="Times New Roman" w:cs="Times New Roman"/>
          <w:sz w:val="28"/>
          <w:szCs w:val="28"/>
          <w:lang w:eastAsia="ar-SA"/>
        </w:rPr>
        <w:t>..</w:t>
      </w:r>
      <w:r w:rsidR="0001630E" w:rsidRPr="00B72BAE">
        <w:rPr>
          <w:rFonts w:ascii="Times New Roman" w:eastAsia="Times New Roman" w:hAnsi="Times New Roman" w:cs="Times New Roman"/>
          <w:sz w:val="28"/>
          <w:szCs w:val="28"/>
          <w:lang w:eastAsia="ar-SA"/>
        </w:rPr>
        <w:t>3</w:t>
      </w:r>
      <w:r w:rsidR="002D7963">
        <w:rPr>
          <w:rFonts w:ascii="Times New Roman" w:eastAsia="Times New Roman" w:hAnsi="Times New Roman" w:cs="Times New Roman"/>
          <w:sz w:val="28"/>
          <w:szCs w:val="28"/>
          <w:lang w:eastAsia="ar-SA"/>
        </w:rPr>
        <w:t>2</w:t>
      </w:r>
    </w:p>
    <w:p w:rsidR="006B6464" w:rsidRPr="00AD3B6A" w:rsidRDefault="006B6464" w:rsidP="00AD6852">
      <w:pPr>
        <w:tabs>
          <w:tab w:val="left" w:pos="1134"/>
        </w:tabs>
        <w:spacing w:after="0" w:line="240" w:lineRule="auto"/>
        <w:ind w:firstLine="709"/>
        <w:jc w:val="both"/>
        <w:rPr>
          <w:rFonts w:ascii="Times New Roman" w:hAnsi="Times New Roman" w:cs="Times New Roman"/>
          <w:sz w:val="28"/>
          <w:szCs w:val="28"/>
        </w:rPr>
      </w:pPr>
      <w:r w:rsidRPr="00AD3B6A">
        <w:rPr>
          <w:rFonts w:ascii="Times New Roman" w:hAnsi="Times New Roman" w:cs="Times New Roman"/>
          <w:sz w:val="28"/>
          <w:szCs w:val="28"/>
        </w:rPr>
        <w:t>5.2. Предоставление бюджетного кредита на пополнение остатков средств на счетах бюджета субъекта Российской Федерации (местных бюджетов)…</w:t>
      </w:r>
      <w:r w:rsidR="008E0721" w:rsidRPr="00AD3B6A">
        <w:rPr>
          <w:rFonts w:ascii="Times New Roman" w:hAnsi="Times New Roman" w:cs="Times New Roman"/>
          <w:sz w:val="28"/>
          <w:szCs w:val="28"/>
        </w:rPr>
        <w:t>..</w:t>
      </w:r>
      <w:r w:rsidRPr="00AD3B6A">
        <w:rPr>
          <w:rFonts w:ascii="Times New Roman" w:hAnsi="Times New Roman" w:cs="Times New Roman"/>
          <w:sz w:val="28"/>
          <w:szCs w:val="28"/>
        </w:rPr>
        <w:t>………</w:t>
      </w:r>
      <w:r w:rsidR="00324707">
        <w:rPr>
          <w:rFonts w:ascii="Times New Roman" w:hAnsi="Times New Roman" w:cs="Times New Roman"/>
          <w:sz w:val="28"/>
          <w:szCs w:val="28"/>
        </w:rPr>
        <w:t>...</w:t>
      </w:r>
      <w:r w:rsidRPr="00AD3B6A">
        <w:rPr>
          <w:rFonts w:ascii="Times New Roman" w:hAnsi="Times New Roman" w:cs="Times New Roman"/>
          <w:sz w:val="28"/>
          <w:szCs w:val="28"/>
        </w:rPr>
        <w:t>4</w:t>
      </w:r>
      <w:r w:rsidR="002D7963">
        <w:rPr>
          <w:rFonts w:ascii="Times New Roman" w:hAnsi="Times New Roman" w:cs="Times New Roman"/>
          <w:sz w:val="28"/>
          <w:szCs w:val="28"/>
        </w:rPr>
        <w:t>0</w:t>
      </w:r>
    </w:p>
    <w:p w:rsidR="006B6464" w:rsidRPr="00107DE7" w:rsidRDefault="006B6464" w:rsidP="00AD6852">
      <w:pPr>
        <w:suppressAutoHyphens/>
        <w:spacing w:after="0" w:line="240" w:lineRule="auto"/>
        <w:ind w:firstLine="709"/>
        <w:jc w:val="both"/>
        <w:rPr>
          <w:rFonts w:ascii="Times New Roman" w:hAnsi="Times New Roman" w:cs="Times New Roman"/>
          <w:bCs/>
          <w:sz w:val="28"/>
          <w:szCs w:val="28"/>
        </w:rPr>
      </w:pPr>
      <w:r w:rsidRPr="00107DE7">
        <w:rPr>
          <w:rFonts w:ascii="Times New Roman" w:eastAsia="Times New Roman" w:hAnsi="Times New Roman" w:cs="Times New Roman"/>
          <w:sz w:val="28"/>
          <w:szCs w:val="28"/>
          <w:lang w:eastAsia="ar-SA"/>
        </w:rPr>
        <w:t>5.3</w:t>
      </w:r>
      <w:r w:rsidRPr="004463E6">
        <w:rPr>
          <w:rFonts w:ascii="Times New Roman" w:eastAsia="Times New Roman" w:hAnsi="Times New Roman" w:cs="Times New Roman"/>
          <w:sz w:val="28"/>
          <w:szCs w:val="28"/>
          <w:lang w:eastAsia="ar-SA"/>
        </w:rPr>
        <w:t>.</w:t>
      </w:r>
      <w:r w:rsidRPr="004463E6">
        <w:rPr>
          <w:rFonts w:ascii="Times New Roman" w:hAnsi="Times New Roman" w:cs="Times New Roman"/>
          <w:bCs/>
          <w:sz w:val="28"/>
          <w:szCs w:val="28"/>
        </w:rPr>
        <w:t xml:space="preserve"> </w:t>
      </w:r>
      <w:r w:rsidR="004463E6" w:rsidRPr="004463E6">
        <w:rPr>
          <w:rFonts w:ascii="Times New Roman" w:eastAsia="Times New Roman" w:hAnsi="Times New Roman" w:cs="Times New Roman"/>
          <w:sz w:val="28"/>
          <w:szCs w:val="28"/>
          <w:lang w:eastAsia="ar-SA"/>
        </w:rPr>
        <w:t>Казначейское</w:t>
      </w:r>
      <w:r w:rsidRPr="00107DE7">
        <w:rPr>
          <w:rFonts w:ascii="Times New Roman" w:hAnsi="Times New Roman" w:cs="Times New Roman"/>
          <w:bCs/>
          <w:sz w:val="28"/>
          <w:szCs w:val="28"/>
        </w:rPr>
        <w:t xml:space="preserve"> обслуживание исполнения бюджетов государственных и</w:t>
      </w:r>
      <w:r w:rsidR="00463F0B" w:rsidRPr="00107DE7">
        <w:rPr>
          <w:rFonts w:ascii="Times New Roman" w:hAnsi="Times New Roman" w:cs="Times New Roman"/>
          <w:bCs/>
          <w:sz w:val="28"/>
          <w:szCs w:val="28"/>
        </w:rPr>
        <w:t> </w:t>
      </w:r>
      <w:r w:rsidRPr="00107DE7">
        <w:rPr>
          <w:rFonts w:ascii="Times New Roman" w:hAnsi="Times New Roman" w:cs="Times New Roman"/>
          <w:bCs/>
          <w:sz w:val="28"/>
          <w:szCs w:val="28"/>
        </w:rPr>
        <w:t>территориальных внебюджетных фондов………………</w:t>
      </w:r>
      <w:r w:rsidR="005D0C20" w:rsidRPr="00107DE7">
        <w:rPr>
          <w:rFonts w:ascii="Times New Roman" w:hAnsi="Times New Roman" w:cs="Times New Roman"/>
          <w:bCs/>
          <w:sz w:val="28"/>
          <w:szCs w:val="28"/>
        </w:rPr>
        <w:t>.</w:t>
      </w:r>
      <w:r w:rsidRPr="00107DE7">
        <w:rPr>
          <w:rFonts w:ascii="Times New Roman" w:hAnsi="Times New Roman" w:cs="Times New Roman"/>
          <w:bCs/>
          <w:sz w:val="28"/>
          <w:szCs w:val="28"/>
        </w:rPr>
        <w:t>…</w:t>
      </w:r>
      <w:r w:rsidR="00B65686" w:rsidRPr="00107DE7">
        <w:rPr>
          <w:rFonts w:ascii="Times New Roman" w:hAnsi="Times New Roman" w:cs="Times New Roman"/>
          <w:bCs/>
          <w:sz w:val="28"/>
          <w:szCs w:val="28"/>
        </w:rPr>
        <w:t>.</w:t>
      </w:r>
      <w:r w:rsidRPr="00107DE7">
        <w:rPr>
          <w:rFonts w:ascii="Times New Roman" w:hAnsi="Times New Roman" w:cs="Times New Roman"/>
          <w:bCs/>
          <w:sz w:val="28"/>
          <w:szCs w:val="28"/>
        </w:rPr>
        <w:t>……………………</w:t>
      </w:r>
      <w:r w:rsidR="00502D18" w:rsidRPr="00107DE7">
        <w:rPr>
          <w:rFonts w:ascii="Times New Roman" w:hAnsi="Times New Roman" w:cs="Times New Roman"/>
          <w:bCs/>
          <w:sz w:val="28"/>
          <w:szCs w:val="28"/>
        </w:rPr>
        <w:t>.</w:t>
      </w:r>
      <w:r w:rsidRPr="00107DE7">
        <w:rPr>
          <w:rFonts w:ascii="Times New Roman" w:hAnsi="Times New Roman" w:cs="Times New Roman"/>
          <w:bCs/>
          <w:sz w:val="28"/>
          <w:szCs w:val="28"/>
        </w:rPr>
        <w:t>….4</w:t>
      </w:r>
      <w:r w:rsidR="002D7963">
        <w:rPr>
          <w:rFonts w:ascii="Times New Roman" w:hAnsi="Times New Roman" w:cs="Times New Roman"/>
          <w:bCs/>
          <w:sz w:val="28"/>
          <w:szCs w:val="28"/>
        </w:rPr>
        <w:t>1</w:t>
      </w:r>
    </w:p>
    <w:p w:rsidR="006B6464" w:rsidRPr="00107DE7" w:rsidRDefault="006B6464" w:rsidP="00AD6852">
      <w:pPr>
        <w:suppressAutoHyphens/>
        <w:spacing w:after="0" w:line="240" w:lineRule="auto"/>
        <w:ind w:firstLine="709"/>
        <w:jc w:val="both"/>
        <w:rPr>
          <w:rFonts w:ascii="Times New Roman" w:eastAsia="Times New Roman" w:hAnsi="Times New Roman" w:cs="Times New Roman"/>
          <w:sz w:val="28"/>
          <w:szCs w:val="28"/>
          <w:lang w:eastAsia="ar-SA"/>
        </w:rPr>
      </w:pPr>
      <w:r w:rsidRPr="00107DE7">
        <w:rPr>
          <w:rFonts w:ascii="Times New Roman" w:eastAsia="Times New Roman" w:hAnsi="Times New Roman" w:cs="Times New Roman"/>
          <w:sz w:val="28"/>
          <w:szCs w:val="28"/>
          <w:lang w:eastAsia="ar-SA"/>
        </w:rPr>
        <w:t>5.3.1. Государственные внебюджетные фонды……</w:t>
      </w:r>
      <w:r w:rsidR="00083AF2" w:rsidRPr="00107DE7">
        <w:rPr>
          <w:rFonts w:ascii="Times New Roman" w:eastAsia="Times New Roman" w:hAnsi="Times New Roman" w:cs="Times New Roman"/>
          <w:sz w:val="28"/>
          <w:szCs w:val="28"/>
          <w:lang w:eastAsia="ar-SA"/>
        </w:rPr>
        <w:t>.</w:t>
      </w:r>
      <w:r w:rsidRPr="00107DE7">
        <w:rPr>
          <w:rFonts w:ascii="Times New Roman" w:eastAsia="Times New Roman" w:hAnsi="Times New Roman" w:cs="Times New Roman"/>
          <w:sz w:val="28"/>
          <w:szCs w:val="28"/>
          <w:lang w:eastAsia="ar-SA"/>
        </w:rPr>
        <w:t>………………………</w:t>
      </w:r>
      <w:r w:rsidR="00502D18" w:rsidRPr="00107DE7">
        <w:rPr>
          <w:rFonts w:ascii="Times New Roman" w:eastAsia="Times New Roman" w:hAnsi="Times New Roman" w:cs="Times New Roman"/>
          <w:sz w:val="28"/>
          <w:szCs w:val="28"/>
          <w:lang w:eastAsia="ar-SA"/>
        </w:rPr>
        <w:t>..….4</w:t>
      </w:r>
      <w:r w:rsidR="002D7963">
        <w:rPr>
          <w:rFonts w:ascii="Times New Roman" w:eastAsia="Times New Roman" w:hAnsi="Times New Roman" w:cs="Times New Roman"/>
          <w:sz w:val="28"/>
          <w:szCs w:val="28"/>
          <w:lang w:eastAsia="ar-SA"/>
        </w:rPr>
        <w:t>1</w:t>
      </w:r>
    </w:p>
    <w:p w:rsidR="006B6464" w:rsidRPr="008809BD" w:rsidRDefault="006B6464" w:rsidP="00AD6852">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809BD">
        <w:rPr>
          <w:rFonts w:ascii="Times New Roman" w:eastAsia="Times New Roman" w:hAnsi="Times New Roman" w:cs="Times New Roman"/>
          <w:sz w:val="28"/>
          <w:szCs w:val="28"/>
          <w:lang w:eastAsia="ru-RU"/>
        </w:rPr>
        <w:t>5.3.2. Территориальные внебюджетные фонды………</w:t>
      </w:r>
      <w:r w:rsidR="004E1AC5" w:rsidRPr="008809BD">
        <w:rPr>
          <w:rFonts w:ascii="Times New Roman" w:eastAsia="Times New Roman" w:hAnsi="Times New Roman" w:cs="Times New Roman"/>
          <w:sz w:val="28"/>
          <w:szCs w:val="28"/>
          <w:lang w:eastAsia="ru-RU"/>
        </w:rPr>
        <w:t>..</w:t>
      </w:r>
      <w:r w:rsidRPr="008809BD">
        <w:rPr>
          <w:rFonts w:ascii="Times New Roman" w:eastAsia="Times New Roman" w:hAnsi="Times New Roman" w:cs="Times New Roman"/>
          <w:sz w:val="28"/>
          <w:szCs w:val="28"/>
          <w:lang w:eastAsia="ru-RU"/>
        </w:rPr>
        <w:t>………………</w:t>
      </w:r>
      <w:r w:rsidR="001D75D8" w:rsidRPr="00F0200C">
        <w:rPr>
          <w:rFonts w:ascii="Times New Roman" w:eastAsia="Times New Roman" w:hAnsi="Times New Roman" w:cs="Times New Roman"/>
          <w:sz w:val="28"/>
          <w:szCs w:val="28"/>
          <w:lang w:eastAsia="ru-RU"/>
        </w:rPr>
        <w:t>..</w:t>
      </w:r>
      <w:r w:rsidRPr="008809BD">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2D7963">
        <w:rPr>
          <w:rFonts w:ascii="Times New Roman" w:eastAsia="Times New Roman" w:hAnsi="Times New Roman" w:cs="Times New Roman"/>
          <w:sz w:val="28"/>
          <w:szCs w:val="28"/>
          <w:lang w:eastAsia="ru-RU"/>
        </w:rPr>
        <w:t>47</w:t>
      </w:r>
    </w:p>
    <w:p w:rsidR="006B6464" w:rsidRPr="001D34D5" w:rsidRDefault="006B6464" w:rsidP="00AD6852">
      <w:pPr>
        <w:suppressAutoHyphens/>
        <w:spacing w:after="0" w:line="240" w:lineRule="auto"/>
        <w:ind w:firstLine="709"/>
        <w:contextualSpacing/>
        <w:jc w:val="both"/>
        <w:rPr>
          <w:rFonts w:ascii="Times New Roman" w:eastAsia="Times New Roman" w:hAnsi="Times New Roman" w:cs="Times New Roman"/>
          <w:sz w:val="28"/>
          <w:szCs w:val="28"/>
          <w:lang w:eastAsia="ar-SA"/>
        </w:rPr>
      </w:pPr>
      <w:r w:rsidRPr="001D34D5">
        <w:rPr>
          <w:rFonts w:ascii="Times New Roman" w:eastAsia="Times New Roman" w:hAnsi="Times New Roman" w:cs="Times New Roman"/>
          <w:sz w:val="28"/>
          <w:szCs w:val="28"/>
          <w:lang w:eastAsia="ar-SA"/>
        </w:rPr>
        <w:t xml:space="preserve">5.4. Казначейское сопровождение </w:t>
      </w:r>
      <w:r w:rsidR="0072739D" w:rsidRPr="001D34D5">
        <w:rPr>
          <w:rFonts w:ascii="Times New Roman" w:eastAsia="Times New Roman" w:hAnsi="Times New Roman" w:cs="Times New Roman"/>
          <w:sz w:val="28"/>
          <w:szCs w:val="28"/>
          <w:lang w:eastAsia="ar-SA"/>
        </w:rPr>
        <w:t>с</w:t>
      </w:r>
      <w:r w:rsidRPr="001D34D5">
        <w:rPr>
          <w:rFonts w:ascii="Times New Roman" w:eastAsia="Times New Roman" w:hAnsi="Times New Roman" w:cs="Times New Roman"/>
          <w:sz w:val="28"/>
          <w:szCs w:val="28"/>
          <w:lang w:eastAsia="ar-SA"/>
        </w:rPr>
        <w:t>редств</w:t>
      </w:r>
      <w:r w:rsidR="0072739D" w:rsidRPr="001D34D5">
        <w:rPr>
          <w:rFonts w:ascii="Times New Roman" w:eastAsia="Times New Roman" w:hAnsi="Times New Roman" w:cs="Times New Roman"/>
          <w:sz w:val="28"/>
          <w:szCs w:val="28"/>
          <w:lang w:eastAsia="ar-SA"/>
        </w:rPr>
        <w:t xml:space="preserve"> бюджета </w:t>
      </w:r>
      <w:r w:rsidR="00362D28" w:rsidRPr="001D34D5">
        <w:rPr>
          <w:rFonts w:ascii="Times New Roman" w:eastAsia="Times New Roman" w:hAnsi="Times New Roman" w:cs="Times New Roman"/>
          <w:sz w:val="28"/>
          <w:szCs w:val="28"/>
          <w:lang w:eastAsia="ar-SA"/>
        </w:rPr>
        <w:t>Омской области</w:t>
      </w:r>
      <w:r w:rsidR="00E3682B" w:rsidRPr="001D34D5">
        <w:rPr>
          <w:rFonts w:ascii="Times New Roman" w:eastAsia="Times New Roman" w:hAnsi="Times New Roman" w:cs="Times New Roman"/>
          <w:sz w:val="28"/>
          <w:szCs w:val="28"/>
          <w:lang w:eastAsia="ar-SA"/>
        </w:rPr>
        <w:t xml:space="preserve"> </w:t>
      </w:r>
      <w:r w:rsidR="003C3549">
        <w:rPr>
          <w:rFonts w:ascii="Times New Roman" w:eastAsia="Times New Roman" w:hAnsi="Times New Roman" w:cs="Times New Roman"/>
          <w:sz w:val="28"/>
          <w:szCs w:val="28"/>
          <w:lang w:eastAsia="ar-SA"/>
        </w:rPr>
        <w:t>…</w:t>
      </w:r>
      <w:r w:rsidR="003E7373">
        <w:rPr>
          <w:rFonts w:ascii="Times New Roman" w:eastAsia="Times New Roman" w:hAnsi="Times New Roman" w:cs="Times New Roman"/>
          <w:sz w:val="28"/>
          <w:szCs w:val="28"/>
          <w:lang w:eastAsia="ar-SA"/>
        </w:rPr>
        <w:t>..</w:t>
      </w:r>
      <w:r w:rsidR="003C3549">
        <w:rPr>
          <w:rFonts w:ascii="Times New Roman" w:eastAsia="Times New Roman" w:hAnsi="Times New Roman" w:cs="Times New Roman"/>
          <w:sz w:val="28"/>
          <w:szCs w:val="28"/>
          <w:lang w:eastAsia="ar-SA"/>
        </w:rPr>
        <w:t>…..</w:t>
      </w:r>
      <w:r w:rsidR="002D7963">
        <w:rPr>
          <w:rFonts w:ascii="Times New Roman" w:eastAsia="Times New Roman" w:hAnsi="Times New Roman" w:cs="Times New Roman"/>
          <w:sz w:val="28"/>
          <w:szCs w:val="28"/>
          <w:lang w:eastAsia="ar-SA"/>
        </w:rPr>
        <w:t>49</w:t>
      </w:r>
    </w:p>
    <w:p w:rsidR="00B24CCB" w:rsidRPr="00193A3D" w:rsidRDefault="00B24CCB" w:rsidP="00AD6852">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193A3D">
        <w:rPr>
          <w:rFonts w:ascii="Times New Roman" w:eastAsia="Times New Roman" w:hAnsi="Times New Roman" w:cs="Times New Roman"/>
          <w:b/>
          <w:sz w:val="28"/>
          <w:szCs w:val="28"/>
          <w:lang w:eastAsia="ru-RU"/>
        </w:rPr>
        <w:t>6. Ведение федеральных реестров</w:t>
      </w:r>
      <w:r w:rsidRPr="00193A3D">
        <w:rPr>
          <w:rFonts w:ascii="Times New Roman" w:eastAsia="Times New Roman" w:hAnsi="Times New Roman" w:cs="Times New Roman"/>
          <w:sz w:val="28"/>
          <w:szCs w:val="28"/>
          <w:lang w:eastAsia="ru-RU"/>
        </w:rPr>
        <w:t>…………………</w:t>
      </w:r>
      <w:r w:rsidR="00456128" w:rsidRPr="00193A3D">
        <w:rPr>
          <w:rFonts w:ascii="Times New Roman" w:eastAsia="Times New Roman" w:hAnsi="Times New Roman" w:cs="Times New Roman"/>
          <w:sz w:val="28"/>
          <w:szCs w:val="28"/>
          <w:lang w:eastAsia="ru-RU"/>
        </w:rPr>
        <w:t>…..……</w:t>
      </w:r>
      <w:r w:rsidRPr="00193A3D">
        <w:rPr>
          <w:rFonts w:ascii="Times New Roman" w:eastAsia="Times New Roman" w:hAnsi="Times New Roman" w:cs="Times New Roman"/>
          <w:sz w:val="28"/>
          <w:szCs w:val="28"/>
          <w:lang w:eastAsia="ru-RU"/>
        </w:rPr>
        <w:t>…</w:t>
      </w:r>
      <w:r w:rsidR="00456128" w:rsidRPr="00193A3D">
        <w:rPr>
          <w:rFonts w:ascii="Times New Roman" w:eastAsia="Times New Roman" w:hAnsi="Times New Roman" w:cs="Times New Roman"/>
          <w:sz w:val="28"/>
          <w:szCs w:val="28"/>
          <w:lang w:eastAsia="ru-RU"/>
        </w:rPr>
        <w:t>.</w:t>
      </w:r>
      <w:r w:rsidRPr="00193A3D">
        <w:rPr>
          <w:rFonts w:ascii="Times New Roman" w:eastAsia="Times New Roman" w:hAnsi="Times New Roman" w:cs="Times New Roman"/>
          <w:sz w:val="28"/>
          <w:szCs w:val="28"/>
          <w:lang w:eastAsia="ru-RU"/>
        </w:rPr>
        <w:t>…</w:t>
      </w:r>
      <w:r w:rsidR="00B65686" w:rsidRPr="00193A3D">
        <w:rPr>
          <w:rFonts w:ascii="Times New Roman" w:eastAsia="Times New Roman" w:hAnsi="Times New Roman" w:cs="Times New Roman"/>
          <w:sz w:val="28"/>
          <w:szCs w:val="28"/>
          <w:lang w:eastAsia="ru-RU"/>
        </w:rPr>
        <w:t>.</w:t>
      </w:r>
      <w:r w:rsidRPr="00193A3D">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EE1AFA" w:rsidRPr="00193A3D">
        <w:rPr>
          <w:rFonts w:ascii="Times New Roman" w:eastAsia="Times New Roman" w:hAnsi="Times New Roman" w:cs="Times New Roman"/>
          <w:sz w:val="28"/>
          <w:szCs w:val="28"/>
          <w:lang w:eastAsia="ru-RU"/>
        </w:rPr>
        <w:t>5</w:t>
      </w:r>
      <w:r w:rsidR="002D7963">
        <w:rPr>
          <w:rFonts w:ascii="Times New Roman" w:eastAsia="Times New Roman" w:hAnsi="Times New Roman" w:cs="Times New Roman"/>
          <w:sz w:val="28"/>
          <w:szCs w:val="28"/>
          <w:lang w:eastAsia="ru-RU"/>
        </w:rPr>
        <w:t>0</w:t>
      </w:r>
    </w:p>
    <w:p w:rsidR="006B6464" w:rsidRPr="00193A3D" w:rsidRDefault="006B6464" w:rsidP="00AD6852">
      <w:pPr>
        <w:spacing w:after="0" w:line="240" w:lineRule="auto"/>
        <w:ind w:firstLine="709"/>
        <w:jc w:val="both"/>
        <w:rPr>
          <w:rFonts w:ascii="Times New Roman" w:eastAsia="Times New Roman" w:hAnsi="Times New Roman" w:cs="Times New Roman"/>
          <w:sz w:val="28"/>
          <w:szCs w:val="28"/>
          <w:lang w:eastAsia="ru-RU"/>
        </w:rPr>
      </w:pPr>
      <w:r w:rsidRPr="00193A3D">
        <w:rPr>
          <w:rFonts w:ascii="Times New Roman" w:eastAsia="Times New Roman" w:hAnsi="Times New Roman" w:cs="Times New Roman"/>
          <w:sz w:val="28"/>
          <w:szCs w:val="28"/>
          <w:lang w:eastAsia="ru-RU"/>
        </w:rPr>
        <w:t>6.</w:t>
      </w:r>
      <w:r w:rsidR="00A74BE0" w:rsidRPr="00193A3D">
        <w:rPr>
          <w:rFonts w:ascii="Times New Roman" w:eastAsia="Times New Roman" w:hAnsi="Times New Roman" w:cs="Times New Roman"/>
          <w:sz w:val="28"/>
          <w:szCs w:val="28"/>
          <w:lang w:eastAsia="ru-RU"/>
        </w:rPr>
        <w:t>1</w:t>
      </w:r>
      <w:r w:rsidRPr="00193A3D">
        <w:rPr>
          <w:rFonts w:ascii="Times New Roman" w:eastAsia="Times New Roman" w:hAnsi="Times New Roman" w:cs="Times New Roman"/>
          <w:sz w:val="28"/>
          <w:szCs w:val="28"/>
          <w:lang w:eastAsia="ru-RU"/>
        </w:rPr>
        <w:t>. Ве</w:t>
      </w:r>
      <w:r w:rsidR="00B24CCB" w:rsidRPr="00193A3D">
        <w:rPr>
          <w:rFonts w:ascii="Times New Roman" w:eastAsia="Times New Roman" w:hAnsi="Times New Roman" w:cs="Times New Roman"/>
          <w:sz w:val="28"/>
          <w:szCs w:val="28"/>
          <w:lang w:eastAsia="ru-RU"/>
        </w:rPr>
        <w:t>дение реестров и перечней ……………..</w:t>
      </w:r>
      <w:r w:rsidRPr="00193A3D">
        <w:rPr>
          <w:rFonts w:ascii="Times New Roman" w:eastAsia="Times New Roman" w:hAnsi="Times New Roman" w:cs="Times New Roman"/>
          <w:sz w:val="28"/>
          <w:szCs w:val="28"/>
          <w:lang w:eastAsia="ru-RU"/>
        </w:rPr>
        <w:t>………</w:t>
      </w:r>
      <w:r w:rsidR="00456128" w:rsidRPr="00193A3D">
        <w:rPr>
          <w:rFonts w:ascii="Times New Roman" w:eastAsia="Times New Roman" w:hAnsi="Times New Roman" w:cs="Times New Roman"/>
          <w:sz w:val="28"/>
          <w:szCs w:val="28"/>
          <w:lang w:eastAsia="ru-RU"/>
        </w:rPr>
        <w:t>…..</w:t>
      </w:r>
      <w:r w:rsidRPr="00193A3D">
        <w:rPr>
          <w:rFonts w:ascii="Times New Roman" w:eastAsia="Times New Roman" w:hAnsi="Times New Roman" w:cs="Times New Roman"/>
          <w:sz w:val="28"/>
          <w:szCs w:val="28"/>
          <w:lang w:eastAsia="ru-RU"/>
        </w:rPr>
        <w:t>………</w:t>
      </w:r>
      <w:r w:rsidR="00456128" w:rsidRPr="00193A3D">
        <w:rPr>
          <w:rFonts w:ascii="Times New Roman" w:eastAsia="Times New Roman" w:hAnsi="Times New Roman" w:cs="Times New Roman"/>
          <w:sz w:val="28"/>
          <w:szCs w:val="28"/>
          <w:lang w:eastAsia="ru-RU"/>
        </w:rPr>
        <w:t>…</w:t>
      </w:r>
      <w:r w:rsidRPr="00193A3D">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EE1AFA" w:rsidRPr="00193A3D">
        <w:rPr>
          <w:rFonts w:ascii="Times New Roman" w:eastAsia="Times New Roman" w:hAnsi="Times New Roman" w:cs="Times New Roman"/>
          <w:sz w:val="28"/>
          <w:szCs w:val="28"/>
          <w:lang w:eastAsia="ru-RU"/>
        </w:rPr>
        <w:t>5</w:t>
      </w:r>
      <w:r w:rsidR="002D7963">
        <w:rPr>
          <w:rFonts w:ascii="Times New Roman" w:eastAsia="Times New Roman" w:hAnsi="Times New Roman" w:cs="Times New Roman"/>
          <w:sz w:val="28"/>
          <w:szCs w:val="28"/>
          <w:lang w:eastAsia="ru-RU"/>
        </w:rPr>
        <w:t>0</w:t>
      </w:r>
    </w:p>
    <w:p w:rsidR="006B6464" w:rsidRPr="00193A3D" w:rsidRDefault="006B6464" w:rsidP="00AD6852">
      <w:pPr>
        <w:tabs>
          <w:tab w:val="left" w:pos="2400"/>
        </w:tabs>
        <w:spacing w:after="0" w:line="240" w:lineRule="auto"/>
        <w:ind w:firstLine="709"/>
        <w:jc w:val="both"/>
        <w:rPr>
          <w:rFonts w:ascii="Times New Roman" w:eastAsia="Times New Roman" w:hAnsi="Times New Roman" w:cs="Times New Roman"/>
          <w:sz w:val="28"/>
          <w:szCs w:val="28"/>
          <w:lang w:eastAsia="ru-RU"/>
        </w:rPr>
      </w:pPr>
      <w:r w:rsidRPr="00193A3D">
        <w:rPr>
          <w:rFonts w:ascii="Times New Roman" w:eastAsia="Times New Roman" w:hAnsi="Times New Roman" w:cs="Times New Roman"/>
          <w:sz w:val="28"/>
          <w:szCs w:val="28"/>
          <w:lang w:eastAsia="ru-RU"/>
        </w:rPr>
        <w:t>6.</w:t>
      </w:r>
      <w:r w:rsidR="00A74BE0" w:rsidRPr="00193A3D">
        <w:rPr>
          <w:rFonts w:ascii="Times New Roman" w:eastAsia="Times New Roman" w:hAnsi="Times New Roman" w:cs="Times New Roman"/>
          <w:sz w:val="28"/>
          <w:szCs w:val="28"/>
          <w:lang w:eastAsia="ru-RU"/>
        </w:rPr>
        <w:t>2</w:t>
      </w:r>
      <w:r w:rsidRPr="00193A3D">
        <w:rPr>
          <w:rFonts w:ascii="Times New Roman" w:eastAsia="Times New Roman" w:hAnsi="Times New Roman" w:cs="Times New Roman"/>
          <w:sz w:val="28"/>
          <w:szCs w:val="28"/>
          <w:lang w:eastAsia="ru-RU"/>
        </w:rPr>
        <w:t>. Откры</w:t>
      </w:r>
      <w:r w:rsidR="00B24CCB" w:rsidRPr="00193A3D">
        <w:rPr>
          <w:rFonts w:ascii="Times New Roman" w:eastAsia="Times New Roman" w:hAnsi="Times New Roman" w:cs="Times New Roman"/>
          <w:sz w:val="28"/>
          <w:szCs w:val="28"/>
          <w:lang w:eastAsia="ru-RU"/>
        </w:rPr>
        <w:t>тие и ведение лицевых</w:t>
      </w:r>
      <w:r w:rsidR="00A74BE0" w:rsidRPr="00193A3D">
        <w:rPr>
          <w:rFonts w:ascii="Times New Roman" w:eastAsia="Times New Roman" w:hAnsi="Times New Roman" w:cs="Times New Roman"/>
          <w:sz w:val="28"/>
          <w:szCs w:val="28"/>
          <w:lang w:eastAsia="ru-RU"/>
        </w:rPr>
        <w:t xml:space="preserve"> и казначейских</w:t>
      </w:r>
      <w:r w:rsidR="00B24CCB" w:rsidRPr="00193A3D">
        <w:rPr>
          <w:rFonts w:ascii="Times New Roman" w:eastAsia="Times New Roman" w:hAnsi="Times New Roman" w:cs="Times New Roman"/>
          <w:sz w:val="28"/>
          <w:szCs w:val="28"/>
          <w:lang w:eastAsia="ru-RU"/>
        </w:rPr>
        <w:t xml:space="preserve"> счетов…</w:t>
      </w:r>
      <w:r w:rsidR="00A74BE0" w:rsidRPr="00193A3D">
        <w:rPr>
          <w:rFonts w:ascii="Times New Roman" w:eastAsia="Times New Roman" w:hAnsi="Times New Roman" w:cs="Times New Roman"/>
          <w:sz w:val="28"/>
          <w:szCs w:val="28"/>
          <w:lang w:eastAsia="ru-RU"/>
        </w:rPr>
        <w:t>…</w:t>
      </w:r>
      <w:r w:rsidR="004C0373" w:rsidRPr="00193A3D">
        <w:rPr>
          <w:rFonts w:ascii="Times New Roman" w:eastAsia="Times New Roman" w:hAnsi="Times New Roman" w:cs="Times New Roman"/>
          <w:sz w:val="28"/>
          <w:szCs w:val="28"/>
          <w:lang w:eastAsia="ru-RU"/>
        </w:rPr>
        <w:t>….</w:t>
      </w:r>
      <w:r w:rsidRPr="00193A3D">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EE1AFA" w:rsidRPr="00193A3D">
        <w:rPr>
          <w:rFonts w:ascii="Times New Roman" w:eastAsia="Times New Roman" w:hAnsi="Times New Roman" w:cs="Times New Roman"/>
          <w:sz w:val="28"/>
          <w:szCs w:val="28"/>
          <w:lang w:eastAsia="ru-RU"/>
        </w:rPr>
        <w:t>5</w:t>
      </w:r>
      <w:r w:rsidR="002D7963">
        <w:rPr>
          <w:rFonts w:ascii="Times New Roman" w:eastAsia="Times New Roman" w:hAnsi="Times New Roman" w:cs="Times New Roman"/>
          <w:sz w:val="28"/>
          <w:szCs w:val="28"/>
          <w:lang w:eastAsia="ru-RU"/>
        </w:rPr>
        <w:t>1</w:t>
      </w:r>
    </w:p>
    <w:p w:rsidR="006B6464" w:rsidRPr="00193A3D" w:rsidRDefault="006B6464" w:rsidP="00AD6852">
      <w:pPr>
        <w:spacing w:after="0" w:line="240" w:lineRule="auto"/>
        <w:ind w:firstLine="709"/>
        <w:jc w:val="both"/>
        <w:rPr>
          <w:rFonts w:ascii="Times New Roman" w:eastAsia="Times New Roman" w:hAnsi="Times New Roman" w:cs="Times New Roman"/>
          <w:sz w:val="28"/>
          <w:szCs w:val="28"/>
          <w:lang w:eastAsia="ru-RU"/>
        </w:rPr>
      </w:pPr>
      <w:r w:rsidRPr="00193A3D">
        <w:rPr>
          <w:rFonts w:ascii="Times New Roman" w:eastAsia="Times New Roman" w:hAnsi="Times New Roman" w:cs="Times New Roman"/>
          <w:sz w:val="28"/>
          <w:szCs w:val="28"/>
          <w:lang w:eastAsia="ru-RU"/>
        </w:rPr>
        <w:t>6.</w:t>
      </w:r>
      <w:r w:rsidR="00A74BE0" w:rsidRPr="00193A3D">
        <w:rPr>
          <w:rFonts w:ascii="Times New Roman" w:eastAsia="Times New Roman" w:hAnsi="Times New Roman" w:cs="Times New Roman"/>
          <w:sz w:val="28"/>
          <w:szCs w:val="28"/>
          <w:lang w:eastAsia="ru-RU"/>
        </w:rPr>
        <w:t>3</w:t>
      </w:r>
      <w:r w:rsidRPr="00193A3D">
        <w:rPr>
          <w:rFonts w:ascii="Times New Roman" w:eastAsia="Times New Roman" w:hAnsi="Times New Roman" w:cs="Times New Roman"/>
          <w:sz w:val="28"/>
          <w:szCs w:val="28"/>
          <w:lang w:eastAsia="ru-RU"/>
        </w:rPr>
        <w:t>. Проведение мониторинга состояния реестров</w:t>
      </w:r>
      <w:r w:rsidR="00B24CCB" w:rsidRPr="00193A3D">
        <w:rPr>
          <w:rFonts w:ascii="Times New Roman" w:eastAsia="Times New Roman" w:hAnsi="Times New Roman" w:cs="Times New Roman"/>
          <w:sz w:val="28"/>
          <w:szCs w:val="28"/>
          <w:lang w:eastAsia="ru-RU"/>
        </w:rPr>
        <w:t>.</w:t>
      </w:r>
      <w:r w:rsidRPr="00193A3D">
        <w:rPr>
          <w:rFonts w:ascii="Times New Roman" w:eastAsia="Times New Roman" w:hAnsi="Times New Roman" w:cs="Times New Roman"/>
          <w:sz w:val="28"/>
          <w:szCs w:val="28"/>
          <w:lang w:eastAsia="ru-RU"/>
        </w:rPr>
        <w:t>………………</w:t>
      </w:r>
      <w:r w:rsidR="00456128" w:rsidRPr="00193A3D">
        <w:rPr>
          <w:rFonts w:ascii="Times New Roman" w:eastAsia="Times New Roman" w:hAnsi="Times New Roman" w:cs="Times New Roman"/>
          <w:sz w:val="28"/>
          <w:szCs w:val="28"/>
          <w:lang w:eastAsia="ru-RU"/>
        </w:rPr>
        <w:t>…..</w:t>
      </w:r>
      <w:r w:rsidRPr="00193A3D">
        <w:rPr>
          <w:rFonts w:ascii="Times New Roman" w:eastAsia="Times New Roman" w:hAnsi="Times New Roman" w:cs="Times New Roman"/>
          <w:sz w:val="28"/>
          <w:szCs w:val="28"/>
          <w:lang w:eastAsia="ru-RU"/>
        </w:rPr>
        <w:t>…</w:t>
      </w:r>
      <w:r w:rsidR="00456128" w:rsidRPr="00193A3D">
        <w:rPr>
          <w:rFonts w:ascii="Times New Roman" w:eastAsia="Times New Roman" w:hAnsi="Times New Roman" w:cs="Times New Roman"/>
          <w:sz w:val="28"/>
          <w:szCs w:val="28"/>
          <w:lang w:eastAsia="ru-RU"/>
        </w:rPr>
        <w:t>.</w:t>
      </w:r>
      <w:r w:rsidRPr="00193A3D">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EE1AFA" w:rsidRPr="00193A3D">
        <w:rPr>
          <w:rFonts w:ascii="Times New Roman" w:eastAsia="Times New Roman" w:hAnsi="Times New Roman" w:cs="Times New Roman"/>
          <w:sz w:val="28"/>
          <w:szCs w:val="28"/>
          <w:lang w:eastAsia="ru-RU"/>
        </w:rPr>
        <w:t>5</w:t>
      </w:r>
      <w:r w:rsidR="002D7963">
        <w:rPr>
          <w:rFonts w:ascii="Times New Roman" w:eastAsia="Times New Roman" w:hAnsi="Times New Roman" w:cs="Times New Roman"/>
          <w:sz w:val="28"/>
          <w:szCs w:val="28"/>
          <w:lang w:eastAsia="ru-RU"/>
        </w:rPr>
        <w:t>4</w:t>
      </w:r>
    </w:p>
    <w:p w:rsidR="00B24CCB" w:rsidRPr="00193A3D" w:rsidRDefault="00B24CCB" w:rsidP="00AD6852">
      <w:pPr>
        <w:spacing w:after="0" w:line="240" w:lineRule="auto"/>
        <w:ind w:firstLine="709"/>
        <w:jc w:val="both"/>
        <w:rPr>
          <w:rFonts w:ascii="Times New Roman" w:eastAsia="Times New Roman" w:hAnsi="Times New Roman" w:cs="Times New Roman"/>
          <w:sz w:val="28"/>
          <w:szCs w:val="28"/>
          <w:lang w:eastAsia="ru-RU"/>
        </w:rPr>
      </w:pPr>
      <w:r w:rsidRPr="00193A3D">
        <w:rPr>
          <w:rFonts w:ascii="Times New Roman" w:eastAsia="Times New Roman" w:hAnsi="Times New Roman" w:cs="Times New Roman"/>
          <w:sz w:val="28"/>
          <w:szCs w:val="28"/>
          <w:lang w:eastAsia="ru-RU"/>
        </w:rPr>
        <w:t>6.</w:t>
      </w:r>
      <w:r w:rsidR="00A74BE0" w:rsidRPr="00193A3D">
        <w:rPr>
          <w:rFonts w:ascii="Times New Roman" w:eastAsia="Times New Roman" w:hAnsi="Times New Roman" w:cs="Times New Roman"/>
          <w:sz w:val="28"/>
          <w:szCs w:val="28"/>
          <w:lang w:eastAsia="ru-RU"/>
        </w:rPr>
        <w:t>4</w:t>
      </w:r>
      <w:r w:rsidRPr="00193A3D">
        <w:rPr>
          <w:rFonts w:ascii="Times New Roman" w:eastAsia="Times New Roman" w:hAnsi="Times New Roman" w:cs="Times New Roman"/>
          <w:sz w:val="28"/>
          <w:szCs w:val="28"/>
          <w:lang w:eastAsia="ru-RU"/>
        </w:rPr>
        <w:t>. Единый портал бюджетной системы………………………………</w:t>
      </w:r>
      <w:r w:rsidR="00456128" w:rsidRPr="00193A3D">
        <w:rPr>
          <w:rFonts w:ascii="Times New Roman" w:eastAsia="Times New Roman" w:hAnsi="Times New Roman" w:cs="Times New Roman"/>
          <w:sz w:val="28"/>
          <w:szCs w:val="28"/>
          <w:lang w:eastAsia="ru-RU"/>
        </w:rPr>
        <w:t>…</w:t>
      </w:r>
      <w:r w:rsidR="00E569D6" w:rsidRPr="00193A3D">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EE1AFA" w:rsidRPr="00193A3D">
        <w:rPr>
          <w:rFonts w:ascii="Times New Roman" w:eastAsia="Times New Roman" w:hAnsi="Times New Roman" w:cs="Times New Roman"/>
          <w:sz w:val="28"/>
          <w:szCs w:val="28"/>
          <w:lang w:eastAsia="ru-RU"/>
        </w:rPr>
        <w:t>5</w:t>
      </w:r>
      <w:r w:rsidR="002D7963">
        <w:rPr>
          <w:rFonts w:ascii="Times New Roman" w:eastAsia="Times New Roman" w:hAnsi="Times New Roman" w:cs="Times New Roman"/>
          <w:sz w:val="28"/>
          <w:szCs w:val="28"/>
          <w:lang w:eastAsia="ru-RU"/>
        </w:rPr>
        <w:t>4</w:t>
      </w:r>
    </w:p>
    <w:p w:rsidR="00A74BE0" w:rsidRPr="00193A3D" w:rsidRDefault="00A74BE0" w:rsidP="00AD6852">
      <w:pPr>
        <w:spacing w:after="0" w:line="240" w:lineRule="auto"/>
        <w:ind w:firstLine="709"/>
        <w:jc w:val="both"/>
        <w:rPr>
          <w:rFonts w:ascii="Times New Roman" w:eastAsia="Times New Roman" w:hAnsi="Times New Roman" w:cs="Times New Roman"/>
          <w:sz w:val="28"/>
          <w:szCs w:val="28"/>
          <w:lang w:eastAsia="ru-RU"/>
        </w:rPr>
      </w:pPr>
      <w:r w:rsidRPr="00193A3D">
        <w:rPr>
          <w:rFonts w:ascii="Times New Roman" w:eastAsia="Times New Roman" w:hAnsi="Times New Roman" w:cs="Times New Roman"/>
          <w:sz w:val="28"/>
          <w:szCs w:val="28"/>
          <w:lang w:eastAsia="ru-RU"/>
        </w:rPr>
        <w:t xml:space="preserve">6.5. </w:t>
      </w:r>
      <w:r w:rsidRPr="00193A3D">
        <w:rPr>
          <w:rFonts w:ascii="Times New Roman" w:hAnsi="Times New Roman"/>
          <w:sz w:val="28"/>
          <w:szCs w:val="28"/>
        </w:rPr>
        <w:t>Реализация мероприятий по обеспечению полноты и своевременности предоставления субъектами Российской Федерации данных в Государственной автоматизированной системе «Управление»…………………………………………</w:t>
      </w:r>
      <w:r w:rsidR="00324707">
        <w:rPr>
          <w:rFonts w:ascii="Times New Roman" w:hAnsi="Times New Roman"/>
          <w:sz w:val="28"/>
          <w:szCs w:val="28"/>
        </w:rPr>
        <w:t>..</w:t>
      </w:r>
      <w:r w:rsidR="00EE1AFA" w:rsidRPr="00193A3D">
        <w:rPr>
          <w:rFonts w:ascii="Times New Roman" w:hAnsi="Times New Roman"/>
          <w:sz w:val="28"/>
          <w:szCs w:val="28"/>
        </w:rPr>
        <w:t>5</w:t>
      </w:r>
      <w:r w:rsidR="002D7963">
        <w:rPr>
          <w:rFonts w:ascii="Times New Roman" w:hAnsi="Times New Roman"/>
          <w:sz w:val="28"/>
          <w:szCs w:val="28"/>
        </w:rPr>
        <w:t>6</w:t>
      </w:r>
    </w:p>
    <w:p w:rsidR="00930B36" w:rsidRDefault="00930B36" w:rsidP="00AD6852">
      <w:pPr>
        <w:spacing w:after="0" w:line="240" w:lineRule="auto"/>
        <w:ind w:firstLine="709"/>
        <w:jc w:val="both"/>
        <w:rPr>
          <w:rFonts w:ascii="Times New Roman" w:eastAsia="Times New Roman" w:hAnsi="Times New Roman" w:cs="Times New Roman"/>
          <w:sz w:val="28"/>
          <w:szCs w:val="28"/>
          <w:lang w:eastAsia="ru-RU"/>
        </w:rPr>
      </w:pPr>
      <w:r w:rsidRPr="00930B36">
        <w:rPr>
          <w:rFonts w:ascii="Times New Roman" w:hAnsi="Times New Roman" w:cs="Times New Roman"/>
          <w:b/>
          <w:sz w:val="28"/>
          <w:szCs w:val="28"/>
        </w:rPr>
        <w:t xml:space="preserve">7. Ведение казначейского учета и формирование бюджетной и казначейской отчетности по казначейскому обслуживанию исполнения бюджетов бюджетной системы Российской Федерации, по кассовому обслуживанию исполнения бюджета Союзного государства, по операциям со средствами бюджетных, автономных учреждений, </w:t>
      </w:r>
      <w:r w:rsidRPr="00204CB4">
        <w:rPr>
          <w:rFonts w:ascii="Times New Roman" w:hAnsi="Times New Roman" w:cs="Times New Roman"/>
          <w:b/>
          <w:color w:val="000000" w:themeColor="text1"/>
          <w:sz w:val="28"/>
          <w:szCs w:val="28"/>
        </w:rPr>
        <w:t>получателей средств из бюджета и участников казначейского сопровождения</w:t>
      </w:r>
      <w:r w:rsidR="006B6464" w:rsidRPr="00204CB4">
        <w:rPr>
          <w:rFonts w:ascii="Times New Roman" w:eastAsia="Times New Roman" w:hAnsi="Times New Roman" w:cs="Times New Roman"/>
          <w:color w:val="000000" w:themeColor="text1"/>
          <w:sz w:val="28"/>
          <w:szCs w:val="28"/>
          <w:lang w:eastAsia="ru-RU"/>
        </w:rPr>
        <w:t>…</w:t>
      </w:r>
      <w:r w:rsidR="00456128" w:rsidRPr="00204CB4">
        <w:rPr>
          <w:rFonts w:ascii="Times New Roman" w:eastAsia="Times New Roman" w:hAnsi="Times New Roman" w:cs="Times New Roman"/>
          <w:color w:val="000000" w:themeColor="text1"/>
          <w:sz w:val="28"/>
          <w:szCs w:val="28"/>
          <w:lang w:eastAsia="ru-RU"/>
        </w:rPr>
        <w:t>…</w:t>
      </w:r>
      <w:r w:rsidR="006B6464" w:rsidRPr="00204CB4">
        <w:rPr>
          <w:rFonts w:ascii="Times New Roman" w:eastAsia="Times New Roman" w:hAnsi="Times New Roman" w:cs="Times New Roman"/>
          <w:color w:val="000000" w:themeColor="text1"/>
          <w:sz w:val="28"/>
          <w:szCs w:val="28"/>
          <w:lang w:eastAsia="ru-RU"/>
        </w:rPr>
        <w:t>…</w:t>
      </w:r>
      <w:r w:rsidRPr="00204CB4">
        <w:rPr>
          <w:rFonts w:ascii="Times New Roman" w:eastAsia="Times New Roman" w:hAnsi="Times New Roman" w:cs="Times New Roman"/>
          <w:color w:val="000000" w:themeColor="text1"/>
          <w:sz w:val="28"/>
          <w:szCs w:val="28"/>
          <w:lang w:eastAsia="ru-RU"/>
        </w:rPr>
        <w:t>….</w:t>
      </w:r>
      <w:r w:rsidR="006B6464" w:rsidRPr="00204CB4">
        <w:rPr>
          <w:rFonts w:ascii="Times New Roman" w:eastAsia="Times New Roman" w:hAnsi="Times New Roman" w:cs="Times New Roman"/>
          <w:color w:val="000000" w:themeColor="text1"/>
          <w:sz w:val="28"/>
          <w:szCs w:val="28"/>
          <w:lang w:eastAsia="ru-RU"/>
        </w:rPr>
        <w:t>…………</w:t>
      </w:r>
      <w:r w:rsidR="00502D18" w:rsidRPr="00204CB4">
        <w:rPr>
          <w:rFonts w:ascii="Times New Roman" w:eastAsia="Times New Roman" w:hAnsi="Times New Roman" w:cs="Times New Roman"/>
          <w:color w:val="000000" w:themeColor="text1"/>
          <w:sz w:val="28"/>
          <w:szCs w:val="28"/>
          <w:lang w:eastAsia="ru-RU"/>
        </w:rPr>
        <w:t>…</w:t>
      </w:r>
      <w:r w:rsidR="006B6464" w:rsidRPr="00204CB4">
        <w:rPr>
          <w:rFonts w:ascii="Times New Roman" w:eastAsia="Times New Roman" w:hAnsi="Times New Roman" w:cs="Times New Roman"/>
          <w:color w:val="000000" w:themeColor="text1"/>
          <w:sz w:val="28"/>
          <w:szCs w:val="28"/>
          <w:lang w:eastAsia="ru-RU"/>
        </w:rPr>
        <w:t>..…</w:t>
      </w:r>
      <w:r w:rsidR="00324707" w:rsidRPr="00204CB4">
        <w:rPr>
          <w:rFonts w:ascii="Times New Roman" w:eastAsia="Times New Roman" w:hAnsi="Times New Roman" w:cs="Times New Roman"/>
          <w:color w:val="000000" w:themeColor="text1"/>
          <w:sz w:val="28"/>
          <w:szCs w:val="28"/>
          <w:lang w:eastAsia="ru-RU"/>
        </w:rPr>
        <w:t>.</w:t>
      </w:r>
      <w:r w:rsidR="002D7963">
        <w:rPr>
          <w:rFonts w:ascii="Times New Roman" w:eastAsia="Times New Roman" w:hAnsi="Times New Roman" w:cs="Times New Roman"/>
          <w:sz w:val="28"/>
          <w:szCs w:val="28"/>
          <w:lang w:eastAsia="ru-RU"/>
        </w:rPr>
        <w:t>57</w:t>
      </w:r>
    </w:p>
    <w:p w:rsidR="006B6464" w:rsidRPr="00620434" w:rsidRDefault="006B6464" w:rsidP="00AD6852">
      <w:pPr>
        <w:spacing w:after="0" w:line="240" w:lineRule="auto"/>
        <w:ind w:firstLine="709"/>
        <w:jc w:val="both"/>
        <w:rPr>
          <w:rFonts w:ascii="Times New Roman" w:hAnsi="Times New Roman" w:cs="Times New Roman"/>
          <w:sz w:val="28"/>
          <w:szCs w:val="28"/>
        </w:rPr>
      </w:pPr>
      <w:r w:rsidRPr="00620434">
        <w:rPr>
          <w:rFonts w:ascii="Times New Roman" w:hAnsi="Times New Roman" w:cs="Times New Roman"/>
          <w:b/>
          <w:sz w:val="28"/>
          <w:szCs w:val="28"/>
        </w:rPr>
        <w:t xml:space="preserve">8. </w:t>
      </w:r>
      <w:r w:rsidRPr="00620434">
        <w:rPr>
          <w:rFonts w:ascii="Times New Roman CYR" w:hAnsi="Times New Roman CYR"/>
          <w:b/>
          <w:sz w:val="28"/>
          <w:szCs w:val="28"/>
        </w:rPr>
        <w:t>Организация и осуществление централизованного ведения бухгалтерского (бюджетного) учета и формирования бюджетной (бухгалтерской) отчетности</w:t>
      </w:r>
      <w:r w:rsidRPr="00620434">
        <w:rPr>
          <w:rFonts w:ascii="Times New Roman CYR" w:hAnsi="Times New Roman CYR"/>
          <w:sz w:val="28"/>
          <w:szCs w:val="28"/>
        </w:rPr>
        <w:t>……</w:t>
      </w:r>
      <w:r w:rsidR="00703302" w:rsidRPr="00620434">
        <w:rPr>
          <w:rFonts w:ascii="Times New Roman CYR" w:hAnsi="Times New Roman CYR"/>
          <w:sz w:val="28"/>
          <w:szCs w:val="28"/>
        </w:rPr>
        <w:t>..</w:t>
      </w:r>
      <w:r w:rsidRPr="00620434">
        <w:rPr>
          <w:rFonts w:ascii="Times New Roman CYR" w:hAnsi="Times New Roman CYR"/>
          <w:sz w:val="28"/>
          <w:szCs w:val="28"/>
        </w:rPr>
        <w:t>……………………………</w:t>
      </w:r>
      <w:r w:rsidR="00456128" w:rsidRPr="00620434">
        <w:rPr>
          <w:rFonts w:ascii="Times New Roman CYR" w:hAnsi="Times New Roman CYR"/>
          <w:sz w:val="28"/>
          <w:szCs w:val="28"/>
        </w:rPr>
        <w:t>…..</w:t>
      </w:r>
      <w:r w:rsidRPr="00620434">
        <w:rPr>
          <w:rFonts w:ascii="Times New Roman CYR" w:hAnsi="Times New Roman CYR"/>
          <w:sz w:val="28"/>
          <w:szCs w:val="28"/>
        </w:rPr>
        <w:t>……………</w:t>
      </w:r>
      <w:r w:rsidR="00502D18" w:rsidRPr="00620434">
        <w:rPr>
          <w:rFonts w:ascii="Times New Roman CYR" w:hAnsi="Times New Roman CYR"/>
          <w:sz w:val="28"/>
          <w:szCs w:val="28"/>
        </w:rPr>
        <w:t>.</w:t>
      </w:r>
      <w:r w:rsidR="00E569D6" w:rsidRPr="00620434">
        <w:rPr>
          <w:rFonts w:ascii="Times New Roman CYR" w:hAnsi="Times New Roman CYR"/>
          <w:sz w:val="28"/>
          <w:szCs w:val="28"/>
        </w:rPr>
        <w:t>……</w:t>
      </w:r>
      <w:r w:rsidR="00324707">
        <w:rPr>
          <w:rFonts w:ascii="Times New Roman CYR" w:hAnsi="Times New Roman CYR"/>
          <w:sz w:val="28"/>
          <w:szCs w:val="28"/>
        </w:rPr>
        <w:t>..</w:t>
      </w:r>
      <w:r w:rsidR="00E569D6" w:rsidRPr="00620434">
        <w:rPr>
          <w:rFonts w:ascii="Times New Roman CYR" w:hAnsi="Times New Roman CYR"/>
          <w:sz w:val="28"/>
          <w:szCs w:val="28"/>
        </w:rPr>
        <w:t>6</w:t>
      </w:r>
      <w:r w:rsidR="002D7963">
        <w:rPr>
          <w:rFonts w:ascii="Times New Roman CYR" w:hAnsi="Times New Roman CYR"/>
          <w:sz w:val="28"/>
          <w:szCs w:val="28"/>
        </w:rPr>
        <w:t>0</w:t>
      </w:r>
    </w:p>
    <w:p w:rsidR="006B6464" w:rsidRPr="008546F6" w:rsidRDefault="008546F6" w:rsidP="00AD6852">
      <w:pPr>
        <w:spacing w:after="0" w:line="240" w:lineRule="auto"/>
        <w:ind w:firstLine="709"/>
        <w:jc w:val="both"/>
        <w:rPr>
          <w:rFonts w:ascii="Times New Roman" w:eastAsia="Times New Roman" w:hAnsi="Times New Roman" w:cs="Times New Roman"/>
          <w:bCs/>
          <w:sz w:val="28"/>
          <w:szCs w:val="28"/>
          <w:lang w:eastAsia="ru-RU"/>
        </w:rPr>
      </w:pPr>
      <w:r w:rsidRPr="00205C4B">
        <w:rPr>
          <w:rFonts w:ascii="Times New Roman" w:eastAsia="Times New Roman" w:hAnsi="Times New Roman" w:cs="Times New Roman"/>
          <w:b/>
          <w:bCs/>
          <w:sz w:val="28"/>
          <w:szCs w:val="28"/>
          <w:lang w:eastAsia="ru-RU"/>
        </w:rPr>
        <w:t>9. Осуществление бюджетных полномочий администратора доходов федерального бюджета в части поступлений по главе 100 «Федеральное казначейство»</w:t>
      </w:r>
      <w:r w:rsidR="006B6464" w:rsidRPr="008546F6">
        <w:rPr>
          <w:rFonts w:ascii="Times New Roman" w:eastAsia="Times New Roman" w:hAnsi="Times New Roman" w:cs="Times New Roman"/>
          <w:bCs/>
          <w:sz w:val="28"/>
          <w:szCs w:val="28"/>
          <w:lang w:eastAsia="ru-RU"/>
        </w:rPr>
        <w:t>………………………………………………………</w:t>
      </w:r>
      <w:r w:rsidR="00324707">
        <w:rPr>
          <w:rFonts w:ascii="Times New Roman" w:eastAsia="Times New Roman" w:hAnsi="Times New Roman" w:cs="Times New Roman"/>
          <w:bCs/>
          <w:sz w:val="28"/>
          <w:szCs w:val="28"/>
          <w:lang w:eastAsia="ru-RU"/>
        </w:rPr>
        <w:t>…</w:t>
      </w:r>
      <w:r w:rsidR="00EE1AFA" w:rsidRPr="008546F6">
        <w:rPr>
          <w:rFonts w:ascii="Times New Roman" w:eastAsia="Times New Roman" w:hAnsi="Times New Roman" w:cs="Times New Roman"/>
          <w:bCs/>
          <w:sz w:val="28"/>
          <w:szCs w:val="28"/>
          <w:lang w:eastAsia="ru-RU"/>
        </w:rPr>
        <w:t>6</w:t>
      </w:r>
      <w:r w:rsidR="002D7963">
        <w:rPr>
          <w:rFonts w:ascii="Times New Roman" w:eastAsia="Times New Roman" w:hAnsi="Times New Roman" w:cs="Times New Roman"/>
          <w:bCs/>
          <w:sz w:val="28"/>
          <w:szCs w:val="28"/>
          <w:lang w:eastAsia="ru-RU"/>
        </w:rPr>
        <w:t>1</w:t>
      </w:r>
    </w:p>
    <w:p w:rsidR="006B6464" w:rsidRPr="00392C8D" w:rsidRDefault="006B6464" w:rsidP="00AD6852">
      <w:pPr>
        <w:autoSpaceDE w:val="0"/>
        <w:autoSpaceDN w:val="0"/>
        <w:adjustRightInd w:val="0"/>
        <w:spacing w:after="0" w:line="240" w:lineRule="auto"/>
        <w:ind w:firstLine="709"/>
        <w:jc w:val="both"/>
        <w:rPr>
          <w:rFonts w:ascii="Times New Roman" w:hAnsi="Times New Roman" w:cs="Times New Roman"/>
          <w:sz w:val="28"/>
          <w:szCs w:val="28"/>
        </w:rPr>
      </w:pPr>
      <w:r w:rsidRPr="00392C8D">
        <w:rPr>
          <w:rFonts w:ascii="Times New Roman" w:hAnsi="Times New Roman" w:cs="Times New Roman"/>
          <w:b/>
          <w:sz w:val="28"/>
          <w:szCs w:val="28"/>
        </w:rPr>
        <w:t>10. Правовое обеспечение деятельности</w:t>
      </w:r>
      <w:r w:rsidRPr="00392C8D">
        <w:rPr>
          <w:rFonts w:ascii="Times New Roman" w:hAnsi="Times New Roman" w:cs="Times New Roman"/>
          <w:sz w:val="28"/>
          <w:szCs w:val="28"/>
        </w:rPr>
        <w:t>……………………………………..</w:t>
      </w:r>
      <w:r w:rsidR="00324707">
        <w:rPr>
          <w:rFonts w:ascii="Times New Roman" w:hAnsi="Times New Roman" w:cs="Times New Roman"/>
          <w:sz w:val="28"/>
          <w:szCs w:val="28"/>
        </w:rPr>
        <w:t>.</w:t>
      </w:r>
      <w:r w:rsidR="00EE1AFA" w:rsidRPr="00392C8D">
        <w:rPr>
          <w:rFonts w:ascii="Times New Roman" w:hAnsi="Times New Roman" w:cs="Times New Roman"/>
          <w:sz w:val="28"/>
          <w:szCs w:val="28"/>
        </w:rPr>
        <w:t>6</w:t>
      </w:r>
      <w:r w:rsidR="00092212">
        <w:rPr>
          <w:rFonts w:ascii="Times New Roman" w:hAnsi="Times New Roman" w:cs="Times New Roman"/>
          <w:sz w:val="28"/>
          <w:szCs w:val="28"/>
        </w:rPr>
        <w:t>4</w:t>
      </w:r>
    </w:p>
    <w:p w:rsidR="004A5644" w:rsidRPr="00392C8D" w:rsidRDefault="004A5644" w:rsidP="00AD6852">
      <w:pPr>
        <w:pStyle w:val="a6"/>
        <w:tabs>
          <w:tab w:val="left" w:pos="0"/>
        </w:tabs>
        <w:spacing w:after="0" w:line="240" w:lineRule="auto"/>
        <w:ind w:left="0" w:firstLine="709"/>
        <w:jc w:val="both"/>
        <w:rPr>
          <w:rFonts w:ascii="Times New Roman" w:hAnsi="Times New Roman" w:cs="Times New Roman"/>
          <w:sz w:val="28"/>
          <w:szCs w:val="28"/>
        </w:rPr>
      </w:pPr>
      <w:r w:rsidRPr="00392C8D">
        <w:rPr>
          <w:rFonts w:ascii="Times New Roman" w:hAnsi="Times New Roman" w:cs="Times New Roman"/>
          <w:sz w:val="28"/>
          <w:szCs w:val="28"/>
        </w:rPr>
        <w:t>10.1. Правовое обеспечение деятельности Управления………………………</w:t>
      </w:r>
      <w:r w:rsidR="00324707">
        <w:rPr>
          <w:rFonts w:ascii="Times New Roman" w:hAnsi="Times New Roman" w:cs="Times New Roman"/>
          <w:sz w:val="28"/>
          <w:szCs w:val="28"/>
        </w:rPr>
        <w:t>..</w:t>
      </w:r>
      <w:r w:rsidR="00EE1AFA" w:rsidRPr="00392C8D">
        <w:rPr>
          <w:rFonts w:ascii="Times New Roman" w:hAnsi="Times New Roman" w:cs="Times New Roman"/>
          <w:sz w:val="28"/>
          <w:szCs w:val="28"/>
        </w:rPr>
        <w:t>6</w:t>
      </w:r>
      <w:r w:rsidR="00092212">
        <w:rPr>
          <w:rFonts w:ascii="Times New Roman" w:hAnsi="Times New Roman" w:cs="Times New Roman"/>
          <w:sz w:val="28"/>
          <w:szCs w:val="28"/>
        </w:rPr>
        <w:t>4</w:t>
      </w:r>
    </w:p>
    <w:p w:rsidR="004A5644" w:rsidRPr="00392C8D" w:rsidRDefault="004A5644" w:rsidP="00AD6852">
      <w:pPr>
        <w:pStyle w:val="a6"/>
        <w:tabs>
          <w:tab w:val="left" w:pos="0"/>
        </w:tabs>
        <w:spacing w:after="0" w:line="240" w:lineRule="auto"/>
        <w:ind w:left="0" w:firstLine="709"/>
        <w:jc w:val="both"/>
        <w:rPr>
          <w:rFonts w:ascii="Times New Roman" w:hAnsi="Times New Roman" w:cs="Times New Roman"/>
          <w:sz w:val="28"/>
          <w:szCs w:val="28"/>
        </w:rPr>
      </w:pPr>
      <w:r w:rsidRPr="00392C8D">
        <w:rPr>
          <w:rFonts w:ascii="Times New Roman" w:hAnsi="Times New Roman" w:cs="Times New Roman"/>
          <w:sz w:val="28"/>
          <w:szCs w:val="28"/>
        </w:rPr>
        <w:t>10.2. Производство по делам об административных правонарушениях……</w:t>
      </w:r>
      <w:r w:rsidR="00324707">
        <w:rPr>
          <w:rFonts w:ascii="Times New Roman" w:hAnsi="Times New Roman" w:cs="Times New Roman"/>
          <w:sz w:val="28"/>
          <w:szCs w:val="28"/>
        </w:rPr>
        <w:t>…</w:t>
      </w:r>
      <w:r w:rsidR="00EE1AFA" w:rsidRPr="00392C8D">
        <w:rPr>
          <w:rFonts w:ascii="Times New Roman" w:hAnsi="Times New Roman" w:cs="Times New Roman"/>
          <w:sz w:val="28"/>
          <w:szCs w:val="28"/>
        </w:rPr>
        <w:t>6</w:t>
      </w:r>
      <w:r w:rsidR="00092212">
        <w:rPr>
          <w:rFonts w:ascii="Times New Roman" w:hAnsi="Times New Roman" w:cs="Times New Roman"/>
          <w:sz w:val="28"/>
          <w:szCs w:val="28"/>
        </w:rPr>
        <w:t>5</w:t>
      </w:r>
    </w:p>
    <w:p w:rsidR="004A5644" w:rsidRPr="00392C8D" w:rsidRDefault="004A5644" w:rsidP="00AD6852">
      <w:pPr>
        <w:tabs>
          <w:tab w:val="left" w:pos="0"/>
        </w:tabs>
        <w:spacing w:after="0" w:line="240" w:lineRule="auto"/>
        <w:ind w:firstLine="709"/>
        <w:jc w:val="both"/>
        <w:rPr>
          <w:rFonts w:ascii="Times New Roman" w:hAnsi="Times New Roman" w:cs="Times New Roman"/>
          <w:spacing w:val="2"/>
          <w:sz w:val="28"/>
          <w:szCs w:val="28"/>
        </w:rPr>
      </w:pPr>
      <w:r w:rsidRPr="00392C8D">
        <w:rPr>
          <w:rFonts w:ascii="Times New Roman" w:hAnsi="Times New Roman" w:cs="Times New Roman"/>
          <w:sz w:val="28"/>
          <w:szCs w:val="28"/>
        </w:rPr>
        <w:t xml:space="preserve">10.3. Представление в судах интересов </w:t>
      </w:r>
      <w:r w:rsidRPr="00392C8D">
        <w:rPr>
          <w:rFonts w:ascii="Times New Roman" w:hAnsi="Times New Roman" w:cs="Times New Roman"/>
          <w:spacing w:val="2"/>
          <w:sz w:val="28"/>
          <w:szCs w:val="28"/>
        </w:rPr>
        <w:t>Федерального казначейства, Управления, Министерства финансов Российской Федерации……………………..</w:t>
      </w:r>
      <w:r w:rsidR="002D7963">
        <w:rPr>
          <w:rFonts w:ascii="Times New Roman" w:hAnsi="Times New Roman" w:cs="Times New Roman"/>
          <w:spacing w:val="2"/>
          <w:sz w:val="28"/>
          <w:szCs w:val="28"/>
        </w:rPr>
        <w:t>6</w:t>
      </w:r>
      <w:r w:rsidR="00092212">
        <w:rPr>
          <w:rFonts w:ascii="Times New Roman" w:hAnsi="Times New Roman" w:cs="Times New Roman"/>
          <w:spacing w:val="2"/>
          <w:sz w:val="28"/>
          <w:szCs w:val="28"/>
        </w:rPr>
        <w:t>6</w:t>
      </w:r>
    </w:p>
    <w:p w:rsidR="004A5644" w:rsidRPr="00392C8D" w:rsidRDefault="004A5644" w:rsidP="00AD6852">
      <w:pPr>
        <w:spacing w:after="0" w:line="240" w:lineRule="auto"/>
        <w:ind w:firstLine="709"/>
        <w:jc w:val="both"/>
        <w:rPr>
          <w:rFonts w:ascii="Times New Roman" w:hAnsi="Times New Roman" w:cs="Times New Roman"/>
          <w:spacing w:val="2"/>
          <w:sz w:val="28"/>
          <w:szCs w:val="28"/>
        </w:rPr>
      </w:pPr>
      <w:r w:rsidRPr="00392C8D">
        <w:rPr>
          <w:rFonts w:ascii="Times New Roman" w:hAnsi="Times New Roman" w:cs="Times New Roman"/>
          <w:spacing w:val="2"/>
          <w:sz w:val="28"/>
          <w:szCs w:val="28"/>
        </w:rPr>
        <w:t>10.3.1. Обеспечение защиты интересов Федерального казначейства, Управления, Министерства финансов Российской Федерации в судах…………….</w:t>
      </w:r>
      <w:r w:rsidR="002D7963">
        <w:rPr>
          <w:rFonts w:ascii="Times New Roman" w:hAnsi="Times New Roman" w:cs="Times New Roman"/>
          <w:spacing w:val="2"/>
          <w:sz w:val="28"/>
          <w:szCs w:val="28"/>
        </w:rPr>
        <w:t>6</w:t>
      </w:r>
      <w:r w:rsidR="00092212">
        <w:rPr>
          <w:rFonts w:ascii="Times New Roman" w:hAnsi="Times New Roman" w:cs="Times New Roman"/>
          <w:spacing w:val="2"/>
          <w:sz w:val="28"/>
          <w:szCs w:val="28"/>
        </w:rPr>
        <w:t>6</w:t>
      </w:r>
    </w:p>
    <w:p w:rsidR="004A5644" w:rsidRPr="00392C8D" w:rsidRDefault="004A5644" w:rsidP="00AD6852">
      <w:pPr>
        <w:spacing w:after="0" w:line="240" w:lineRule="auto"/>
        <w:ind w:firstLine="709"/>
        <w:jc w:val="both"/>
        <w:rPr>
          <w:rFonts w:ascii="Times New Roman" w:hAnsi="Times New Roman" w:cs="Times New Roman"/>
          <w:sz w:val="28"/>
          <w:szCs w:val="28"/>
        </w:rPr>
      </w:pPr>
      <w:r w:rsidRPr="00392C8D">
        <w:rPr>
          <w:rFonts w:ascii="Times New Roman" w:hAnsi="Times New Roman" w:cs="Times New Roman"/>
          <w:spacing w:val="2"/>
          <w:sz w:val="28"/>
          <w:szCs w:val="28"/>
        </w:rPr>
        <w:lastRenderedPageBreak/>
        <w:t>10.3.2. Представление в судах интересов Федерального казначейства, Управления……</w:t>
      </w:r>
      <w:r w:rsidR="00E569D6" w:rsidRPr="00392C8D">
        <w:rPr>
          <w:rFonts w:ascii="Times New Roman" w:hAnsi="Times New Roman" w:cs="Times New Roman"/>
          <w:spacing w:val="2"/>
          <w:sz w:val="28"/>
          <w:szCs w:val="28"/>
        </w:rPr>
        <w:t>………………………………………………………………………...</w:t>
      </w:r>
      <w:r w:rsidR="0063435D">
        <w:rPr>
          <w:rFonts w:ascii="Times New Roman" w:hAnsi="Times New Roman" w:cs="Times New Roman"/>
          <w:spacing w:val="2"/>
          <w:sz w:val="28"/>
          <w:szCs w:val="28"/>
        </w:rPr>
        <w:t>6</w:t>
      </w:r>
      <w:r w:rsidR="003E7373">
        <w:rPr>
          <w:rFonts w:ascii="Times New Roman" w:hAnsi="Times New Roman" w:cs="Times New Roman"/>
          <w:spacing w:val="2"/>
          <w:sz w:val="28"/>
          <w:szCs w:val="28"/>
        </w:rPr>
        <w:t>7</w:t>
      </w:r>
    </w:p>
    <w:p w:rsidR="006B6464" w:rsidRPr="00BE3DA9" w:rsidRDefault="006B6464" w:rsidP="00AD6852">
      <w:pPr>
        <w:spacing w:after="0" w:line="240" w:lineRule="auto"/>
        <w:ind w:firstLine="709"/>
        <w:jc w:val="both"/>
        <w:rPr>
          <w:rFonts w:ascii="Times New Roman" w:eastAsia="Times New Roman" w:hAnsi="Times New Roman" w:cs="Times New Roman"/>
          <w:sz w:val="28"/>
          <w:szCs w:val="28"/>
          <w:lang w:eastAsia="ru-RU"/>
        </w:rPr>
      </w:pPr>
      <w:r w:rsidRPr="00BE3DA9">
        <w:rPr>
          <w:rFonts w:ascii="Times New Roman" w:eastAsia="Times New Roman" w:hAnsi="Times New Roman" w:cs="Times New Roman"/>
          <w:b/>
          <w:sz w:val="28"/>
          <w:szCs w:val="28"/>
          <w:lang w:eastAsia="ru-RU"/>
        </w:rPr>
        <w:t>11.</w:t>
      </w:r>
      <w:r w:rsidRPr="00BE3DA9">
        <w:rPr>
          <w:rFonts w:ascii="Calibri" w:eastAsia="Times New Roman" w:hAnsi="Calibri" w:cs="Times New Roman"/>
          <w:b/>
          <w:lang w:eastAsia="ru-RU"/>
        </w:rPr>
        <w:t xml:space="preserve"> </w:t>
      </w:r>
      <w:r w:rsidRPr="00BE3DA9">
        <w:rPr>
          <w:rFonts w:ascii="Times New Roman" w:eastAsia="Times New Roman" w:hAnsi="Times New Roman" w:cs="Times New Roman"/>
          <w:b/>
          <w:sz w:val="28"/>
          <w:szCs w:val="28"/>
          <w:lang w:eastAsia="ru-RU"/>
        </w:rPr>
        <w:t>Организация и осуществление внутреннего контроля и внутреннего аудита</w:t>
      </w:r>
      <w:r w:rsidRPr="00BE3DA9">
        <w:rPr>
          <w:rFonts w:ascii="Times New Roman" w:eastAsia="Times New Roman" w:hAnsi="Times New Roman" w:cs="Times New Roman"/>
          <w:sz w:val="28"/>
          <w:szCs w:val="28"/>
          <w:lang w:eastAsia="ru-RU"/>
        </w:rPr>
        <w:t>………………………………………</w:t>
      </w:r>
      <w:r w:rsidR="00456128" w:rsidRPr="00BE3DA9">
        <w:rPr>
          <w:rFonts w:ascii="Times New Roman" w:eastAsia="Times New Roman" w:hAnsi="Times New Roman" w:cs="Times New Roman"/>
          <w:sz w:val="28"/>
          <w:szCs w:val="28"/>
          <w:lang w:eastAsia="ru-RU"/>
        </w:rPr>
        <w:t>…</w:t>
      </w:r>
      <w:r w:rsidRPr="00BE3DA9">
        <w:rPr>
          <w:rFonts w:ascii="Times New Roman" w:eastAsia="Times New Roman" w:hAnsi="Times New Roman" w:cs="Times New Roman"/>
          <w:sz w:val="28"/>
          <w:szCs w:val="28"/>
          <w:lang w:eastAsia="ru-RU"/>
        </w:rPr>
        <w:t>………………………………………</w:t>
      </w:r>
      <w:r w:rsidR="00502D18" w:rsidRPr="00BE3DA9">
        <w:rPr>
          <w:rFonts w:ascii="Times New Roman" w:eastAsia="Times New Roman" w:hAnsi="Times New Roman" w:cs="Times New Roman"/>
          <w:sz w:val="28"/>
          <w:szCs w:val="28"/>
          <w:lang w:eastAsia="ru-RU"/>
        </w:rPr>
        <w:t>.</w:t>
      </w:r>
      <w:r w:rsidRPr="00BE3DA9">
        <w:rPr>
          <w:rFonts w:ascii="Times New Roman" w:eastAsia="Times New Roman" w:hAnsi="Times New Roman" w:cs="Times New Roman"/>
          <w:sz w:val="28"/>
          <w:szCs w:val="28"/>
          <w:lang w:eastAsia="ru-RU"/>
        </w:rPr>
        <w:t>…</w:t>
      </w:r>
      <w:r w:rsidR="00092212">
        <w:rPr>
          <w:rFonts w:ascii="Times New Roman" w:eastAsia="Times New Roman" w:hAnsi="Times New Roman" w:cs="Times New Roman"/>
          <w:sz w:val="28"/>
          <w:szCs w:val="28"/>
          <w:lang w:eastAsia="ru-RU"/>
        </w:rPr>
        <w:t>69</w:t>
      </w:r>
    </w:p>
    <w:p w:rsidR="006B6464" w:rsidRPr="00BE3DA9" w:rsidRDefault="006B6464" w:rsidP="00AD6852">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BE3DA9">
        <w:rPr>
          <w:rFonts w:ascii="Times New Roman" w:eastAsia="Times New Roman" w:hAnsi="Times New Roman" w:cs="Times New Roman"/>
          <w:sz w:val="28"/>
          <w:szCs w:val="28"/>
          <w:lang w:eastAsia="ru-RU"/>
        </w:rPr>
        <w:t>11.</w:t>
      </w:r>
      <w:r w:rsidR="00502D18" w:rsidRPr="00BE3DA9">
        <w:rPr>
          <w:rFonts w:ascii="Times New Roman" w:eastAsia="Times New Roman" w:hAnsi="Times New Roman" w:cs="Times New Roman"/>
          <w:sz w:val="28"/>
          <w:szCs w:val="28"/>
          <w:lang w:eastAsia="ru-RU"/>
        </w:rPr>
        <w:t>1</w:t>
      </w:r>
      <w:r w:rsidRPr="00BE3DA9">
        <w:rPr>
          <w:rFonts w:ascii="Times New Roman" w:eastAsia="Times New Roman" w:hAnsi="Times New Roman" w:cs="Times New Roman"/>
          <w:sz w:val="28"/>
          <w:szCs w:val="28"/>
          <w:lang w:eastAsia="ru-RU"/>
        </w:rPr>
        <w:t>. Осуществление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w:t>
      </w:r>
      <w:r w:rsidR="00316B45" w:rsidRPr="00BE3DA9">
        <w:rPr>
          <w:rFonts w:ascii="Times New Roman" w:eastAsia="Times New Roman" w:hAnsi="Times New Roman" w:cs="Times New Roman"/>
          <w:sz w:val="28"/>
          <w:szCs w:val="28"/>
          <w:lang w:eastAsia="ru-RU"/>
        </w:rPr>
        <w:t xml:space="preserve">органами </w:t>
      </w:r>
      <w:r w:rsidRPr="00BE3DA9">
        <w:rPr>
          <w:rFonts w:ascii="Times New Roman" w:eastAsia="Times New Roman" w:hAnsi="Times New Roman" w:cs="Times New Roman"/>
          <w:sz w:val="28"/>
          <w:szCs w:val="28"/>
          <w:lang w:eastAsia="ru-RU"/>
        </w:rPr>
        <w:t>местных администраций)…………</w:t>
      </w:r>
      <w:r w:rsidR="00316B45" w:rsidRPr="00BE3DA9">
        <w:rPr>
          <w:rFonts w:ascii="Times New Roman" w:eastAsia="Times New Roman" w:hAnsi="Times New Roman" w:cs="Times New Roman"/>
          <w:sz w:val="28"/>
          <w:szCs w:val="28"/>
          <w:lang w:eastAsia="ru-RU"/>
        </w:rPr>
        <w:t>…………</w:t>
      </w:r>
      <w:r w:rsidRPr="00BE3DA9">
        <w:rPr>
          <w:rFonts w:ascii="Times New Roman" w:eastAsia="Times New Roman" w:hAnsi="Times New Roman" w:cs="Times New Roman"/>
          <w:sz w:val="28"/>
          <w:szCs w:val="28"/>
          <w:lang w:eastAsia="ru-RU"/>
        </w:rPr>
        <w:t>…</w:t>
      </w:r>
      <w:r w:rsidR="00456128" w:rsidRPr="00BE3DA9">
        <w:rPr>
          <w:rFonts w:ascii="Times New Roman" w:eastAsia="Times New Roman" w:hAnsi="Times New Roman" w:cs="Times New Roman"/>
          <w:sz w:val="28"/>
          <w:szCs w:val="28"/>
          <w:lang w:eastAsia="ru-RU"/>
        </w:rPr>
        <w:t>…</w:t>
      </w:r>
      <w:r w:rsidRPr="00BE3DA9">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EE1AFA" w:rsidRPr="00BE3DA9">
        <w:rPr>
          <w:rFonts w:ascii="Times New Roman" w:eastAsia="Times New Roman" w:hAnsi="Times New Roman" w:cs="Times New Roman"/>
          <w:sz w:val="28"/>
          <w:szCs w:val="28"/>
          <w:lang w:eastAsia="ru-RU"/>
        </w:rPr>
        <w:t>7</w:t>
      </w:r>
      <w:r w:rsidR="00092212">
        <w:rPr>
          <w:rFonts w:ascii="Times New Roman" w:eastAsia="Times New Roman" w:hAnsi="Times New Roman" w:cs="Times New Roman"/>
          <w:sz w:val="28"/>
          <w:szCs w:val="28"/>
          <w:lang w:eastAsia="ru-RU"/>
        </w:rPr>
        <w:t>4</w:t>
      </w:r>
    </w:p>
    <w:p w:rsidR="00502D18" w:rsidRPr="00BE3DA9" w:rsidRDefault="00502D18" w:rsidP="00AD6852">
      <w:pPr>
        <w:tabs>
          <w:tab w:val="left" w:pos="1134"/>
        </w:tabs>
        <w:spacing w:after="0" w:line="240" w:lineRule="auto"/>
        <w:ind w:firstLine="709"/>
        <w:jc w:val="both"/>
        <w:rPr>
          <w:rFonts w:ascii="Times New Roman" w:eastAsia="Calibri" w:hAnsi="Times New Roman" w:cs="Times New Roman"/>
          <w:sz w:val="28"/>
          <w:szCs w:val="28"/>
        </w:rPr>
      </w:pPr>
      <w:r w:rsidRPr="00BE3DA9">
        <w:rPr>
          <w:rFonts w:ascii="Times New Roman" w:eastAsia="Times New Roman" w:hAnsi="Times New Roman" w:cs="Times New Roman"/>
          <w:sz w:val="28"/>
          <w:szCs w:val="28"/>
          <w:lang w:eastAsia="ru-RU"/>
        </w:rPr>
        <w:t xml:space="preserve">11.2. </w:t>
      </w:r>
      <w:r w:rsidRPr="00BE3DA9">
        <w:rPr>
          <w:rFonts w:ascii="Times New Roman" w:eastAsia="Calibri" w:hAnsi="Times New Roman" w:cs="Times New Roman"/>
          <w:sz w:val="28"/>
          <w:szCs w:val="28"/>
        </w:rPr>
        <w:t>Осуществление автоматизированного внутреннего контроля……</w:t>
      </w:r>
      <w:r w:rsidR="00456128" w:rsidRPr="00BE3DA9">
        <w:rPr>
          <w:rFonts w:ascii="Times New Roman" w:eastAsia="Calibri" w:hAnsi="Times New Roman" w:cs="Times New Roman"/>
          <w:sz w:val="28"/>
          <w:szCs w:val="28"/>
        </w:rPr>
        <w:t>….</w:t>
      </w:r>
      <w:r w:rsidR="00E569D6" w:rsidRPr="00BE3DA9">
        <w:rPr>
          <w:rFonts w:ascii="Times New Roman" w:eastAsia="Calibri" w:hAnsi="Times New Roman" w:cs="Times New Roman"/>
          <w:sz w:val="28"/>
          <w:szCs w:val="28"/>
        </w:rPr>
        <w:t>….</w:t>
      </w:r>
      <w:r w:rsidR="00324707">
        <w:rPr>
          <w:rFonts w:ascii="Times New Roman" w:eastAsia="Calibri" w:hAnsi="Times New Roman" w:cs="Times New Roman"/>
          <w:sz w:val="28"/>
          <w:szCs w:val="28"/>
        </w:rPr>
        <w:t>.</w:t>
      </w:r>
      <w:r w:rsidR="0063435D">
        <w:rPr>
          <w:rFonts w:ascii="Times New Roman" w:eastAsia="Calibri" w:hAnsi="Times New Roman" w:cs="Times New Roman"/>
          <w:sz w:val="28"/>
          <w:szCs w:val="28"/>
        </w:rPr>
        <w:t>7</w:t>
      </w:r>
      <w:r w:rsidR="00092212">
        <w:rPr>
          <w:rFonts w:ascii="Times New Roman" w:eastAsia="Calibri" w:hAnsi="Times New Roman" w:cs="Times New Roman"/>
          <w:sz w:val="28"/>
          <w:szCs w:val="28"/>
        </w:rPr>
        <w:t>6</w:t>
      </w:r>
    </w:p>
    <w:p w:rsidR="006B6464" w:rsidRPr="00665D43" w:rsidRDefault="006B6464" w:rsidP="00AD6852">
      <w:pPr>
        <w:spacing w:after="0" w:line="240" w:lineRule="auto"/>
        <w:ind w:firstLine="709"/>
        <w:jc w:val="both"/>
        <w:rPr>
          <w:rFonts w:ascii="Times New Roman" w:eastAsia="Times New Roman" w:hAnsi="Times New Roman" w:cs="Times New Roman"/>
          <w:sz w:val="28"/>
          <w:szCs w:val="28"/>
          <w:lang w:eastAsia="ru-RU"/>
        </w:rPr>
      </w:pPr>
      <w:r w:rsidRPr="00665D43">
        <w:rPr>
          <w:rFonts w:ascii="Times New Roman" w:eastAsia="Times New Roman" w:hAnsi="Times New Roman" w:cs="Times New Roman"/>
          <w:b/>
          <w:sz w:val="28"/>
          <w:szCs w:val="28"/>
          <w:lang w:eastAsia="ru-RU"/>
        </w:rPr>
        <w:t xml:space="preserve">12. Информационно-техническое обеспечение деятельности </w:t>
      </w:r>
      <w:r w:rsidR="00FF55F5" w:rsidRPr="00665D43">
        <w:rPr>
          <w:rFonts w:ascii="Times New Roman" w:eastAsia="Times New Roman" w:hAnsi="Times New Roman" w:cs="Times New Roman"/>
          <w:b/>
          <w:sz w:val="28"/>
          <w:szCs w:val="28"/>
          <w:lang w:eastAsia="ru-RU"/>
        </w:rPr>
        <w:br/>
      </w:r>
      <w:r w:rsidRPr="00665D43">
        <w:rPr>
          <w:rFonts w:ascii="Times New Roman" w:eastAsia="Times New Roman" w:hAnsi="Times New Roman" w:cs="Times New Roman"/>
          <w:b/>
          <w:sz w:val="28"/>
          <w:szCs w:val="28"/>
          <w:lang w:eastAsia="ru-RU"/>
        </w:rPr>
        <w:t>и технологическое обеспечение</w:t>
      </w:r>
      <w:r w:rsidR="00FF55F5" w:rsidRPr="00665D43">
        <w:rPr>
          <w:rFonts w:ascii="Times New Roman" w:eastAsia="Times New Roman" w:hAnsi="Times New Roman" w:cs="Times New Roman"/>
          <w:b/>
          <w:sz w:val="28"/>
          <w:szCs w:val="28"/>
          <w:lang w:eastAsia="ru-RU"/>
        </w:rPr>
        <w:t xml:space="preserve"> д</w:t>
      </w:r>
      <w:r w:rsidRPr="00665D43">
        <w:rPr>
          <w:rFonts w:ascii="Times New Roman" w:eastAsia="Times New Roman" w:hAnsi="Times New Roman" w:cs="Times New Roman"/>
          <w:b/>
          <w:sz w:val="28"/>
          <w:szCs w:val="28"/>
          <w:lang w:eastAsia="ru-RU"/>
        </w:rPr>
        <w:t>еятельности</w:t>
      </w:r>
      <w:r w:rsidRPr="00665D43">
        <w:rPr>
          <w:rFonts w:ascii="Times New Roman" w:eastAsia="Times New Roman" w:hAnsi="Times New Roman" w:cs="Times New Roman"/>
          <w:sz w:val="28"/>
          <w:szCs w:val="28"/>
          <w:lang w:eastAsia="ru-RU"/>
        </w:rPr>
        <w:t>…………………</w:t>
      </w:r>
      <w:r w:rsidR="0001603D" w:rsidRPr="00665D43">
        <w:rPr>
          <w:rFonts w:ascii="Times New Roman" w:eastAsia="Times New Roman" w:hAnsi="Times New Roman" w:cs="Times New Roman"/>
          <w:sz w:val="28"/>
          <w:szCs w:val="28"/>
          <w:lang w:eastAsia="ru-RU"/>
        </w:rPr>
        <w:t>...</w:t>
      </w:r>
      <w:r w:rsidRPr="00665D43">
        <w:rPr>
          <w:rFonts w:ascii="Times New Roman" w:eastAsia="Times New Roman" w:hAnsi="Times New Roman" w:cs="Times New Roman"/>
          <w:sz w:val="28"/>
          <w:szCs w:val="28"/>
          <w:lang w:eastAsia="ru-RU"/>
        </w:rPr>
        <w:t>…</w:t>
      </w:r>
      <w:r w:rsidR="00456128" w:rsidRPr="00665D43">
        <w:rPr>
          <w:rFonts w:ascii="Times New Roman" w:eastAsia="Times New Roman" w:hAnsi="Times New Roman" w:cs="Times New Roman"/>
          <w:sz w:val="28"/>
          <w:szCs w:val="28"/>
          <w:lang w:eastAsia="ru-RU"/>
        </w:rPr>
        <w:t>..</w:t>
      </w:r>
      <w:r w:rsidRPr="00665D43">
        <w:rPr>
          <w:rFonts w:ascii="Times New Roman" w:eastAsia="Times New Roman" w:hAnsi="Times New Roman" w:cs="Times New Roman"/>
          <w:sz w:val="28"/>
          <w:szCs w:val="28"/>
          <w:lang w:eastAsia="ru-RU"/>
        </w:rPr>
        <w:t>…</w:t>
      </w:r>
      <w:r w:rsidR="00E343AA" w:rsidRPr="00665D43">
        <w:rPr>
          <w:rFonts w:ascii="Times New Roman" w:eastAsia="Times New Roman" w:hAnsi="Times New Roman" w:cs="Times New Roman"/>
          <w:sz w:val="28"/>
          <w:szCs w:val="28"/>
          <w:lang w:eastAsia="ru-RU"/>
        </w:rPr>
        <w:t>…</w:t>
      </w:r>
      <w:r w:rsidRPr="00665D43">
        <w:rPr>
          <w:rFonts w:ascii="Times New Roman" w:eastAsia="Times New Roman" w:hAnsi="Times New Roman" w:cs="Times New Roman"/>
          <w:sz w:val="28"/>
          <w:szCs w:val="28"/>
          <w:lang w:eastAsia="ru-RU"/>
        </w:rPr>
        <w:t>……</w:t>
      </w:r>
      <w:r w:rsidR="00456128" w:rsidRPr="00665D43">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092212">
        <w:rPr>
          <w:rFonts w:ascii="Times New Roman" w:eastAsia="Times New Roman" w:hAnsi="Times New Roman" w:cs="Times New Roman"/>
          <w:sz w:val="28"/>
          <w:szCs w:val="28"/>
          <w:lang w:eastAsia="ru-RU"/>
        </w:rPr>
        <w:t>78</w:t>
      </w:r>
    </w:p>
    <w:p w:rsidR="006B6464" w:rsidRPr="00665D43" w:rsidRDefault="006B6464" w:rsidP="00AD6852">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665D43">
        <w:rPr>
          <w:rFonts w:ascii="Times New Roman" w:eastAsia="Times New Roman" w:hAnsi="Times New Roman" w:cs="Times New Roman"/>
          <w:sz w:val="28"/>
          <w:szCs w:val="28"/>
          <w:lang w:eastAsia="ru-RU"/>
        </w:rPr>
        <w:t>12.1</w:t>
      </w:r>
      <w:r w:rsidR="00005A62" w:rsidRPr="00665D43">
        <w:rPr>
          <w:rFonts w:ascii="Times New Roman" w:eastAsia="Times New Roman" w:hAnsi="Times New Roman" w:cs="Times New Roman"/>
          <w:sz w:val="28"/>
          <w:szCs w:val="28"/>
          <w:lang w:eastAsia="ru-RU"/>
        </w:rPr>
        <w:t>.</w:t>
      </w:r>
      <w:r w:rsidRPr="00665D43">
        <w:rPr>
          <w:rFonts w:ascii="Times New Roman" w:eastAsia="Times New Roman" w:hAnsi="Times New Roman" w:cs="Times New Roman"/>
          <w:sz w:val="28"/>
          <w:szCs w:val="28"/>
          <w:lang w:eastAsia="ru-RU"/>
        </w:rPr>
        <w:t xml:space="preserve"> Обеспечение штатного функционирования информационных систем и</w:t>
      </w:r>
      <w:r w:rsidR="008E0721" w:rsidRPr="00665D43">
        <w:rPr>
          <w:rFonts w:ascii="Times New Roman" w:eastAsia="Times New Roman" w:hAnsi="Times New Roman" w:cs="Times New Roman"/>
          <w:sz w:val="28"/>
          <w:szCs w:val="28"/>
          <w:lang w:eastAsia="ru-RU"/>
        </w:rPr>
        <w:t> </w:t>
      </w:r>
      <w:r w:rsidRPr="00665D43">
        <w:rPr>
          <w:rFonts w:ascii="Times New Roman" w:eastAsia="Times New Roman" w:hAnsi="Times New Roman" w:cs="Times New Roman"/>
          <w:sz w:val="28"/>
          <w:szCs w:val="28"/>
          <w:lang w:eastAsia="ru-RU"/>
        </w:rPr>
        <w:t>информационно-технической инфраструктуры Управления и обеспечение предоставления заданного набора и качества информационных сервисов функциональным подразделениям Управления…</w:t>
      </w:r>
      <w:r w:rsidR="00456128" w:rsidRPr="00665D43">
        <w:rPr>
          <w:rFonts w:ascii="Times New Roman" w:eastAsia="Times New Roman" w:hAnsi="Times New Roman" w:cs="Times New Roman"/>
          <w:sz w:val="28"/>
          <w:szCs w:val="28"/>
          <w:lang w:eastAsia="ru-RU"/>
        </w:rPr>
        <w:t>…</w:t>
      </w:r>
      <w:r w:rsidRPr="00665D43">
        <w:rPr>
          <w:rFonts w:ascii="Times New Roman" w:eastAsia="Times New Roman" w:hAnsi="Times New Roman" w:cs="Times New Roman"/>
          <w:sz w:val="28"/>
          <w:szCs w:val="28"/>
          <w:lang w:eastAsia="ru-RU"/>
        </w:rPr>
        <w:t>………………………………….</w:t>
      </w:r>
      <w:r w:rsidR="00092212">
        <w:rPr>
          <w:rFonts w:ascii="Times New Roman" w:eastAsia="Times New Roman" w:hAnsi="Times New Roman" w:cs="Times New Roman"/>
          <w:sz w:val="28"/>
          <w:szCs w:val="28"/>
          <w:lang w:eastAsia="ru-RU"/>
        </w:rPr>
        <w:t>78</w:t>
      </w:r>
    </w:p>
    <w:p w:rsidR="006B6464" w:rsidRDefault="00C65777" w:rsidP="00AD6852">
      <w:pPr>
        <w:tabs>
          <w:tab w:val="left" w:pos="1418"/>
        </w:tabs>
        <w:spacing w:after="0" w:line="240" w:lineRule="auto"/>
        <w:ind w:firstLine="709"/>
        <w:jc w:val="both"/>
        <w:rPr>
          <w:rFonts w:ascii="Times New Roman" w:eastAsia="Times New Roman" w:hAnsi="Times New Roman" w:cs="Times New Roman"/>
          <w:sz w:val="28"/>
          <w:szCs w:val="28"/>
          <w:lang w:eastAsia="ru-RU"/>
        </w:rPr>
      </w:pPr>
      <w:r w:rsidRPr="00AA1B72">
        <w:rPr>
          <w:rFonts w:ascii="Times New Roman" w:hAnsi="Times New Roman" w:cs="Times New Roman"/>
          <w:sz w:val="28"/>
          <w:szCs w:val="28"/>
        </w:rPr>
        <w:t>1</w:t>
      </w:r>
      <w:r w:rsidRPr="00AA1B72">
        <w:rPr>
          <w:rFonts w:ascii="Times New Roman" w:hAnsi="Times New Roman"/>
          <w:sz w:val="28"/>
          <w:szCs w:val="28"/>
        </w:rPr>
        <w:t>2</w:t>
      </w:r>
      <w:r w:rsidRPr="00AA1B72">
        <w:rPr>
          <w:rFonts w:ascii="Times New Roman" w:hAnsi="Times New Roman" w:cs="Times New Roman"/>
          <w:sz w:val="28"/>
          <w:szCs w:val="28"/>
        </w:rPr>
        <w:t>.2. Организация и контроль по предоставлению заданного набора и качества технологических сервисов структурным подразделениям Управления, участникам бюджетного процесса и другим организациям, взаимодействующим с Управлением</w:t>
      </w:r>
      <w:r>
        <w:rPr>
          <w:rFonts w:ascii="Times New Roman" w:hAnsi="Times New Roman" w:cs="Times New Roman"/>
          <w:sz w:val="28"/>
          <w:szCs w:val="28"/>
        </w:rPr>
        <w:t>……</w:t>
      </w:r>
      <w:r w:rsidR="006B6464" w:rsidRPr="00C65777">
        <w:rPr>
          <w:rFonts w:ascii="Times New Roman" w:eastAsia="Times New Roman" w:hAnsi="Times New Roman" w:cs="Times New Roman"/>
          <w:sz w:val="28"/>
          <w:szCs w:val="28"/>
          <w:lang w:eastAsia="ru-RU"/>
        </w:rPr>
        <w:t>………………………………………………</w:t>
      </w:r>
      <w:r w:rsidR="0001603D" w:rsidRPr="00C65777">
        <w:rPr>
          <w:rFonts w:ascii="Times New Roman" w:eastAsia="Times New Roman" w:hAnsi="Times New Roman" w:cs="Times New Roman"/>
          <w:sz w:val="28"/>
          <w:szCs w:val="28"/>
          <w:lang w:eastAsia="ru-RU"/>
        </w:rPr>
        <w:t>..</w:t>
      </w:r>
      <w:r w:rsidR="006B6464" w:rsidRPr="00C65777">
        <w:rPr>
          <w:rFonts w:ascii="Times New Roman" w:eastAsia="Times New Roman" w:hAnsi="Times New Roman" w:cs="Times New Roman"/>
          <w:sz w:val="28"/>
          <w:szCs w:val="28"/>
          <w:lang w:eastAsia="ru-RU"/>
        </w:rPr>
        <w:t>………………………</w:t>
      </w:r>
      <w:r w:rsidR="00EE1AFA" w:rsidRPr="00C65777">
        <w:rPr>
          <w:rFonts w:ascii="Times New Roman" w:eastAsia="Times New Roman" w:hAnsi="Times New Roman" w:cs="Times New Roman"/>
          <w:sz w:val="28"/>
          <w:szCs w:val="28"/>
          <w:lang w:eastAsia="ru-RU"/>
        </w:rPr>
        <w:t>8</w:t>
      </w:r>
      <w:r w:rsidR="00092212">
        <w:rPr>
          <w:rFonts w:ascii="Times New Roman" w:eastAsia="Times New Roman" w:hAnsi="Times New Roman" w:cs="Times New Roman"/>
          <w:sz w:val="28"/>
          <w:szCs w:val="28"/>
          <w:lang w:eastAsia="ru-RU"/>
        </w:rPr>
        <w:t>0</w:t>
      </w:r>
    </w:p>
    <w:p w:rsidR="00C65777" w:rsidRPr="00AA1B72" w:rsidRDefault="00C65777" w:rsidP="00AD6852">
      <w:pPr>
        <w:tabs>
          <w:tab w:val="left" w:pos="993"/>
        </w:tabs>
        <w:spacing w:after="0" w:line="240" w:lineRule="auto"/>
        <w:ind w:firstLine="709"/>
        <w:jc w:val="both"/>
        <w:rPr>
          <w:rFonts w:ascii="Times New Roman" w:hAnsi="Times New Roman"/>
          <w:sz w:val="28"/>
          <w:szCs w:val="28"/>
        </w:rPr>
      </w:pPr>
      <w:r w:rsidRPr="00AA1B72">
        <w:rPr>
          <w:rFonts w:ascii="Times New Roman" w:hAnsi="Times New Roman" w:cs="Times New Roman"/>
          <w:sz w:val="28"/>
          <w:szCs w:val="28"/>
        </w:rPr>
        <w:t>1</w:t>
      </w:r>
      <w:r w:rsidRPr="00AA1B72">
        <w:rPr>
          <w:rFonts w:ascii="Times New Roman" w:hAnsi="Times New Roman"/>
          <w:sz w:val="28"/>
          <w:szCs w:val="28"/>
        </w:rPr>
        <w:t>2</w:t>
      </w:r>
      <w:r w:rsidRPr="00AA1B72">
        <w:rPr>
          <w:rFonts w:ascii="Times New Roman" w:hAnsi="Times New Roman" w:cs="Times New Roman"/>
          <w:sz w:val="28"/>
          <w:szCs w:val="28"/>
        </w:rPr>
        <w:t>.3. Координация и контроль исполнения проектов в области информационных систем</w:t>
      </w:r>
      <w:r>
        <w:rPr>
          <w:rFonts w:ascii="Times New Roman" w:hAnsi="Times New Roman" w:cs="Times New Roman"/>
          <w:sz w:val="28"/>
          <w:szCs w:val="28"/>
        </w:rPr>
        <w:t>……………………………………………………………….</w:t>
      </w:r>
      <w:r w:rsidR="00324707">
        <w:rPr>
          <w:rFonts w:ascii="Times New Roman" w:hAnsi="Times New Roman" w:cs="Times New Roman"/>
          <w:sz w:val="28"/>
          <w:szCs w:val="28"/>
        </w:rPr>
        <w:t>.</w:t>
      </w:r>
      <w:r>
        <w:rPr>
          <w:rFonts w:ascii="Times New Roman" w:hAnsi="Times New Roman" w:cs="Times New Roman"/>
          <w:sz w:val="28"/>
          <w:szCs w:val="28"/>
        </w:rPr>
        <w:t>8</w:t>
      </w:r>
      <w:r w:rsidR="00092212">
        <w:rPr>
          <w:rFonts w:ascii="Times New Roman" w:hAnsi="Times New Roman" w:cs="Times New Roman"/>
          <w:sz w:val="28"/>
          <w:szCs w:val="28"/>
        </w:rPr>
        <w:t>0</w:t>
      </w:r>
    </w:p>
    <w:p w:rsidR="006B6464" w:rsidRPr="00C65777" w:rsidRDefault="00C65777" w:rsidP="00AD6852">
      <w:pPr>
        <w:tabs>
          <w:tab w:val="left" w:pos="1418"/>
        </w:tabs>
        <w:spacing w:after="0" w:line="240" w:lineRule="auto"/>
        <w:ind w:firstLine="709"/>
        <w:jc w:val="both"/>
        <w:rPr>
          <w:rFonts w:ascii="Times New Roman" w:eastAsia="Times New Roman" w:hAnsi="Times New Roman" w:cs="Times New Roman"/>
          <w:sz w:val="28"/>
          <w:szCs w:val="28"/>
          <w:lang w:eastAsia="ru-RU"/>
        </w:rPr>
      </w:pPr>
      <w:r w:rsidRPr="00AA1B72">
        <w:rPr>
          <w:rFonts w:ascii="Times New Roman" w:hAnsi="Times New Roman" w:cs="Times New Roman"/>
          <w:sz w:val="28"/>
          <w:szCs w:val="28"/>
        </w:rPr>
        <w:t>1</w:t>
      </w:r>
      <w:r w:rsidRPr="00AA1B72">
        <w:rPr>
          <w:rFonts w:ascii="Times New Roman" w:hAnsi="Times New Roman"/>
          <w:sz w:val="28"/>
          <w:szCs w:val="28"/>
        </w:rPr>
        <w:t>2</w:t>
      </w:r>
      <w:r w:rsidRPr="00AA1B72">
        <w:rPr>
          <w:rFonts w:ascii="Times New Roman" w:hAnsi="Times New Roman" w:cs="Times New Roman"/>
          <w:sz w:val="28"/>
          <w:szCs w:val="28"/>
        </w:rPr>
        <w:t>.4. Организация и поддержка технологической деятельности Управления при использовании информационных систем</w:t>
      </w:r>
      <w:r w:rsidR="006B6464" w:rsidRPr="00C65777">
        <w:rPr>
          <w:rFonts w:ascii="Times New Roman" w:eastAsia="Times New Roman" w:hAnsi="Times New Roman" w:cs="Times New Roman"/>
          <w:sz w:val="28"/>
          <w:szCs w:val="28"/>
          <w:lang w:eastAsia="ru-RU"/>
        </w:rPr>
        <w:t>……</w:t>
      </w:r>
      <w:r w:rsidR="00FF55F5" w:rsidRPr="00C65777">
        <w:rPr>
          <w:rFonts w:ascii="Times New Roman" w:eastAsia="Times New Roman" w:hAnsi="Times New Roman" w:cs="Times New Roman"/>
          <w:sz w:val="28"/>
          <w:szCs w:val="28"/>
          <w:lang w:eastAsia="ru-RU"/>
        </w:rPr>
        <w:t>……………</w:t>
      </w:r>
      <w:r w:rsidR="00456128" w:rsidRPr="00C65777">
        <w:rPr>
          <w:rFonts w:ascii="Times New Roman" w:eastAsia="Times New Roman" w:hAnsi="Times New Roman" w:cs="Times New Roman"/>
          <w:sz w:val="28"/>
          <w:szCs w:val="28"/>
          <w:lang w:eastAsia="ru-RU"/>
        </w:rPr>
        <w:t>…</w:t>
      </w:r>
      <w:r w:rsidR="006B6464" w:rsidRPr="00C65777">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EE1AFA" w:rsidRPr="00C65777">
        <w:rPr>
          <w:rFonts w:ascii="Times New Roman" w:eastAsia="Times New Roman" w:hAnsi="Times New Roman" w:cs="Times New Roman"/>
          <w:sz w:val="28"/>
          <w:szCs w:val="28"/>
          <w:lang w:eastAsia="ru-RU"/>
        </w:rPr>
        <w:t>8</w:t>
      </w:r>
      <w:r w:rsidR="00092212">
        <w:rPr>
          <w:rFonts w:ascii="Times New Roman" w:eastAsia="Times New Roman" w:hAnsi="Times New Roman" w:cs="Times New Roman"/>
          <w:sz w:val="28"/>
          <w:szCs w:val="28"/>
          <w:lang w:eastAsia="ru-RU"/>
        </w:rPr>
        <w:t>1</w:t>
      </w:r>
    </w:p>
    <w:p w:rsidR="006B6464" w:rsidRDefault="003458CC" w:rsidP="00AD6852">
      <w:pPr>
        <w:tabs>
          <w:tab w:val="left" w:pos="0"/>
        </w:tabs>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b/>
          <w:sz w:val="28"/>
          <w:szCs w:val="28"/>
        </w:rPr>
        <w:t xml:space="preserve">13. </w:t>
      </w:r>
      <w:r w:rsidRPr="009A297E">
        <w:rPr>
          <w:rFonts w:ascii="Times New Roman" w:hAnsi="Times New Roman"/>
          <w:b/>
          <w:sz w:val="28"/>
          <w:szCs w:val="28"/>
        </w:rPr>
        <w:t xml:space="preserve">Обеспечение реализации полномочий Управления в области федеральной </w:t>
      </w:r>
      <w:r>
        <w:rPr>
          <w:rFonts w:ascii="Times New Roman" w:hAnsi="Times New Roman"/>
          <w:b/>
          <w:sz w:val="28"/>
          <w:szCs w:val="28"/>
        </w:rPr>
        <w:t xml:space="preserve">государственной </w:t>
      </w:r>
      <w:r w:rsidRPr="009A297E">
        <w:rPr>
          <w:rFonts w:ascii="Times New Roman" w:hAnsi="Times New Roman"/>
          <w:b/>
          <w:sz w:val="28"/>
          <w:szCs w:val="28"/>
        </w:rPr>
        <w:t>гражданской службы, трудовых отношений и наградной деятельности</w:t>
      </w:r>
      <w:r w:rsidR="006B6464" w:rsidRPr="003458C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6B6464" w:rsidRPr="003458CC">
        <w:rPr>
          <w:rFonts w:ascii="Times New Roman" w:eastAsia="Times New Roman" w:hAnsi="Times New Roman" w:cs="Times New Roman"/>
          <w:sz w:val="28"/>
          <w:szCs w:val="28"/>
          <w:lang w:eastAsia="ru-RU"/>
        </w:rPr>
        <w:t>……………………………</w:t>
      </w:r>
      <w:r w:rsidR="00E343AA" w:rsidRPr="003458CC">
        <w:rPr>
          <w:rFonts w:ascii="Times New Roman" w:eastAsia="Times New Roman" w:hAnsi="Times New Roman" w:cs="Times New Roman"/>
          <w:sz w:val="28"/>
          <w:szCs w:val="28"/>
          <w:lang w:eastAsia="ru-RU"/>
        </w:rPr>
        <w:t>.</w:t>
      </w:r>
      <w:r w:rsidR="006B6464" w:rsidRPr="003458CC">
        <w:rPr>
          <w:rFonts w:ascii="Times New Roman" w:eastAsia="Times New Roman" w:hAnsi="Times New Roman" w:cs="Times New Roman"/>
          <w:sz w:val="28"/>
          <w:szCs w:val="28"/>
          <w:lang w:eastAsia="ru-RU"/>
        </w:rPr>
        <w:t>…</w:t>
      </w:r>
      <w:r w:rsidR="00933495">
        <w:rPr>
          <w:rFonts w:ascii="Times New Roman" w:eastAsia="Times New Roman" w:hAnsi="Times New Roman" w:cs="Times New Roman"/>
          <w:sz w:val="28"/>
          <w:szCs w:val="28"/>
          <w:lang w:eastAsia="ru-RU"/>
        </w:rPr>
        <w:t>.</w:t>
      </w:r>
      <w:r w:rsidR="006B6464" w:rsidRPr="003458CC">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EE1AFA" w:rsidRPr="003458CC">
        <w:rPr>
          <w:rFonts w:ascii="Times New Roman" w:eastAsia="Times New Roman" w:hAnsi="Times New Roman" w:cs="Times New Roman"/>
          <w:sz w:val="28"/>
          <w:szCs w:val="28"/>
          <w:lang w:eastAsia="ru-RU"/>
        </w:rPr>
        <w:t>8</w:t>
      </w:r>
      <w:r w:rsidR="00092212">
        <w:rPr>
          <w:rFonts w:ascii="Times New Roman" w:eastAsia="Times New Roman" w:hAnsi="Times New Roman" w:cs="Times New Roman"/>
          <w:sz w:val="28"/>
          <w:szCs w:val="28"/>
          <w:lang w:eastAsia="ru-RU"/>
        </w:rPr>
        <w:t>1</w:t>
      </w:r>
    </w:p>
    <w:p w:rsidR="003C3549" w:rsidRPr="003C3549" w:rsidRDefault="003C3549" w:rsidP="003C3549">
      <w:pPr>
        <w:spacing w:after="0" w:line="240" w:lineRule="auto"/>
        <w:ind w:firstLine="709"/>
        <w:jc w:val="both"/>
        <w:rPr>
          <w:rFonts w:ascii="Times New Roman" w:hAnsi="Times New Roman"/>
          <w:sz w:val="28"/>
          <w:szCs w:val="28"/>
        </w:rPr>
      </w:pPr>
      <w:r w:rsidRPr="003C3549">
        <w:rPr>
          <w:rFonts w:ascii="Times New Roman" w:hAnsi="Times New Roman"/>
          <w:sz w:val="28"/>
          <w:szCs w:val="28"/>
        </w:rPr>
        <w:t xml:space="preserve">13.1. Обеспечение соблюдения гражданскими служащими </w:t>
      </w:r>
      <w:r w:rsidRPr="003C3549">
        <w:rPr>
          <w:rFonts w:ascii="Times New Roman" w:eastAsia="Times New Roman" w:hAnsi="Times New Roman"/>
          <w:sz w:val="28"/>
          <w:szCs w:val="28"/>
          <w:lang w:eastAsia="ru-RU"/>
        </w:rPr>
        <w:t xml:space="preserve">Управления </w:t>
      </w:r>
      <w:r w:rsidRPr="003C3549">
        <w:rPr>
          <w:rFonts w:ascii="Times New Roman" w:hAnsi="Times New Roman"/>
          <w:sz w:val="28"/>
          <w:szCs w:val="28"/>
        </w:rPr>
        <w:t>установленных ограничений и запретов, требований о предотвращении или урегулировании конфликта интересов, исполнения ими своих обязанностей</w:t>
      </w:r>
      <w:r w:rsidR="0063435D">
        <w:rPr>
          <w:rFonts w:ascii="Times New Roman" w:hAnsi="Times New Roman"/>
          <w:sz w:val="28"/>
          <w:szCs w:val="28"/>
        </w:rPr>
        <w:t>…….8</w:t>
      </w:r>
      <w:r w:rsidR="00092212">
        <w:rPr>
          <w:rFonts w:ascii="Times New Roman" w:hAnsi="Times New Roman"/>
          <w:sz w:val="28"/>
          <w:szCs w:val="28"/>
        </w:rPr>
        <w:t>6</w:t>
      </w:r>
    </w:p>
    <w:p w:rsidR="006B6464" w:rsidRPr="00D6302C" w:rsidRDefault="00D6302C" w:rsidP="00AD6852">
      <w:pPr>
        <w:spacing w:after="0" w:line="240" w:lineRule="auto"/>
        <w:ind w:firstLine="709"/>
        <w:jc w:val="both"/>
        <w:rPr>
          <w:rFonts w:ascii="Times New Roman" w:eastAsia="Times New Roman" w:hAnsi="Times New Roman" w:cs="Times New Roman"/>
          <w:sz w:val="28"/>
          <w:szCs w:val="28"/>
          <w:lang w:eastAsia="ru-RU"/>
        </w:rPr>
      </w:pPr>
      <w:r w:rsidRPr="00205C4B">
        <w:rPr>
          <w:rFonts w:ascii="Times New Roman CYR" w:hAnsi="Times New Roman CYR"/>
          <w:b/>
          <w:noProof/>
          <w:sz w:val="28"/>
          <w:szCs w:val="28"/>
          <w:lang w:eastAsia="ru-RU"/>
        </w:rPr>
        <w:t>14.</w:t>
      </w:r>
      <w:r w:rsidRPr="00205C4B">
        <w:rPr>
          <w:rFonts w:ascii="Times New Roman CYR" w:hAnsi="Times New Roman CYR"/>
          <w:noProof/>
          <w:sz w:val="28"/>
          <w:szCs w:val="28"/>
          <w:lang w:eastAsia="ru-RU"/>
        </w:rPr>
        <w:t xml:space="preserve"> </w:t>
      </w:r>
      <w:r w:rsidRPr="00205C4B">
        <w:rPr>
          <w:rFonts w:ascii="Times New Roman" w:eastAsia="Times New Roman" w:hAnsi="Times New Roman" w:cs="Times New Roman"/>
          <w:b/>
          <w:sz w:val="28"/>
          <w:szCs w:val="28"/>
          <w:lang w:eastAsia="ru-RU"/>
        </w:rPr>
        <w:t>Административно-финансовое обеспечение деятельности</w:t>
      </w:r>
      <w:r w:rsidR="006B6464" w:rsidRPr="00D6302C">
        <w:rPr>
          <w:rFonts w:ascii="Times New Roman" w:eastAsia="Times New Roman" w:hAnsi="Times New Roman" w:cs="Times New Roman"/>
          <w:sz w:val="28"/>
          <w:szCs w:val="28"/>
          <w:lang w:eastAsia="ru-RU"/>
        </w:rPr>
        <w:t>…………….</w:t>
      </w:r>
      <w:r w:rsidR="00092212">
        <w:rPr>
          <w:rFonts w:ascii="Times New Roman" w:eastAsia="Times New Roman" w:hAnsi="Times New Roman" w:cs="Times New Roman"/>
          <w:sz w:val="28"/>
          <w:szCs w:val="28"/>
          <w:lang w:eastAsia="ru-RU"/>
        </w:rPr>
        <w:t>89</w:t>
      </w:r>
    </w:p>
    <w:p w:rsidR="006B6464" w:rsidRPr="00D6302C" w:rsidRDefault="00D6302C" w:rsidP="00AD6852">
      <w:pPr>
        <w:spacing w:after="0" w:line="240" w:lineRule="auto"/>
        <w:ind w:firstLine="709"/>
        <w:jc w:val="both"/>
        <w:rPr>
          <w:rFonts w:ascii="Times New Roman" w:eastAsia="Times New Roman" w:hAnsi="Times New Roman" w:cs="Times New Roman"/>
          <w:sz w:val="28"/>
          <w:szCs w:val="28"/>
          <w:lang w:eastAsia="ru-RU"/>
        </w:rPr>
      </w:pPr>
      <w:r w:rsidRPr="00D6302C">
        <w:rPr>
          <w:rFonts w:ascii="Times New Roman" w:eastAsia="Times New Roman" w:hAnsi="Times New Roman" w:cs="Times New Roman"/>
          <w:sz w:val="28"/>
          <w:szCs w:val="28"/>
          <w:lang w:eastAsia="ru-RU"/>
        </w:rPr>
        <w:t>14.1. Повышение эффективности управления денежными средствами, выделяемыми на содержание органов Федерального казначейства</w:t>
      </w:r>
      <w:r w:rsidR="006B6464" w:rsidRPr="00D6302C">
        <w:rPr>
          <w:rFonts w:ascii="Times New Roman" w:eastAsia="Times New Roman" w:hAnsi="Times New Roman" w:cs="Times New Roman"/>
          <w:sz w:val="28"/>
          <w:szCs w:val="28"/>
          <w:lang w:eastAsia="ru-RU"/>
        </w:rPr>
        <w:t>……………..…</w:t>
      </w:r>
      <w:r w:rsidR="00EE1AFA" w:rsidRPr="00D6302C">
        <w:rPr>
          <w:rFonts w:ascii="Times New Roman" w:eastAsia="Times New Roman" w:hAnsi="Times New Roman" w:cs="Times New Roman"/>
          <w:sz w:val="28"/>
          <w:szCs w:val="28"/>
          <w:lang w:eastAsia="ru-RU"/>
        </w:rPr>
        <w:t>..9</w:t>
      </w:r>
      <w:r w:rsidR="00092212">
        <w:rPr>
          <w:rFonts w:ascii="Times New Roman" w:eastAsia="Times New Roman" w:hAnsi="Times New Roman" w:cs="Times New Roman"/>
          <w:sz w:val="28"/>
          <w:szCs w:val="28"/>
          <w:lang w:eastAsia="ru-RU"/>
        </w:rPr>
        <w:t>0</w:t>
      </w:r>
    </w:p>
    <w:p w:rsidR="006B6464" w:rsidRPr="00D6302C" w:rsidRDefault="00D6302C" w:rsidP="00AD6852">
      <w:pPr>
        <w:spacing w:after="0" w:line="240" w:lineRule="auto"/>
        <w:ind w:firstLine="709"/>
        <w:jc w:val="both"/>
        <w:rPr>
          <w:rFonts w:ascii="Times New Roman" w:eastAsia="Times New Roman" w:hAnsi="Times New Roman" w:cs="Times New Roman"/>
          <w:sz w:val="28"/>
          <w:szCs w:val="28"/>
          <w:lang w:eastAsia="ru-RU"/>
        </w:rPr>
      </w:pPr>
      <w:r w:rsidRPr="00D6302C">
        <w:rPr>
          <w:rFonts w:ascii="Times New Roman" w:hAnsi="Times New Roman"/>
          <w:sz w:val="28"/>
          <w:szCs w:val="28"/>
        </w:rPr>
        <w:t>14.2. Объем документооборота</w:t>
      </w:r>
      <w:r w:rsidR="0082275B" w:rsidRPr="00D6302C">
        <w:rPr>
          <w:rFonts w:ascii="Times New Roman" w:hAnsi="Times New Roman" w:cs="Times New Roman"/>
          <w:sz w:val="28"/>
          <w:szCs w:val="28"/>
        </w:rPr>
        <w:t>…..</w:t>
      </w:r>
      <w:r w:rsidR="0081187F" w:rsidRPr="00D6302C">
        <w:rPr>
          <w:rFonts w:ascii="Times New Roman" w:hAnsi="Times New Roman" w:cs="Times New Roman"/>
          <w:sz w:val="28"/>
          <w:szCs w:val="28"/>
        </w:rPr>
        <w:t>.</w:t>
      </w:r>
      <w:r w:rsidR="006B6464" w:rsidRPr="00D6302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6B6464" w:rsidRPr="00D6302C">
        <w:rPr>
          <w:rFonts w:ascii="Times New Roman" w:eastAsia="Times New Roman" w:hAnsi="Times New Roman" w:cs="Times New Roman"/>
          <w:sz w:val="28"/>
          <w:szCs w:val="28"/>
          <w:lang w:eastAsia="ru-RU"/>
        </w:rPr>
        <w:t>………………………</w:t>
      </w:r>
      <w:r w:rsidR="00E569D6" w:rsidRPr="00D6302C">
        <w:rPr>
          <w:rFonts w:ascii="Times New Roman" w:eastAsia="Times New Roman" w:hAnsi="Times New Roman" w:cs="Times New Roman"/>
          <w:sz w:val="28"/>
          <w:szCs w:val="28"/>
          <w:lang w:eastAsia="ru-RU"/>
        </w:rPr>
        <w:t>…</w:t>
      </w:r>
      <w:r w:rsidR="001D75D8" w:rsidRPr="00F0200C">
        <w:rPr>
          <w:rFonts w:ascii="Times New Roman" w:eastAsia="Times New Roman" w:hAnsi="Times New Roman" w:cs="Times New Roman"/>
          <w:sz w:val="28"/>
          <w:szCs w:val="28"/>
          <w:lang w:eastAsia="ru-RU"/>
        </w:rPr>
        <w:t>..</w:t>
      </w:r>
      <w:r w:rsidR="00EE1AFA" w:rsidRPr="00D6302C">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EE1AFA" w:rsidRPr="00D6302C">
        <w:rPr>
          <w:rFonts w:ascii="Times New Roman" w:eastAsia="Times New Roman" w:hAnsi="Times New Roman" w:cs="Times New Roman"/>
          <w:sz w:val="28"/>
          <w:szCs w:val="28"/>
          <w:lang w:eastAsia="ru-RU"/>
        </w:rPr>
        <w:t>9</w:t>
      </w:r>
      <w:r w:rsidR="00092212">
        <w:rPr>
          <w:rFonts w:ascii="Times New Roman" w:eastAsia="Times New Roman" w:hAnsi="Times New Roman" w:cs="Times New Roman"/>
          <w:sz w:val="28"/>
          <w:szCs w:val="28"/>
          <w:lang w:eastAsia="ru-RU"/>
        </w:rPr>
        <w:t>0</w:t>
      </w:r>
    </w:p>
    <w:p w:rsidR="008707FB" w:rsidRPr="00160E88" w:rsidRDefault="008707FB" w:rsidP="00AD6852">
      <w:pPr>
        <w:spacing w:after="0" w:line="240" w:lineRule="auto"/>
        <w:ind w:firstLine="709"/>
        <w:jc w:val="both"/>
        <w:rPr>
          <w:rFonts w:ascii="Times New Roman" w:hAnsi="Times New Roman" w:cs="Times New Roman"/>
          <w:b/>
          <w:bCs/>
          <w:sz w:val="28"/>
          <w:szCs w:val="28"/>
        </w:rPr>
      </w:pPr>
      <w:r w:rsidRPr="00160E88">
        <w:rPr>
          <w:rFonts w:ascii="Times New Roman" w:hAnsi="Times New Roman" w:cs="Times New Roman"/>
          <w:b/>
          <w:bCs/>
          <w:sz w:val="28"/>
          <w:szCs w:val="28"/>
        </w:rPr>
        <w:t>15. Обеспечение режима секретности и безопасности информации</w:t>
      </w:r>
      <w:r w:rsidR="00D04CAB" w:rsidRPr="00160E88">
        <w:rPr>
          <w:rFonts w:ascii="Times New Roman" w:hAnsi="Times New Roman" w:cs="Times New Roman"/>
          <w:bCs/>
          <w:sz w:val="28"/>
          <w:szCs w:val="28"/>
        </w:rPr>
        <w:t>...</w:t>
      </w:r>
      <w:r w:rsidR="00456128" w:rsidRPr="00160E88">
        <w:rPr>
          <w:rFonts w:ascii="Times New Roman" w:hAnsi="Times New Roman" w:cs="Times New Roman"/>
          <w:bCs/>
          <w:sz w:val="28"/>
          <w:szCs w:val="28"/>
        </w:rPr>
        <w:t>.......</w:t>
      </w:r>
      <w:r w:rsidR="00324707">
        <w:rPr>
          <w:rFonts w:ascii="Times New Roman" w:hAnsi="Times New Roman" w:cs="Times New Roman"/>
          <w:bCs/>
          <w:sz w:val="28"/>
          <w:szCs w:val="28"/>
        </w:rPr>
        <w:t>.</w:t>
      </w:r>
      <w:r w:rsidR="00EE1AFA" w:rsidRPr="00160E88">
        <w:rPr>
          <w:rFonts w:ascii="Times New Roman" w:hAnsi="Times New Roman" w:cs="Times New Roman"/>
          <w:bCs/>
          <w:sz w:val="28"/>
          <w:szCs w:val="28"/>
        </w:rPr>
        <w:t>9</w:t>
      </w:r>
      <w:r w:rsidR="00092212">
        <w:rPr>
          <w:rFonts w:ascii="Times New Roman" w:hAnsi="Times New Roman" w:cs="Times New Roman"/>
          <w:bCs/>
          <w:sz w:val="28"/>
          <w:szCs w:val="28"/>
        </w:rPr>
        <w:t>1</w:t>
      </w:r>
    </w:p>
    <w:p w:rsidR="006B6464" w:rsidRPr="00160E88" w:rsidRDefault="008707FB" w:rsidP="00AD6852">
      <w:pPr>
        <w:pStyle w:val="a6"/>
        <w:tabs>
          <w:tab w:val="left" w:pos="1134"/>
        </w:tabs>
        <w:spacing w:after="0" w:line="240" w:lineRule="auto"/>
        <w:ind w:left="0" w:firstLine="709"/>
        <w:jc w:val="both"/>
        <w:rPr>
          <w:rFonts w:ascii="Times New Roman" w:eastAsia="Times New Roman" w:hAnsi="Times New Roman" w:cs="Times New Roman"/>
          <w:bCs/>
          <w:sz w:val="28"/>
          <w:szCs w:val="28"/>
          <w:lang w:eastAsia="ru-RU"/>
        </w:rPr>
      </w:pPr>
      <w:r w:rsidRPr="00160E88">
        <w:rPr>
          <w:rFonts w:ascii="Times New Roman" w:hAnsi="Times New Roman" w:cs="Times New Roman"/>
          <w:bCs/>
          <w:sz w:val="28"/>
          <w:szCs w:val="28"/>
        </w:rPr>
        <w:t>15.1. Обеспечение соответствия требованиям информационной безопасности платежных сервисов Управления…………………………………</w:t>
      </w:r>
      <w:r w:rsidR="00456128" w:rsidRPr="00160E88">
        <w:rPr>
          <w:rFonts w:ascii="Times New Roman" w:hAnsi="Times New Roman" w:cs="Times New Roman"/>
          <w:bCs/>
          <w:sz w:val="28"/>
          <w:szCs w:val="28"/>
        </w:rPr>
        <w:t>…..</w:t>
      </w:r>
      <w:r w:rsidRPr="00160E88">
        <w:rPr>
          <w:rFonts w:ascii="Times New Roman" w:hAnsi="Times New Roman" w:cs="Times New Roman"/>
          <w:bCs/>
          <w:sz w:val="28"/>
          <w:szCs w:val="28"/>
        </w:rPr>
        <w:t>……………</w:t>
      </w:r>
      <w:r w:rsidR="00D04CAB" w:rsidRPr="00160E88">
        <w:rPr>
          <w:rFonts w:ascii="Times New Roman" w:hAnsi="Times New Roman" w:cs="Times New Roman"/>
          <w:bCs/>
          <w:sz w:val="28"/>
          <w:szCs w:val="28"/>
        </w:rPr>
        <w:t>…</w:t>
      </w:r>
      <w:r w:rsidR="00620A56" w:rsidRPr="00160E88">
        <w:rPr>
          <w:rFonts w:ascii="Times New Roman" w:hAnsi="Times New Roman" w:cs="Times New Roman"/>
          <w:bCs/>
          <w:sz w:val="28"/>
          <w:szCs w:val="28"/>
        </w:rPr>
        <w:t>..</w:t>
      </w:r>
      <w:r w:rsidR="00EE1AFA" w:rsidRPr="00160E88">
        <w:rPr>
          <w:rFonts w:ascii="Times New Roman" w:hAnsi="Times New Roman" w:cs="Times New Roman"/>
          <w:bCs/>
          <w:sz w:val="28"/>
          <w:szCs w:val="28"/>
        </w:rPr>
        <w:t>9</w:t>
      </w:r>
      <w:r w:rsidR="00092212">
        <w:rPr>
          <w:rFonts w:ascii="Times New Roman" w:hAnsi="Times New Roman" w:cs="Times New Roman"/>
          <w:bCs/>
          <w:sz w:val="28"/>
          <w:szCs w:val="28"/>
        </w:rPr>
        <w:t>1</w:t>
      </w:r>
    </w:p>
    <w:p w:rsidR="00D04CAB" w:rsidRPr="00160E88" w:rsidRDefault="00D04CAB" w:rsidP="00AD6852">
      <w:pPr>
        <w:pStyle w:val="a6"/>
        <w:tabs>
          <w:tab w:val="left" w:pos="1134"/>
        </w:tabs>
        <w:spacing w:after="0" w:line="240" w:lineRule="auto"/>
        <w:ind w:left="0" w:firstLine="709"/>
        <w:jc w:val="both"/>
        <w:rPr>
          <w:rFonts w:ascii="Times New Roman" w:hAnsi="Times New Roman" w:cs="Times New Roman"/>
          <w:bCs/>
          <w:sz w:val="28"/>
          <w:szCs w:val="28"/>
        </w:rPr>
      </w:pPr>
      <w:r w:rsidRPr="00160E88">
        <w:rPr>
          <w:rFonts w:ascii="Times New Roman" w:hAnsi="Times New Roman" w:cs="Times New Roman"/>
          <w:bCs/>
          <w:sz w:val="28"/>
          <w:szCs w:val="28"/>
        </w:rPr>
        <w:t>15.2. Обеспечение соответствия информационных систем Управления требованиям федерального органа исполнительной власти, регулирующего отношения в области технической защиты информации</w:t>
      </w:r>
      <w:r w:rsidR="007378B9" w:rsidRPr="00160E88">
        <w:rPr>
          <w:rFonts w:ascii="Times New Roman" w:hAnsi="Times New Roman" w:cs="Times New Roman"/>
          <w:bCs/>
          <w:sz w:val="28"/>
          <w:szCs w:val="28"/>
        </w:rPr>
        <w:t>………………..</w:t>
      </w:r>
      <w:r w:rsidRPr="00160E88">
        <w:rPr>
          <w:rFonts w:ascii="Times New Roman" w:hAnsi="Times New Roman" w:cs="Times New Roman"/>
          <w:bCs/>
          <w:sz w:val="28"/>
          <w:szCs w:val="28"/>
        </w:rPr>
        <w:t>…</w:t>
      </w:r>
      <w:r w:rsidR="00456128" w:rsidRPr="00160E88">
        <w:rPr>
          <w:rFonts w:ascii="Times New Roman" w:hAnsi="Times New Roman" w:cs="Times New Roman"/>
          <w:bCs/>
          <w:sz w:val="28"/>
          <w:szCs w:val="28"/>
        </w:rPr>
        <w:t>…..</w:t>
      </w:r>
      <w:r w:rsidR="00E569D6" w:rsidRPr="00160E88">
        <w:rPr>
          <w:rFonts w:ascii="Times New Roman" w:hAnsi="Times New Roman" w:cs="Times New Roman"/>
          <w:bCs/>
          <w:sz w:val="28"/>
          <w:szCs w:val="28"/>
        </w:rPr>
        <w:t>…</w:t>
      </w:r>
      <w:r w:rsidR="00620A56" w:rsidRPr="00160E88">
        <w:rPr>
          <w:rFonts w:ascii="Times New Roman" w:hAnsi="Times New Roman" w:cs="Times New Roman"/>
          <w:bCs/>
          <w:sz w:val="28"/>
          <w:szCs w:val="28"/>
        </w:rPr>
        <w:t>…</w:t>
      </w:r>
      <w:r w:rsidR="00324707">
        <w:rPr>
          <w:rFonts w:ascii="Times New Roman" w:hAnsi="Times New Roman" w:cs="Times New Roman"/>
          <w:bCs/>
          <w:sz w:val="28"/>
          <w:szCs w:val="28"/>
        </w:rPr>
        <w:t>.</w:t>
      </w:r>
      <w:r w:rsidR="00EE1AFA" w:rsidRPr="00160E88">
        <w:rPr>
          <w:rFonts w:ascii="Times New Roman" w:hAnsi="Times New Roman" w:cs="Times New Roman"/>
          <w:bCs/>
          <w:sz w:val="28"/>
          <w:szCs w:val="28"/>
        </w:rPr>
        <w:t>9</w:t>
      </w:r>
      <w:r w:rsidR="00092212">
        <w:rPr>
          <w:rFonts w:ascii="Times New Roman" w:hAnsi="Times New Roman" w:cs="Times New Roman"/>
          <w:bCs/>
          <w:sz w:val="28"/>
          <w:szCs w:val="28"/>
        </w:rPr>
        <w:t>2</w:t>
      </w:r>
    </w:p>
    <w:p w:rsidR="00D04CAB" w:rsidRPr="00160E88" w:rsidRDefault="00D04CAB" w:rsidP="00AD6852">
      <w:pPr>
        <w:pStyle w:val="a6"/>
        <w:tabs>
          <w:tab w:val="left" w:pos="1134"/>
        </w:tabs>
        <w:spacing w:after="0" w:line="240" w:lineRule="auto"/>
        <w:ind w:left="0" w:firstLine="709"/>
        <w:jc w:val="both"/>
        <w:rPr>
          <w:rFonts w:ascii="Times New Roman" w:hAnsi="Times New Roman" w:cs="Times New Roman"/>
          <w:bCs/>
          <w:sz w:val="28"/>
          <w:szCs w:val="28"/>
        </w:rPr>
      </w:pPr>
      <w:r w:rsidRPr="00160E88">
        <w:rPr>
          <w:rFonts w:ascii="Times New Roman" w:hAnsi="Times New Roman" w:cs="Times New Roman"/>
          <w:bCs/>
          <w:sz w:val="28"/>
          <w:szCs w:val="28"/>
        </w:rPr>
        <w:t>15.3. Обеспечение защиты конфиденциальной информации, в том числе персональных данных, обрабатываемой в информационных системах Управления……………………………………</w:t>
      </w:r>
      <w:r w:rsidR="00456128" w:rsidRPr="00160E88">
        <w:rPr>
          <w:rFonts w:ascii="Times New Roman" w:hAnsi="Times New Roman" w:cs="Times New Roman"/>
          <w:bCs/>
          <w:sz w:val="28"/>
          <w:szCs w:val="28"/>
        </w:rPr>
        <w:t>….</w:t>
      </w:r>
      <w:r w:rsidRPr="00160E88">
        <w:rPr>
          <w:rFonts w:ascii="Times New Roman" w:hAnsi="Times New Roman" w:cs="Times New Roman"/>
          <w:bCs/>
          <w:sz w:val="28"/>
          <w:szCs w:val="28"/>
        </w:rPr>
        <w:t>………………………………</w:t>
      </w:r>
      <w:r w:rsidR="00BF14C8">
        <w:rPr>
          <w:rFonts w:ascii="Times New Roman" w:hAnsi="Times New Roman" w:cs="Times New Roman"/>
          <w:bCs/>
          <w:sz w:val="28"/>
          <w:szCs w:val="28"/>
        </w:rPr>
        <w:t>.</w:t>
      </w:r>
      <w:r w:rsidRPr="00160E88">
        <w:rPr>
          <w:rFonts w:ascii="Times New Roman" w:hAnsi="Times New Roman" w:cs="Times New Roman"/>
          <w:bCs/>
          <w:sz w:val="28"/>
          <w:szCs w:val="28"/>
        </w:rPr>
        <w:t>……</w:t>
      </w:r>
      <w:r w:rsidR="00620A56" w:rsidRPr="00160E88">
        <w:rPr>
          <w:rFonts w:ascii="Times New Roman" w:hAnsi="Times New Roman" w:cs="Times New Roman"/>
          <w:bCs/>
          <w:sz w:val="28"/>
          <w:szCs w:val="28"/>
        </w:rPr>
        <w:t>.</w:t>
      </w:r>
      <w:r w:rsidR="00324707">
        <w:rPr>
          <w:rFonts w:ascii="Times New Roman" w:hAnsi="Times New Roman" w:cs="Times New Roman"/>
          <w:bCs/>
          <w:sz w:val="28"/>
          <w:szCs w:val="28"/>
        </w:rPr>
        <w:t>.</w:t>
      </w:r>
      <w:r w:rsidR="00EE1AFA" w:rsidRPr="00160E88">
        <w:rPr>
          <w:rFonts w:ascii="Times New Roman" w:hAnsi="Times New Roman" w:cs="Times New Roman"/>
          <w:bCs/>
          <w:sz w:val="28"/>
          <w:szCs w:val="28"/>
        </w:rPr>
        <w:t>9</w:t>
      </w:r>
      <w:r w:rsidR="00092212">
        <w:rPr>
          <w:rFonts w:ascii="Times New Roman" w:hAnsi="Times New Roman" w:cs="Times New Roman"/>
          <w:bCs/>
          <w:sz w:val="28"/>
          <w:szCs w:val="28"/>
        </w:rPr>
        <w:t>2</w:t>
      </w:r>
    </w:p>
    <w:p w:rsidR="00D04CAB" w:rsidRPr="00160E88" w:rsidRDefault="00D04CAB" w:rsidP="00AD6852">
      <w:pPr>
        <w:spacing w:after="0" w:line="240" w:lineRule="auto"/>
        <w:ind w:firstLine="709"/>
        <w:jc w:val="both"/>
        <w:rPr>
          <w:rFonts w:ascii="Times New Roman" w:hAnsi="Times New Roman" w:cs="Times New Roman"/>
        </w:rPr>
      </w:pPr>
      <w:r w:rsidRPr="00160E88">
        <w:rPr>
          <w:rFonts w:ascii="Times New Roman" w:hAnsi="Times New Roman" w:cs="Times New Roman"/>
          <w:bCs/>
          <w:sz w:val="28"/>
          <w:szCs w:val="28"/>
        </w:rPr>
        <w:lastRenderedPageBreak/>
        <w:t>15.4. Обеспечение выполнения требований законодательства Российской Федерации по защите сведений, составляющих государственную тайну и</w:t>
      </w:r>
      <w:r w:rsidR="008E0721" w:rsidRPr="00160E88">
        <w:rPr>
          <w:rFonts w:ascii="Times New Roman" w:hAnsi="Times New Roman" w:cs="Times New Roman"/>
          <w:bCs/>
          <w:sz w:val="28"/>
          <w:szCs w:val="28"/>
        </w:rPr>
        <w:t> </w:t>
      </w:r>
      <w:r w:rsidRPr="00160E88">
        <w:rPr>
          <w:rFonts w:ascii="Times New Roman" w:hAnsi="Times New Roman" w:cs="Times New Roman"/>
          <w:bCs/>
          <w:sz w:val="28"/>
          <w:szCs w:val="28"/>
        </w:rPr>
        <w:t>соблюдению режима секретности в Управлении…………………</w:t>
      </w:r>
      <w:r w:rsidR="00E569D6" w:rsidRPr="00160E88">
        <w:rPr>
          <w:rFonts w:ascii="Times New Roman" w:hAnsi="Times New Roman" w:cs="Times New Roman"/>
          <w:bCs/>
          <w:sz w:val="28"/>
          <w:szCs w:val="28"/>
        </w:rPr>
        <w:t>…………</w:t>
      </w:r>
      <w:r w:rsidR="00BF14C8">
        <w:rPr>
          <w:rFonts w:ascii="Times New Roman" w:hAnsi="Times New Roman" w:cs="Times New Roman"/>
          <w:bCs/>
          <w:sz w:val="28"/>
          <w:szCs w:val="28"/>
        </w:rPr>
        <w:t>.</w:t>
      </w:r>
      <w:r w:rsidR="00E569D6" w:rsidRPr="00160E88">
        <w:rPr>
          <w:rFonts w:ascii="Times New Roman" w:hAnsi="Times New Roman" w:cs="Times New Roman"/>
          <w:bCs/>
          <w:sz w:val="28"/>
          <w:szCs w:val="28"/>
        </w:rPr>
        <w:t>……</w:t>
      </w:r>
      <w:r w:rsidR="00620A56" w:rsidRPr="00160E88">
        <w:rPr>
          <w:rFonts w:ascii="Times New Roman" w:hAnsi="Times New Roman" w:cs="Times New Roman"/>
          <w:bCs/>
          <w:sz w:val="28"/>
          <w:szCs w:val="28"/>
        </w:rPr>
        <w:t>.</w:t>
      </w:r>
      <w:r w:rsidR="00324707">
        <w:rPr>
          <w:rFonts w:ascii="Times New Roman" w:hAnsi="Times New Roman" w:cs="Times New Roman"/>
          <w:bCs/>
          <w:sz w:val="28"/>
          <w:szCs w:val="28"/>
        </w:rPr>
        <w:t>.</w:t>
      </w:r>
      <w:r w:rsidR="00EE1AFA" w:rsidRPr="00160E88">
        <w:rPr>
          <w:rFonts w:ascii="Times New Roman" w:hAnsi="Times New Roman" w:cs="Times New Roman"/>
          <w:bCs/>
          <w:sz w:val="28"/>
          <w:szCs w:val="28"/>
        </w:rPr>
        <w:t>9</w:t>
      </w:r>
      <w:r w:rsidR="00092212">
        <w:rPr>
          <w:rFonts w:ascii="Times New Roman" w:hAnsi="Times New Roman" w:cs="Times New Roman"/>
          <w:bCs/>
          <w:sz w:val="28"/>
          <w:szCs w:val="28"/>
        </w:rPr>
        <w:t>4</w:t>
      </w:r>
    </w:p>
    <w:p w:rsidR="00D04CAB" w:rsidRPr="00160E88" w:rsidRDefault="00D04CAB" w:rsidP="00AD6852">
      <w:pPr>
        <w:pStyle w:val="a6"/>
        <w:tabs>
          <w:tab w:val="left" w:pos="1134"/>
        </w:tabs>
        <w:spacing w:after="0" w:line="240" w:lineRule="auto"/>
        <w:ind w:left="0" w:firstLine="709"/>
        <w:jc w:val="both"/>
        <w:rPr>
          <w:rFonts w:ascii="Times New Roman" w:hAnsi="Times New Roman" w:cs="Times New Roman"/>
          <w:bCs/>
          <w:sz w:val="28"/>
          <w:szCs w:val="28"/>
        </w:rPr>
      </w:pPr>
      <w:r w:rsidRPr="00160E88">
        <w:rPr>
          <w:rFonts w:ascii="Times New Roman" w:hAnsi="Times New Roman" w:cs="Times New Roman"/>
          <w:bCs/>
          <w:sz w:val="28"/>
          <w:szCs w:val="28"/>
        </w:rPr>
        <w:t>15.5. Обеспечение бесперебойного функционирования органа специальной документальной связи Управления…………………………</w:t>
      </w:r>
      <w:r w:rsidR="00456128" w:rsidRPr="00160E88">
        <w:rPr>
          <w:rFonts w:ascii="Times New Roman" w:hAnsi="Times New Roman" w:cs="Times New Roman"/>
          <w:bCs/>
          <w:sz w:val="28"/>
          <w:szCs w:val="28"/>
        </w:rPr>
        <w:t>…..</w:t>
      </w:r>
      <w:r w:rsidR="00E569D6" w:rsidRPr="00160E88">
        <w:rPr>
          <w:rFonts w:ascii="Times New Roman" w:hAnsi="Times New Roman" w:cs="Times New Roman"/>
          <w:bCs/>
          <w:sz w:val="28"/>
          <w:szCs w:val="28"/>
        </w:rPr>
        <w:t>………………</w:t>
      </w:r>
      <w:r w:rsidR="00BF14C8">
        <w:rPr>
          <w:rFonts w:ascii="Times New Roman" w:hAnsi="Times New Roman" w:cs="Times New Roman"/>
          <w:bCs/>
          <w:sz w:val="28"/>
          <w:szCs w:val="28"/>
        </w:rPr>
        <w:t>.</w:t>
      </w:r>
      <w:r w:rsidR="00E569D6" w:rsidRPr="00160E88">
        <w:rPr>
          <w:rFonts w:ascii="Times New Roman" w:hAnsi="Times New Roman" w:cs="Times New Roman"/>
          <w:bCs/>
          <w:sz w:val="28"/>
          <w:szCs w:val="28"/>
        </w:rPr>
        <w:t>…</w:t>
      </w:r>
      <w:r w:rsidR="00620A56" w:rsidRPr="00160E88">
        <w:rPr>
          <w:rFonts w:ascii="Times New Roman" w:hAnsi="Times New Roman" w:cs="Times New Roman"/>
          <w:bCs/>
          <w:sz w:val="28"/>
          <w:szCs w:val="28"/>
        </w:rPr>
        <w:t>….</w:t>
      </w:r>
      <w:r w:rsidR="00324707">
        <w:rPr>
          <w:rFonts w:ascii="Times New Roman" w:hAnsi="Times New Roman" w:cs="Times New Roman"/>
          <w:bCs/>
          <w:sz w:val="28"/>
          <w:szCs w:val="28"/>
        </w:rPr>
        <w:t>.</w:t>
      </w:r>
      <w:r w:rsidR="00EE1AFA" w:rsidRPr="00160E88">
        <w:rPr>
          <w:rFonts w:ascii="Times New Roman" w:hAnsi="Times New Roman" w:cs="Times New Roman"/>
          <w:bCs/>
          <w:sz w:val="28"/>
          <w:szCs w:val="28"/>
        </w:rPr>
        <w:t>9</w:t>
      </w:r>
      <w:r w:rsidR="00092212">
        <w:rPr>
          <w:rFonts w:ascii="Times New Roman" w:hAnsi="Times New Roman" w:cs="Times New Roman"/>
          <w:bCs/>
          <w:sz w:val="28"/>
          <w:szCs w:val="28"/>
        </w:rPr>
        <w:t>4</w:t>
      </w:r>
    </w:p>
    <w:p w:rsidR="00D04CAB" w:rsidRPr="00160E88" w:rsidRDefault="00D04CAB" w:rsidP="00AD6852">
      <w:pPr>
        <w:pStyle w:val="a6"/>
        <w:tabs>
          <w:tab w:val="left" w:pos="1134"/>
        </w:tabs>
        <w:spacing w:after="0" w:line="240" w:lineRule="auto"/>
        <w:ind w:left="0" w:firstLine="709"/>
        <w:jc w:val="both"/>
        <w:rPr>
          <w:rFonts w:ascii="Times New Roman" w:hAnsi="Times New Roman" w:cs="Times New Roman"/>
          <w:bCs/>
          <w:sz w:val="28"/>
          <w:szCs w:val="28"/>
        </w:rPr>
      </w:pPr>
      <w:r w:rsidRPr="00160E88">
        <w:rPr>
          <w:rFonts w:ascii="Times New Roman" w:hAnsi="Times New Roman" w:cs="Times New Roman"/>
          <w:bCs/>
          <w:sz w:val="28"/>
          <w:szCs w:val="28"/>
        </w:rPr>
        <w:t>15.6. Организация и проведение повышения квалификации по защите информации сотрудников Управления……………</w:t>
      </w:r>
      <w:r w:rsidR="00456128" w:rsidRPr="00160E88">
        <w:rPr>
          <w:rFonts w:ascii="Times New Roman" w:hAnsi="Times New Roman" w:cs="Times New Roman"/>
          <w:bCs/>
          <w:sz w:val="28"/>
          <w:szCs w:val="28"/>
        </w:rPr>
        <w:t>…..</w:t>
      </w:r>
      <w:r w:rsidR="00E569D6" w:rsidRPr="00160E88">
        <w:rPr>
          <w:rFonts w:ascii="Times New Roman" w:hAnsi="Times New Roman" w:cs="Times New Roman"/>
          <w:bCs/>
          <w:sz w:val="28"/>
          <w:szCs w:val="28"/>
        </w:rPr>
        <w:t>……………………………</w:t>
      </w:r>
      <w:r w:rsidR="00BF14C8">
        <w:rPr>
          <w:rFonts w:ascii="Times New Roman" w:hAnsi="Times New Roman" w:cs="Times New Roman"/>
          <w:bCs/>
          <w:sz w:val="28"/>
          <w:szCs w:val="28"/>
        </w:rPr>
        <w:t>.</w:t>
      </w:r>
      <w:r w:rsidR="00324707">
        <w:rPr>
          <w:rFonts w:ascii="Times New Roman" w:hAnsi="Times New Roman" w:cs="Times New Roman"/>
          <w:bCs/>
          <w:sz w:val="28"/>
          <w:szCs w:val="28"/>
        </w:rPr>
        <w:t>…</w:t>
      </w:r>
      <w:r w:rsidR="0063435D">
        <w:rPr>
          <w:rFonts w:ascii="Times New Roman" w:hAnsi="Times New Roman" w:cs="Times New Roman"/>
          <w:bCs/>
          <w:sz w:val="28"/>
          <w:szCs w:val="28"/>
        </w:rPr>
        <w:t>9</w:t>
      </w:r>
      <w:r w:rsidR="00092212">
        <w:rPr>
          <w:rFonts w:ascii="Times New Roman" w:hAnsi="Times New Roman" w:cs="Times New Roman"/>
          <w:bCs/>
          <w:sz w:val="28"/>
          <w:szCs w:val="28"/>
        </w:rPr>
        <w:t>4</w:t>
      </w:r>
    </w:p>
    <w:p w:rsidR="00D04CAB" w:rsidRPr="00160E88" w:rsidRDefault="00D04CAB" w:rsidP="00AD6852">
      <w:pPr>
        <w:pStyle w:val="a6"/>
        <w:tabs>
          <w:tab w:val="left" w:pos="1134"/>
        </w:tabs>
        <w:spacing w:after="0" w:line="240" w:lineRule="auto"/>
        <w:ind w:left="0" w:firstLine="709"/>
        <w:jc w:val="both"/>
        <w:rPr>
          <w:rFonts w:ascii="Times New Roman" w:hAnsi="Times New Roman" w:cs="Times New Roman"/>
          <w:bCs/>
          <w:sz w:val="28"/>
          <w:szCs w:val="28"/>
        </w:rPr>
      </w:pPr>
      <w:r w:rsidRPr="00160E88">
        <w:rPr>
          <w:rFonts w:ascii="Times New Roman" w:hAnsi="Times New Roman" w:cs="Times New Roman"/>
          <w:bCs/>
          <w:sz w:val="28"/>
          <w:szCs w:val="28"/>
        </w:rPr>
        <w:t>15.7. Обеспечение бесперебойного управления сертификатами ключей проверки электронных подписей, выданных Региональным центром регистрации Управления……………………………………</w:t>
      </w:r>
      <w:r w:rsidR="00456128" w:rsidRPr="00160E88">
        <w:rPr>
          <w:rFonts w:ascii="Times New Roman" w:hAnsi="Times New Roman" w:cs="Times New Roman"/>
          <w:bCs/>
          <w:sz w:val="28"/>
          <w:szCs w:val="28"/>
        </w:rPr>
        <w:t>…</w:t>
      </w:r>
      <w:r w:rsidRPr="00160E88">
        <w:rPr>
          <w:rFonts w:ascii="Times New Roman" w:hAnsi="Times New Roman" w:cs="Times New Roman"/>
          <w:bCs/>
          <w:sz w:val="28"/>
          <w:szCs w:val="28"/>
        </w:rPr>
        <w:t>……………………………………</w:t>
      </w:r>
      <w:r w:rsidR="00015B97">
        <w:rPr>
          <w:rFonts w:ascii="Times New Roman" w:hAnsi="Times New Roman" w:cs="Times New Roman"/>
          <w:bCs/>
          <w:sz w:val="28"/>
          <w:szCs w:val="28"/>
        </w:rPr>
        <w:t>…</w:t>
      </w:r>
      <w:r w:rsidR="00324707">
        <w:rPr>
          <w:rFonts w:ascii="Times New Roman" w:hAnsi="Times New Roman" w:cs="Times New Roman"/>
          <w:bCs/>
          <w:sz w:val="28"/>
          <w:szCs w:val="28"/>
        </w:rPr>
        <w:t>.</w:t>
      </w:r>
      <w:r w:rsidR="0063435D">
        <w:rPr>
          <w:rFonts w:ascii="Times New Roman" w:hAnsi="Times New Roman" w:cs="Times New Roman"/>
          <w:bCs/>
          <w:sz w:val="28"/>
          <w:szCs w:val="28"/>
        </w:rPr>
        <w:t>9</w:t>
      </w:r>
      <w:r w:rsidR="00092212">
        <w:rPr>
          <w:rFonts w:ascii="Times New Roman" w:hAnsi="Times New Roman" w:cs="Times New Roman"/>
          <w:bCs/>
          <w:sz w:val="28"/>
          <w:szCs w:val="28"/>
        </w:rPr>
        <w:t>5</w:t>
      </w:r>
    </w:p>
    <w:p w:rsidR="00D04CAB" w:rsidRPr="00160E88" w:rsidRDefault="00D04CAB" w:rsidP="00AD6852">
      <w:pPr>
        <w:pStyle w:val="a6"/>
        <w:tabs>
          <w:tab w:val="left" w:pos="1134"/>
        </w:tabs>
        <w:spacing w:after="0" w:line="240" w:lineRule="auto"/>
        <w:ind w:left="0" w:firstLine="709"/>
        <w:jc w:val="both"/>
        <w:rPr>
          <w:rFonts w:ascii="Times New Roman" w:hAnsi="Times New Roman" w:cs="Times New Roman"/>
          <w:bCs/>
          <w:sz w:val="28"/>
          <w:szCs w:val="28"/>
        </w:rPr>
      </w:pPr>
      <w:r w:rsidRPr="00160E88">
        <w:rPr>
          <w:rFonts w:ascii="Times New Roman" w:hAnsi="Times New Roman" w:cs="Times New Roman"/>
          <w:bCs/>
          <w:sz w:val="28"/>
          <w:szCs w:val="28"/>
        </w:rPr>
        <w:t>15.8. Выполнение мероприятий по модернизации аппаратно-программных комплексов Регионального центра регистрации Управления……</w:t>
      </w:r>
      <w:r w:rsidR="00456128" w:rsidRPr="00160E88">
        <w:rPr>
          <w:rFonts w:ascii="Times New Roman" w:hAnsi="Times New Roman" w:cs="Times New Roman"/>
          <w:bCs/>
          <w:sz w:val="28"/>
          <w:szCs w:val="28"/>
        </w:rPr>
        <w:t>…….</w:t>
      </w:r>
      <w:r w:rsidR="00E569D6" w:rsidRPr="00160E88">
        <w:rPr>
          <w:rFonts w:ascii="Times New Roman" w:hAnsi="Times New Roman" w:cs="Times New Roman"/>
          <w:bCs/>
          <w:sz w:val="28"/>
          <w:szCs w:val="28"/>
        </w:rPr>
        <w:t>…………</w:t>
      </w:r>
      <w:r w:rsidR="0063435D">
        <w:rPr>
          <w:rFonts w:ascii="Times New Roman" w:hAnsi="Times New Roman" w:cs="Times New Roman"/>
          <w:bCs/>
          <w:sz w:val="28"/>
          <w:szCs w:val="28"/>
        </w:rPr>
        <w:t>…9</w:t>
      </w:r>
      <w:r w:rsidR="00092212">
        <w:rPr>
          <w:rFonts w:ascii="Times New Roman" w:hAnsi="Times New Roman" w:cs="Times New Roman"/>
          <w:bCs/>
          <w:sz w:val="28"/>
          <w:szCs w:val="28"/>
        </w:rPr>
        <w:t>6</w:t>
      </w:r>
    </w:p>
    <w:p w:rsidR="00653717" w:rsidRPr="00A93658" w:rsidRDefault="00653717" w:rsidP="00AD6852">
      <w:pPr>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b/>
          <w:sz w:val="28"/>
          <w:szCs w:val="28"/>
          <w:lang w:eastAsia="ru-RU"/>
        </w:rPr>
        <w:t>16. Осуществление внутреннего государственного финансового контроля</w:t>
      </w:r>
      <w:r w:rsidR="00015B97">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63435D">
        <w:rPr>
          <w:rFonts w:ascii="Times New Roman" w:eastAsia="Times New Roman" w:hAnsi="Times New Roman" w:cs="Times New Roman"/>
          <w:sz w:val="28"/>
          <w:szCs w:val="28"/>
          <w:lang w:eastAsia="ru-RU"/>
        </w:rPr>
        <w:t>9</w:t>
      </w:r>
      <w:r w:rsidR="00092212">
        <w:rPr>
          <w:rFonts w:ascii="Times New Roman" w:eastAsia="Times New Roman" w:hAnsi="Times New Roman" w:cs="Times New Roman"/>
          <w:sz w:val="28"/>
          <w:szCs w:val="28"/>
          <w:lang w:eastAsia="ru-RU"/>
        </w:rPr>
        <w:t>7</w:t>
      </w:r>
    </w:p>
    <w:p w:rsidR="00653717" w:rsidRPr="00A93658" w:rsidRDefault="00653717" w:rsidP="00AD6852">
      <w:pPr>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t>16.1. Организация и осуществление внутреннего госуда</w:t>
      </w:r>
      <w:r>
        <w:rPr>
          <w:rFonts w:ascii="Times New Roman" w:eastAsia="Times New Roman" w:hAnsi="Times New Roman" w:cs="Times New Roman"/>
          <w:sz w:val="28"/>
          <w:szCs w:val="28"/>
          <w:lang w:eastAsia="ru-RU"/>
        </w:rPr>
        <w:t>рственного финансового контроля</w:t>
      </w:r>
      <w:r w:rsidRPr="00A93658">
        <w:rPr>
          <w:rFonts w:ascii="Times New Roman" w:eastAsia="Times New Roman" w:hAnsi="Times New Roman" w:cs="Times New Roman"/>
          <w:sz w:val="28"/>
          <w:szCs w:val="28"/>
          <w:lang w:eastAsia="ru-RU"/>
        </w:rPr>
        <w:t>………………………………………..…………………</w:t>
      </w:r>
      <w:r w:rsidR="00BF14C8">
        <w:rPr>
          <w:rFonts w:ascii="Times New Roman" w:eastAsia="Times New Roman" w:hAnsi="Times New Roman" w:cs="Times New Roman"/>
          <w:sz w:val="28"/>
          <w:szCs w:val="28"/>
          <w:lang w:eastAsia="ru-RU"/>
        </w:rPr>
        <w:t>..</w:t>
      </w:r>
      <w:r w:rsidR="00015B97">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63435D">
        <w:rPr>
          <w:rFonts w:ascii="Times New Roman" w:eastAsia="Times New Roman" w:hAnsi="Times New Roman" w:cs="Times New Roman"/>
          <w:sz w:val="28"/>
          <w:szCs w:val="28"/>
          <w:lang w:eastAsia="ru-RU"/>
        </w:rPr>
        <w:t>9</w:t>
      </w:r>
      <w:r w:rsidR="00092212">
        <w:rPr>
          <w:rFonts w:ascii="Times New Roman" w:eastAsia="Times New Roman" w:hAnsi="Times New Roman" w:cs="Times New Roman"/>
          <w:sz w:val="28"/>
          <w:szCs w:val="28"/>
          <w:lang w:eastAsia="ru-RU"/>
        </w:rPr>
        <w:t>7</w:t>
      </w:r>
    </w:p>
    <w:p w:rsidR="00653717" w:rsidRPr="00A93658" w:rsidRDefault="00653717" w:rsidP="00AD6852">
      <w:pPr>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.1.1. Формирование, утверждение Плана контрольных мероприятий в финансово-бюджетной сфере на 2021 год.</w:t>
      </w:r>
      <w:r>
        <w:rPr>
          <w:rFonts w:ascii="Times New Roman" w:eastAsia="Times New Roman" w:hAnsi="Times New Roman" w:cs="Times New Roman"/>
          <w:sz w:val="28"/>
          <w:szCs w:val="28"/>
          <w:lang w:eastAsia="ru-RU"/>
        </w:rPr>
        <w:t>.</w:t>
      </w:r>
      <w:r w:rsidR="00015B97">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63435D">
        <w:rPr>
          <w:rFonts w:ascii="Times New Roman" w:eastAsia="Times New Roman" w:hAnsi="Times New Roman" w:cs="Times New Roman"/>
          <w:sz w:val="28"/>
          <w:szCs w:val="28"/>
          <w:lang w:eastAsia="ru-RU"/>
        </w:rPr>
        <w:t>9</w:t>
      </w:r>
      <w:r w:rsidR="00092212">
        <w:rPr>
          <w:rFonts w:ascii="Times New Roman" w:eastAsia="Times New Roman" w:hAnsi="Times New Roman" w:cs="Times New Roman"/>
          <w:sz w:val="28"/>
          <w:szCs w:val="28"/>
          <w:lang w:eastAsia="ru-RU"/>
        </w:rPr>
        <w:t>8</w:t>
      </w:r>
    </w:p>
    <w:p w:rsidR="00653717" w:rsidRPr="00A93658" w:rsidRDefault="00653717" w:rsidP="00AD6852">
      <w:pPr>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.1.2. Исполнение Плана на 2021 год. Внеплановые контрольные мероприятия. Общее количество проведенных контрольных мероприятий………</w:t>
      </w:r>
      <w:r w:rsidR="00324707">
        <w:rPr>
          <w:rFonts w:ascii="Times New Roman" w:eastAsia="Times New Roman" w:hAnsi="Times New Roman" w:cs="Times New Roman"/>
          <w:sz w:val="28"/>
          <w:szCs w:val="28"/>
          <w:lang w:eastAsia="ru-RU"/>
        </w:rPr>
        <w:t>.</w:t>
      </w:r>
      <w:r w:rsidR="00092212">
        <w:rPr>
          <w:rFonts w:ascii="Times New Roman" w:eastAsia="Times New Roman" w:hAnsi="Times New Roman" w:cs="Times New Roman"/>
          <w:sz w:val="28"/>
          <w:szCs w:val="28"/>
          <w:lang w:eastAsia="ru-RU"/>
        </w:rPr>
        <w:t>99</w:t>
      </w:r>
    </w:p>
    <w:p w:rsidR="00653717" w:rsidRPr="00A93658" w:rsidRDefault="00653717" w:rsidP="00AD6852">
      <w:pPr>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.1.3. Объ</w:t>
      </w:r>
      <w:r w:rsidR="00A80754">
        <w:rPr>
          <w:rFonts w:ascii="Times New Roman" w:eastAsia="Times New Roman" w:hAnsi="Times New Roman" w:cs="Times New Roman"/>
          <w:sz w:val="28"/>
          <w:szCs w:val="28"/>
          <w:lang w:eastAsia="ru-RU"/>
        </w:rPr>
        <w:t>е</w:t>
      </w:r>
      <w:r w:rsidRPr="00A93658">
        <w:rPr>
          <w:rFonts w:ascii="Times New Roman" w:eastAsia="Times New Roman" w:hAnsi="Times New Roman" w:cs="Times New Roman"/>
          <w:sz w:val="28"/>
          <w:szCs w:val="28"/>
          <w:lang w:eastAsia="ru-RU"/>
        </w:rPr>
        <w:t>м проверенных средств в 2021 году.</w:t>
      </w:r>
      <w:r>
        <w:rPr>
          <w:rFonts w:ascii="Times New Roman" w:eastAsia="Times New Roman" w:hAnsi="Times New Roman" w:cs="Times New Roman"/>
          <w:sz w:val="28"/>
          <w:szCs w:val="28"/>
          <w:lang w:eastAsia="ru-RU"/>
        </w:rPr>
        <w:t>.</w:t>
      </w:r>
      <w:r w:rsidR="00015B97">
        <w:rPr>
          <w:rFonts w:ascii="Times New Roman" w:eastAsia="Times New Roman" w:hAnsi="Times New Roman" w:cs="Times New Roman"/>
          <w:sz w:val="28"/>
          <w:szCs w:val="28"/>
          <w:lang w:eastAsia="ru-RU"/>
        </w:rPr>
        <w:t>…………………………</w:t>
      </w:r>
      <w:r w:rsidR="001D75D8" w:rsidRPr="001D75D8">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015B97">
        <w:rPr>
          <w:rFonts w:ascii="Times New Roman" w:eastAsia="Times New Roman" w:hAnsi="Times New Roman" w:cs="Times New Roman"/>
          <w:sz w:val="28"/>
          <w:szCs w:val="28"/>
          <w:lang w:eastAsia="ru-RU"/>
        </w:rPr>
        <w:t>10</w:t>
      </w:r>
      <w:r w:rsidR="00092212">
        <w:rPr>
          <w:rFonts w:ascii="Times New Roman" w:eastAsia="Times New Roman" w:hAnsi="Times New Roman" w:cs="Times New Roman"/>
          <w:sz w:val="28"/>
          <w:szCs w:val="28"/>
          <w:lang w:eastAsia="ru-RU"/>
        </w:rPr>
        <w:t>1</w:t>
      </w:r>
    </w:p>
    <w:p w:rsidR="00653717" w:rsidRPr="00A93658" w:rsidRDefault="00653717" w:rsidP="00AD6852">
      <w:pPr>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.1.4. Сумма и структура выявленных нарушений</w:t>
      </w:r>
      <w:r>
        <w:rPr>
          <w:rFonts w:ascii="Times New Roman" w:eastAsia="Times New Roman" w:hAnsi="Times New Roman" w:cs="Times New Roman"/>
          <w:sz w:val="28"/>
          <w:szCs w:val="28"/>
          <w:lang w:eastAsia="ru-RU"/>
        </w:rPr>
        <w:t>….</w:t>
      </w:r>
      <w:r w:rsidR="00015B97">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015B97">
        <w:rPr>
          <w:rFonts w:ascii="Times New Roman" w:eastAsia="Times New Roman" w:hAnsi="Times New Roman" w:cs="Times New Roman"/>
          <w:sz w:val="28"/>
          <w:szCs w:val="28"/>
          <w:lang w:eastAsia="ru-RU"/>
        </w:rPr>
        <w:t>10</w:t>
      </w:r>
      <w:r w:rsidR="00092212">
        <w:rPr>
          <w:rFonts w:ascii="Times New Roman" w:eastAsia="Times New Roman" w:hAnsi="Times New Roman" w:cs="Times New Roman"/>
          <w:sz w:val="28"/>
          <w:szCs w:val="28"/>
          <w:lang w:eastAsia="ru-RU"/>
        </w:rPr>
        <w:t>4</w:t>
      </w:r>
    </w:p>
    <w:p w:rsidR="00653717" w:rsidRPr="00A93658" w:rsidRDefault="00653717" w:rsidP="00AD6852">
      <w:pPr>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 xml:space="preserve">.1.5. Экспертное сопровождение </w:t>
      </w:r>
      <w:r w:rsidR="00015B97">
        <w:rPr>
          <w:rFonts w:ascii="Times New Roman" w:eastAsia="Times New Roman" w:hAnsi="Times New Roman" w:cs="Times New Roman"/>
          <w:sz w:val="28"/>
          <w:szCs w:val="28"/>
          <w:lang w:eastAsia="ru-RU"/>
        </w:rPr>
        <w:t>контрольных мероприятий.………</w:t>
      </w:r>
      <w:r w:rsidR="001D75D8" w:rsidRPr="00F0200C">
        <w:rPr>
          <w:rFonts w:ascii="Times New Roman" w:eastAsia="Times New Roman" w:hAnsi="Times New Roman" w:cs="Times New Roman"/>
          <w:sz w:val="28"/>
          <w:szCs w:val="28"/>
          <w:lang w:eastAsia="ru-RU"/>
        </w:rPr>
        <w:t>.</w:t>
      </w:r>
      <w:r w:rsidR="00015B97">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015B97">
        <w:rPr>
          <w:rFonts w:ascii="Times New Roman" w:eastAsia="Times New Roman" w:hAnsi="Times New Roman" w:cs="Times New Roman"/>
          <w:sz w:val="28"/>
          <w:szCs w:val="28"/>
          <w:lang w:eastAsia="ru-RU"/>
        </w:rPr>
        <w:t>1</w:t>
      </w:r>
      <w:r w:rsidR="00092212">
        <w:rPr>
          <w:rFonts w:ascii="Times New Roman" w:eastAsia="Times New Roman" w:hAnsi="Times New Roman" w:cs="Times New Roman"/>
          <w:sz w:val="28"/>
          <w:szCs w:val="28"/>
          <w:lang w:eastAsia="ru-RU"/>
        </w:rPr>
        <w:t>08</w:t>
      </w:r>
    </w:p>
    <w:p w:rsidR="00653717" w:rsidRPr="00A93658" w:rsidRDefault="00653717" w:rsidP="00AD6852">
      <w:pPr>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.1.6. Участие сотрудников Управления в контрольных мероприятиях, проводимых центральным аппаратом Федеральног</w:t>
      </w:r>
      <w:r w:rsidR="00015B97">
        <w:rPr>
          <w:rFonts w:ascii="Times New Roman" w:eastAsia="Times New Roman" w:hAnsi="Times New Roman" w:cs="Times New Roman"/>
          <w:sz w:val="28"/>
          <w:szCs w:val="28"/>
          <w:lang w:eastAsia="ru-RU"/>
        </w:rPr>
        <w:t>о казначейства…..………........</w:t>
      </w:r>
      <w:r w:rsidR="00324707">
        <w:rPr>
          <w:rFonts w:ascii="Times New Roman" w:eastAsia="Times New Roman" w:hAnsi="Times New Roman" w:cs="Times New Roman"/>
          <w:sz w:val="28"/>
          <w:szCs w:val="28"/>
          <w:lang w:eastAsia="ru-RU"/>
        </w:rPr>
        <w:t>.</w:t>
      </w:r>
      <w:r w:rsidR="00015B97">
        <w:rPr>
          <w:rFonts w:ascii="Times New Roman" w:eastAsia="Times New Roman" w:hAnsi="Times New Roman" w:cs="Times New Roman"/>
          <w:sz w:val="28"/>
          <w:szCs w:val="28"/>
          <w:lang w:eastAsia="ru-RU"/>
        </w:rPr>
        <w:t>1</w:t>
      </w:r>
      <w:r w:rsidR="00092212">
        <w:rPr>
          <w:rFonts w:ascii="Times New Roman" w:eastAsia="Times New Roman" w:hAnsi="Times New Roman" w:cs="Times New Roman"/>
          <w:sz w:val="28"/>
          <w:szCs w:val="28"/>
          <w:lang w:eastAsia="ru-RU"/>
        </w:rPr>
        <w:t>09</w:t>
      </w:r>
    </w:p>
    <w:p w:rsidR="00653717" w:rsidRPr="00A93658" w:rsidRDefault="00653717" w:rsidP="00AD6852">
      <w:pPr>
        <w:tabs>
          <w:tab w:val="left" w:pos="1418"/>
        </w:tabs>
        <w:spacing w:after="0" w:line="240" w:lineRule="auto"/>
        <w:ind w:firstLine="709"/>
        <w:jc w:val="both"/>
        <w:rPr>
          <w:rFonts w:ascii="Times New Roman" w:eastAsia="Times New Roman" w:hAnsi="Times New Roman" w:cs="Times New Roman"/>
          <w:noProof/>
          <w:sz w:val="28"/>
          <w:szCs w:val="28"/>
          <w:lang w:eastAsia="ru-RU"/>
        </w:rPr>
      </w:pPr>
      <w:r w:rsidRPr="007F292F">
        <w:rPr>
          <w:rFonts w:ascii="Times New Roman" w:eastAsia="Times New Roman" w:hAnsi="Times New Roman" w:cs="Times New Roman"/>
          <w:noProof/>
          <w:sz w:val="28"/>
          <w:szCs w:val="28"/>
          <w:lang w:eastAsia="ru-RU"/>
        </w:rPr>
        <w:t xml:space="preserve">16.2. Осуществление контроля </w:t>
      </w:r>
      <w:r w:rsidRPr="007F292F">
        <w:rPr>
          <w:rFonts w:ascii="Times New Roman" w:eastAsia="Times New Roman" w:hAnsi="Times New Roman" w:cs="Times New Roman"/>
          <w:sz w:val="28"/>
          <w:szCs w:val="28"/>
          <w:lang w:eastAsia="ru-RU"/>
        </w:rPr>
        <w:t>в сфере закупок</w:t>
      </w:r>
      <w:r w:rsidR="00015B97">
        <w:rPr>
          <w:rFonts w:ascii="Times New Roman" w:eastAsia="Times New Roman" w:hAnsi="Times New Roman" w:cs="Times New Roman"/>
          <w:noProof/>
          <w:sz w:val="28"/>
          <w:szCs w:val="28"/>
          <w:lang w:eastAsia="ru-RU"/>
        </w:rPr>
        <w:t>……………………..…</w:t>
      </w:r>
      <w:r w:rsidR="001D75D8" w:rsidRPr="001D75D8">
        <w:rPr>
          <w:rFonts w:ascii="Times New Roman" w:eastAsia="Times New Roman" w:hAnsi="Times New Roman" w:cs="Times New Roman"/>
          <w:noProof/>
          <w:sz w:val="28"/>
          <w:szCs w:val="28"/>
          <w:lang w:eastAsia="ru-RU"/>
        </w:rPr>
        <w:t>.</w:t>
      </w:r>
      <w:r w:rsidR="00015B97">
        <w:rPr>
          <w:rFonts w:ascii="Times New Roman" w:eastAsia="Times New Roman" w:hAnsi="Times New Roman" w:cs="Times New Roman"/>
          <w:noProof/>
          <w:sz w:val="28"/>
          <w:szCs w:val="28"/>
          <w:lang w:eastAsia="ru-RU"/>
        </w:rPr>
        <w:t>…….</w:t>
      </w:r>
      <w:r w:rsidR="00324707">
        <w:rPr>
          <w:rFonts w:ascii="Times New Roman" w:eastAsia="Times New Roman" w:hAnsi="Times New Roman" w:cs="Times New Roman"/>
          <w:noProof/>
          <w:sz w:val="28"/>
          <w:szCs w:val="28"/>
          <w:lang w:eastAsia="ru-RU"/>
        </w:rPr>
        <w:t>.</w:t>
      </w:r>
      <w:r w:rsidR="0063435D">
        <w:rPr>
          <w:rFonts w:ascii="Times New Roman" w:eastAsia="Times New Roman" w:hAnsi="Times New Roman" w:cs="Times New Roman"/>
          <w:noProof/>
          <w:sz w:val="28"/>
          <w:szCs w:val="28"/>
          <w:lang w:eastAsia="ru-RU"/>
        </w:rPr>
        <w:t>1</w:t>
      </w:r>
      <w:r w:rsidR="00092212">
        <w:rPr>
          <w:rFonts w:ascii="Times New Roman" w:eastAsia="Times New Roman" w:hAnsi="Times New Roman" w:cs="Times New Roman"/>
          <w:noProof/>
          <w:sz w:val="28"/>
          <w:szCs w:val="28"/>
          <w:lang w:eastAsia="ru-RU"/>
        </w:rPr>
        <w:t>09</w:t>
      </w:r>
    </w:p>
    <w:p w:rsidR="00543E23" w:rsidRPr="00C61F06" w:rsidRDefault="000F7D37" w:rsidP="00AD6852">
      <w:pPr>
        <w:autoSpaceDE w:val="0"/>
        <w:autoSpaceDN w:val="0"/>
        <w:adjustRightInd w:val="0"/>
        <w:spacing w:after="0" w:line="240" w:lineRule="auto"/>
        <w:ind w:firstLine="709"/>
        <w:jc w:val="both"/>
        <w:rPr>
          <w:rFonts w:ascii="Times New Roman" w:hAnsi="Times New Roman" w:cs="Times New Roman"/>
          <w:i/>
          <w:sz w:val="28"/>
          <w:szCs w:val="28"/>
        </w:rPr>
      </w:pPr>
      <w:r w:rsidRPr="000F7D37">
        <w:rPr>
          <w:rFonts w:ascii="Times New Roman" w:hAnsi="Times New Roman" w:cs="Times New Roman"/>
          <w:sz w:val="28"/>
          <w:szCs w:val="28"/>
        </w:rPr>
        <w:t xml:space="preserve">16.3. </w:t>
      </w:r>
      <w:proofErr w:type="gramStart"/>
      <w:r w:rsidRPr="000F7D37">
        <w:rPr>
          <w:rFonts w:ascii="Times New Roman" w:hAnsi="Times New Roman" w:cs="Times New Roman"/>
          <w:sz w:val="28"/>
          <w:szCs w:val="28"/>
        </w:rPr>
        <w:t xml:space="preserve">Осуществление контрольных функций в соответствии </w:t>
      </w:r>
      <w:r w:rsidRPr="000F7D37">
        <w:rPr>
          <w:rFonts w:ascii="Times New Roman" w:hAnsi="Times New Roman" w:cs="Times New Roman"/>
          <w:sz w:val="28"/>
          <w:szCs w:val="28"/>
        </w:rPr>
        <w:br/>
        <w:t>с постановлением Правитель</w:t>
      </w:r>
      <w:r w:rsidR="005D115B">
        <w:rPr>
          <w:rFonts w:ascii="Times New Roman" w:hAnsi="Times New Roman" w:cs="Times New Roman"/>
          <w:sz w:val="28"/>
          <w:szCs w:val="28"/>
        </w:rPr>
        <w:t xml:space="preserve">ства Российской Федерации от 01 июля </w:t>
      </w:r>
      <w:r w:rsidRPr="000F7D37">
        <w:rPr>
          <w:rFonts w:ascii="Times New Roman" w:hAnsi="Times New Roman" w:cs="Times New Roman"/>
          <w:sz w:val="28"/>
          <w:szCs w:val="28"/>
        </w:rPr>
        <w:t>2016</w:t>
      </w:r>
      <w:r w:rsidR="005D115B">
        <w:rPr>
          <w:rFonts w:ascii="Times New Roman" w:hAnsi="Times New Roman" w:cs="Times New Roman"/>
          <w:sz w:val="28"/>
          <w:szCs w:val="28"/>
        </w:rPr>
        <w:t xml:space="preserve"> г.</w:t>
      </w:r>
      <w:r w:rsidRPr="000F7D37">
        <w:rPr>
          <w:rFonts w:ascii="Times New Roman" w:hAnsi="Times New Roman" w:cs="Times New Roman"/>
          <w:sz w:val="28"/>
          <w:szCs w:val="28"/>
        </w:rPr>
        <w:t xml:space="preserve"> № 615 «О порядке привлечения подрядных организаций для оказания услуг и (или) выполнения работ по капитальному ремонту общего имущества </w:t>
      </w:r>
      <w:r w:rsidRPr="000F7D37">
        <w:rPr>
          <w:rFonts w:ascii="Times New Roman" w:hAnsi="Times New Roman" w:cs="Times New Roman"/>
          <w:sz w:val="28"/>
          <w:szCs w:val="28"/>
        </w:rPr>
        <w:br/>
        <w:t>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w:t>
      </w:r>
      <w:proofErr w:type="gramEnd"/>
      <w:r w:rsidRPr="000F7D37">
        <w:rPr>
          <w:rFonts w:ascii="Times New Roman" w:hAnsi="Times New Roman" w:cs="Times New Roman"/>
          <w:sz w:val="28"/>
          <w:szCs w:val="28"/>
        </w:rPr>
        <w:t xml:space="preserve"> в многоквартирных домах»</w:t>
      </w:r>
      <w:r>
        <w:rPr>
          <w:rFonts w:ascii="Times New Roman" w:hAnsi="Times New Roman" w:cs="Times New Roman"/>
          <w:sz w:val="28"/>
          <w:szCs w:val="28"/>
        </w:rPr>
        <w:t>………</w:t>
      </w:r>
      <w:r w:rsidR="001D75D8" w:rsidRPr="001D75D8">
        <w:rPr>
          <w:rFonts w:ascii="Times New Roman" w:hAnsi="Times New Roman" w:cs="Times New Roman"/>
          <w:sz w:val="28"/>
          <w:szCs w:val="28"/>
        </w:rPr>
        <w:t>...</w:t>
      </w:r>
      <w:r>
        <w:rPr>
          <w:rFonts w:ascii="Times New Roman" w:hAnsi="Times New Roman" w:cs="Times New Roman"/>
          <w:sz w:val="28"/>
          <w:szCs w:val="28"/>
        </w:rPr>
        <w:t>….</w:t>
      </w:r>
      <w:r w:rsidR="008B7BF2" w:rsidRPr="000F7D37">
        <w:rPr>
          <w:rFonts w:ascii="Times New Roman" w:hAnsi="Times New Roman" w:cs="Times New Roman"/>
          <w:sz w:val="28"/>
          <w:szCs w:val="28"/>
        </w:rPr>
        <w:t>1</w:t>
      </w:r>
      <w:r w:rsidR="00EE1AFA" w:rsidRPr="000F7D37">
        <w:rPr>
          <w:rFonts w:ascii="Times New Roman" w:hAnsi="Times New Roman" w:cs="Times New Roman"/>
          <w:sz w:val="28"/>
          <w:szCs w:val="28"/>
        </w:rPr>
        <w:t>1</w:t>
      </w:r>
      <w:r w:rsidR="00092212">
        <w:rPr>
          <w:rFonts w:ascii="Times New Roman" w:hAnsi="Times New Roman" w:cs="Times New Roman"/>
          <w:sz w:val="28"/>
          <w:szCs w:val="28"/>
        </w:rPr>
        <w:t>0</w:t>
      </w:r>
    </w:p>
    <w:p w:rsidR="00653717" w:rsidRPr="00A93658" w:rsidRDefault="00653717" w:rsidP="00AD6852">
      <w:pPr>
        <w:autoSpaceDE w:val="0"/>
        <w:autoSpaceDN w:val="0"/>
        <w:adjustRightInd w:val="0"/>
        <w:spacing w:after="0" w:line="240" w:lineRule="auto"/>
        <w:ind w:firstLine="709"/>
        <w:jc w:val="both"/>
        <w:rPr>
          <w:rFonts w:ascii="Times New Roman" w:hAnsi="Times New Roman" w:cs="Times New Roman"/>
          <w:sz w:val="28"/>
          <w:szCs w:val="28"/>
        </w:rPr>
      </w:pPr>
      <w:r w:rsidRPr="00A93658">
        <w:rPr>
          <w:rFonts w:ascii="Times New Roman" w:hAnsi="Times New Roman" w:cs="Times New Roman"/>
          <w:sz w:val="28"/>
          <w:szCs w:val="28"/>
        </w:rPr>
        <w:t>1</w:t>
      </w:r>
      <w:r>
        <w:rPr>
          <w:rFonts w:ascii="Times New Roman" w:hAnsi="Times New Roman" w:cs="Times New Roman"/>
          <w:sz w:val="28"/>
          <w:szCs w:val="28"/>
        </w:rPr>
        <w:t>6</w:t>
      </w:r>
      <w:r w:rsidRPr="00A93658">
        <w:rPr>
          <w:rFonts w:ascii="Times New Roman" w:hAnsi="Times New Roman" w:cs="Times New Roman"/>
          <w:sz w:val="28"/>
          <w:szCs w:val="28"/>
        </w:rPr>
        <w:t>.</w:t>
      </w:r>
      <w:r>
        <w:rPr>
          <w:rFonts w:ascii="Times New Roman" w:hAnsi="Times New Roman" w:cs="Times New Roman"/>
          <w:sz w:val="28"/>
          <w:szCs w:val="28"/>
        </w:rPr>
        <w:t>4</w:t>
      </w:r>
      <w:r w:rsidRPr="00A93658">
        <w:rPr>
          <w:rFonts w:ascii="Times New Roman" w:hAnsi="Times New Roman" w:cs="Times New Roman"/>
          <w:sz w:val="28"/>
          <w:szCs w:val="28"/>
        </w:rPr>
        <w:t xml:space="preserve">. Осуществление контрольных функций в рамках полномочий по </w:t>
      </w:r>
      <w:proofErr w:type="gramStart"/>
      <w:r w:rsidRPr="00A93658">
        <w:rPr>
          <w:rFonts w:ascii="Times New Roman" w:hAnsi="Times New Roman" w:cs="Times New Roman"/>
          <w:sz w:val="28"/>
          <w:szCs w:val="28"/>
        </w:rPr>
        <w:t>контролю за</w:t>
      </w:r>
      <w:proofErr w:type="gramEnd"/>
      <w:r w:rsidRPr="00A93658">
        <w:rPr>
          <w:rFonts w:ascii="Times New Roman" w:hAnsi="Times New Roman" w:cs="Times New Roman"/>
          <w:sz w:val="28"/>
          <w:szCs w:val="28"/>
        </w:rPr>
        <w:t xml:space="preserve"> использованием региональным оператором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r>
        <w:rPr>
          <w:rFonts w:ascii="Times New Roman" w:hAnsi="Times New Roman" w:cs="Times New Roman"/>
          <w:sz w:val="28"/>
          <w:szCs w:val="28"/>
        </w:rPr>
        <w:t>..</w:t>
      </w:r>
      <w:r w:rsidRPr="00A93658">
        <w:rPr>
          <w:rFonts w:ascii="Times New Roman" w:hAnsi="Times New Roman" w:cs="Times New Roman"/>
          <w:sz w:val="28"/>
          <w:szCs w:val="28"/>
        </w:rPr>
        <w:t>……………………………………</w:t>
      </w:r>
      <w:r w:rsidR="001D75D8" w:rsidRPr="001D75D8">
        <w:rPr>
          <w:rFonts w:ascii="Times New Roman" w:hAnsi="Times New Roman" w:cs="Times New Roman"/>
          <w:sz w:val="28"/>
          <w:szCs w:val="28"/>
        </w:rPr>
        <w:t>..</w:t>
      </w:r>
      <w:r w:rsidRPr="00A93658">
        <w:rPr>
          <w:rFonts w:ascii="Times New Roman" w:hAnsi="Times New Roman" w:cs="Times New Roman"/>
          <w:sz w:val="28"/>
          <w:szCs w:val="28"/>
        </w:rPr>
        <w:t>……1</w:t>
      </w:r>
      <w:r w:rsidR="00015B97">
        <w:rPr>
          <w:rFonts w:ascii="Times New Roman" w:hAnsi="Times New Roman" w:cs="Times New Roman"/>
          <w:sz w:val="28"/>
          <w:szCs w:val="28"/>
        </w:rPr>
        <w:t>1</w:t>
      </w:r>
      <w:r w:rsidR="00092212">
        <w:rPr>
          <w:rFonts w:ascii="Times New Roman" w:hAnsi="Times New Roman" w:cs="Times New Roman"/>
          <w:sz w:val="28"/>
          <w:szCs w:val="28"/>
        </w:rPr>
        <w:t>1</w:t>
      </w:r>
    </w:p>
    <w:p w:rsidR="00653717" w:rsidRPr="00A93658" w:rsidRDefault="00653717" w:rsidP="00AD6852">
      <w:pPr>
        <w:tabs>
          <w:tab w:val="left" w:pos="1418"/>
        </w:tabs>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noProof/>
          <w:sz w:val="28"/>
          <w:szCs w:val="28"/>
          <w:lang w:eastAsia="ru-RU"/>
        </w:rPr>
        <w:t>1</w:t>
      </w:r>
      <w:r>
        <w:rPr>
          <w:rFonts w:ascii="Times New Roman" w:eastAsia="Times New Roman" w:hAnsi="Times New Roman" w:cs="Times New Roman"/>
          <w:noProof/>
          <w:sz w:val="28"/>
          <w:szCs w:val="28"/>
          <w:lang w:eastAsia="ru-RU"/>
        </w:rPr>
        <w:t>6</w:t>
      </w:r>
      <w:r w:rsidRPr="00A93658">
        <w:rPr>
          <w:rFonts w:ascii="Times New Roman" w:eastAsia="Times New Roman" w:hAnsi="Times New Roman" w:cs="Times New Roman"/>
          <w:noProof/>
          <w:sz w:val="28"/>
          <w:szCs w:val="28"/>
          <w:lang w:eastAsia="ru-RU"/>
        </w:rPr>
        <w:t>.</w:t>
      </w:r>
      <w:r>
        <w:rPr>
          <w:rFonts w:ascii="Times New Roman" w:eastAsia="Times New Roman" w:hAnsi="Times New Roman" w:cs="Times New Roman"/>
          <w:noProof/>
          <w:sz w:val="28"/>
          <w:szCs w:val="28"/>
          <w:lang w:eastAsia="ru-RU"/>
        </w:rPr>
        <w:t>5</w:t>
      </w:r>
      <w:r w:rsidRPr="00A93658">
        <w:rPr>
          <w:rFonts w:ascii="Times New Roman" w:eastAsia="Times New Roman" w:hAnsi="Times New Roman" w:cs="Times New Roman"/>
          <w:noProof/>
          <w:sz w:val="28"/>
          <w:szCs w:val="28"/>
          <w:lang w:eastAsia="ru-RU"/>
        </w:rPr>
        <w:t xml:space="preserve">. </w:t>
      </w:r>
      <w:r w:rsidRPr="00A93658">
        <w:rPr>
          <w:rFonts w:ascii="Times New Roman" w:eastAsia="Times New Roman" w:hAnsi="Times New Roman" w:cs="Times New Roman"/>
          <w:sz w:val="28"/>
          <w:szCs w:val="28"/>
          <w:lang w:eastAsia="ru-RU"/>
        </w:rPr>
        <w:t>Реализация мер, принятых по результатам осуществления контроля в финансово-бюджетной сфере. Принятые меры по результатам контрольных мероприятий……………………………………………………………….…………</w:t>
      </w:r>
      <w:r w:rsidR="00324707">
        <w:rPr>
          <w:rFonts w:ascii="Times New Roman" w:eastAsia="Times New Roman" w:hAnsi="Times New Roman" w:cs="Times New Roman"/>
          <w:sz w:val="28"/>
          <w:szCs w:val="28"/>
          <w:lang w:eastAsia="ru-RU"/>
        </w:rPr>
        <w:t>…</w:t>
      </w:r>
      <w:r w:rsidRPr="00A93658">
        <w:rPr>
          <w:rFonts w:ascii="Times New Roman" w:eastAsia="Times New Roman" w:hAnsi="Times New Roman" w:cs="Times New Roman"/>
          <w:sz w:val="28"/>
          <w:szCs w:val="28"/>
          <w:lang w:eastAsia="ru-RU"/>
        </w:rPr>
        <w:t>1</w:t>
      </w:r>
      <w:r w:rsidR="00015B97">
        <w:rPr>
          <w:rFonts w:ascii="Times New Roman" w:eastAsia="Times New Roman" w:hAnsi="Times New Roman" w:cs="Times New Roman"/>
          <w:sz w:val="28"/>
          <w:szCs w:val="28"/>
          <w:lang w:eastAsia="ru-RU"/>
        </w:rPr>
        <w:t>1</w:t>
      </w:r>
      <w:r w:rsidR="00092212">
        <w:rPr>
          <w:rFonts w:ascii="Times New Roman" w:eastAsia="Times New Roman" w:hAnsi="Times New Roman" w:cs="Times New Roman"/>
          <w:sz w:val="28"/>
          <w:szCs w:val="28"/>
          <w:lang w:eastAsia="ru-RU"/>
        </w:rPr>
        <w:t>1</w:t>
      </w:r>
    </w:p>
    <w:p w:rsidR="00653717" w:rsidRPr="00A93658" w:rsidRDefault="00653717" w:rsidP="00AD6852">
      <w:pPr>
        <w:tabs>
          <w:tab w:val="left" w:pos="1418"/>
        </w:tabs>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lastRenderedPageBreak/>
        <w:t>1</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 Осуществление производства по делам об административных правонарушениях</w:t>
      </w:r>
      <w:r>
        <w:rPr>
          <w:rFonts w:ascii="Times New Roman" w:eastAsia="Times New Roman" w:hAnsi="Times New Roman" w:cs="Times New Roman"/>
          <w:sz w:val="28"/>
          <w:szCs w:val="28"/>
          <w:lang w:eastAsia="ru-RU"/>
        </w:rPr>
        <w:t>.</w:t>
      </w:r>
      <w:r w:rsidR="00015B97">
        <w:rPr>
          <w:rFonts w:ascii="Times New Roman" w:eastAsia="Times New Roman" w:hAnsi="Times New Roman" w:cs="Times New Roman"/>
          <w:sz w:val="28"/>
          <w:szCs w:val="28"/>
          <w:lang w:eastAsia="ru-RU"/>
        </w:rPr>
        <w:t>…………………………………………………………….………</w:t>
      </w:r>
      <w:r w:rsidR="001D75D8" w:rsidRPr="001D75D8">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1</w:t>
      </w:r>
      <w:r w:rsidR="00015B97">
        <w:rPr>
          <w:rFonts w:ascii="Times New Roman" w:eastAsia="Times New Roman" w:hAnsi="Times New Roman" w:cs="Times New Roman"/>
          <w:sz w:val="28"/>
          <w:szCs w:val="28"/>
          <w:lang w:eastAsia="ru-RU"/>
        </w:rPr>
        <w:t>1</w:t>
      </w:r>
      <w:r w:rsidR="00092212">
        <w:rPr>
          <w:rFonts w:ascii="Times New Roman" w:eastAsia="Times New Roman" w:hAnsi="Times New Roman" w:cs="Times New Roman"/>
          <w:sz w:val="28"/>
          <w:szCs w:val="28"/>
          <w:lang w:eastAsia="ru-RU"/>
        </w:rPr>
        <w:t>1</w:t>
      </w:r>
    </w:p>
    <w:p w:rsidR="00653717" w:rsidRPr="00A93658" w:rsidRDefault="00653717" w:rsidP="00AD6852">
      <w:pPr>
        <w:tabs>
          <w:tab w:val="left" w:pos="1418"/>
        </w:tabs>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7</w:t>
      </w:r>
      <w:r w:rsidRPr="00A93658">
        <w:rPr>
          <w:rFonts w:ascii="Times New Roman" w:eastAsia="Times New Roman" w:hAnsi="Times New Roman" w:cs="Times New Roman"/>
          <w:sz w:val="28"/>
          <w:szCs w:val="28"/>
          <w:lang w:eastAsia="ru-RU"/>
        </w:rPr>
        <w:t>. Своевременное размещение информации об осуществлении государственного (муниципального) финансового контроля в сфере бюджетных правоотношений в сети Интернет на сайте Единой информационной системы в сфере закупок и Государственной информационной системе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Информационная открытость по контрольной деятельности</w:t>
      </w:r>
      <w:r>
        <w:rPr>
          <w:rFonts w:ascii="Times New Roman" w:eastAsia="Times New Roman" w:hAnsi="Times New Roman" w:cs="Times New Roman"/>
          <w:sz w:val="28"/>
          <w:szCs w:val="28"/>
          <w:lang w:eastAsia="ru-RU"/>
        </w:rPr>
        <w:t>…</w:t>
      </w:r>
      <w:r w:rsidRPr="00A93658">
        <w:rPr>
          <w:rFonts w:ascii="Times New Roman" w:eastAsia="Times New Roman" w:hAnsi="Times New Roman" w:cs="Times New Roman"/>
          <w:sz w:val="28"/>
          <w:szCs w:val="28"/>
          <w:lang w:eastAsia="ru-RU"/>
        </w:rPr>
        <w:t>1</w:t>
      </w:r>
      <w:r w:rsidR="00015B97">
        <w:rPr>
          <w:rFonts w:ascii="Times New Roman" w:eastAsia="Times New Roman" w:hAnsi="Times New Roman" w:cs="Times New Roman"/>
          <w:sz w:val="28"/>
          <w:szCs w:val="28"/>
          <w:lang w:eastAsia="ru-RU"/>
        </w:rPr>
        <w:t>1</w:t>
      </w:r>
      <w:r w:rsidR="00092212">
        <w:rPr>
          <w:rFonts w:ascii="Times New Roman" w:eastAsia="Times New Roman" w:hAnsi="Times New Roman" w:cs="Times New Roman"/>
          <w:sz w:val="28"/>
          <w:szCs w:val="28"/>
          <w:lang w:eastAsia="ru-RU"/>
        </w:rPr>
        <w:t>2</w:t>
      </w:r>
    </w:p>
    <w:p w:rsidR="00653717" w:rsidRPr="00A93658" w:rsidRDefault="00653717" w:rsidP="00AD6852">
      <w:pPr>
        <w:tabs>
          <w:tab w:val="left" w:pos="1418"/>
        </w:tabs>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8</w:t>
      </w:r>
      <w:r w:rsidRPr="00A93658">
        <w:rPr>
          <w:rFonts w:ascii="Times New Roman" w:eastAsia="Times New Roman" w:hAnsi="Times New Roman" w:cs="Times New Roman"/>
          <w:sz w:val="28"/>
          <w:szCs w:val="28"/>
          <w:lang w:eastAsia="ru-RU"/>
        </w:rPr>
        <w:t>. Обеспечение своевременного и полного рассмотрения обращений организаций и граждан………………………………………………………………....</w:t>
      </w:r>
      <w:r w:rsidR="00015B97">
        <w:rPr>
          <w:rFonts w:ascii="Times New Roman" w:eastAsia="Times New Roman" w:hAnsi="Times New Roman" w:cs="Times New Roman"/>
          <w:sz w:val="28"/>
          <w:szCs w:val="28"/>
          <w:lang w:eastAsia="ru-RU"/>
        </w:rPr>
        <w:t>1</w:t>
      </w:r>
      <w:r w:rsidRPr="00A93658">
        <w:rPr>
          <w:rFonts w:ascii="Times New Roman" w:eastAsia="Times New Roman" w:hAnsi="Times New Roman" w:cs="Times New Roman"/>
          <w:sz w:val="28"/>
          <w:szCs w:val="28"/>
          <w:lang w:eastAsia="ru-RU"/>
        </w:rPr>
        <w:t>1</w:t>
      </w:r>
      <w:r w:rsidR="00092212">
        <w:rPr>
          <w:rFonts w:ascii="Times New Roman" w:eastAsia="Times New Roman" w:hAnsi="Times New Roman" w:cs="Times New Roman"/>
          <w:sz w:val="28"/>
          <w:szCs w:val="28"/>
          <w:lang w:eastAsia="ru-RU"/>
        </w:rPr>
        <w:t>2</w:t>
      </w:r>
    </w:p>
    <w:p w:rsidR="00653717" w:rsidRPr="00A93658" w:rsidRDefault="00653717" w:rsidP="00AD6852">
      <w:pPr>
        <w:tabs>
          <w:tab w:val="left" w:pos="1418"/>
        </w:tabs>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9</w:t>
      </w:r>
      <w:r w:rsidRPr="00A93658">
        <w:rPr>
          <w:rFonts w:ascii="Times New Roman" w:eastAsia="Times New Roman" w:hAnsi="Times New Roman" w:cs="Times New Roman"/>
          <w:sz w:val="28"/>
          <w:szCs w:val="28"/>
          <w:lang w:eastAsia="ru-RU"/>
        </w:rPr>
        <w:t>. Мониторинг деятельности по контролю в финансово-бюджетной сфере……</w:t>
      </w:r>
      <w:r w:rsidR="004415CA">
        <w:rPr>
          <w:rFonts w:ascii="Times New Roman" w:eastAsia="Times New Roman" w:hAnsi="Times New Roman" w:cs="Times New Roman"/>
          <w:sz w:val="28"/>
          <w:szCs w:val="28"/>
          <w:lang w:eastAsia="ru-RU"/>
        </w:rPr>
        <w:t>……………………………………………………………………………….1</w:t>
      </w:r>
      <w:r w:rsidRPr="00A93658">
        <w:rPr>
          <w:rFonts w:ascii="Times New Roman" w:eastAsia="Times New Roman" w:hAnsi="Times New Roman" w:cs="Times New Roman"/>
          <w:sz w:val="28"/>
          <w:szCs w:val="28"/>
          <w:lang w:eastAsia="ru-RU"/>
        </w:rPr>
        <w:t>1</w:t>
      </w:r>
      <w:r w:rsidR="00092212">
        <w:rPr>
          <w:rFonts w:ascii="Times New Roman" w:eastAsia="Times New Roman" w:hAnsi="Times New Roman" w:cs="Times New Roman"/>
          <w:sz w:val="28"/>
          <w:szCs w:val="28"/>
          <w:lang w:eastAsia="ru-RU"/>
        </w:rPr>
        <w:t>3</w:t>
      </w:r>
    </w:p>
    <w:p w:rsidR="00653717" w:rsidRPr="00A93658" w:rsidRDefault="00653717" w:rsidP="00AD6852">
      <w:pPr>
        <w:tabs>
          <w:tab w:val="left" w:pos="1418"/>
        </w:tabs>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10</w:t>
      </w:r>
      <w:r w:rsidRPr="00A93658">
        <w:rPr>
          <w:rFonts w:ascii="Times New Roman" w:eastAsia="Times New Roman" w:hAnsi="Times New Roman" w:cs="Times New Roman"/>
          <w:sz w:val="28"/>
          <w:szCs w:val="28"/>
          <w:lang w:eastAsia="ru-RU"/>
        </w:rPr>
        <w:t>. Мониторинг информации о признаках и рисках нарушений в отношении отдельных закупок товаров, работ, услуг посредством модуля «Риск-мониторинг» подсистемы «Мониторинг закупок» Единой информационной системы в сфере закупок</w:t>
      </w:r>
      <w:r w:rsidR="004415CA">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4415CA">
        <w:rPr>
          <w:rFonts w:ascii="Times New Roman" w:eastAsia="Times New Roman" w:hAnsi="Times New Roman" w:cs="Times New Roman"/>
          <w:sz w:val="28"/>
          <w:szCs w:val="28"/>
          <w:lang w:eastAsia="ru-RU"/>
        </w:rPr>
        <w:t>1</w:t>
      </w:r>
      <w:r w:rsidRPr="00A93658">
        <w:rPr>
          <w:rFonts w:ascii="Times New Roman" w:eastAsia="Times New Roman" w:hAnsi="Times New Roman" w:cs="Times New Roman"/>
          <w:sz w:val="28"/>
          <w:szCs w:val="28"/>
          <w:lang w:eastAsia="ru-RU"/>
        </w:rPr>
        <w:t>1</w:t>
      </w:r>
      <w:r w:rsidR="00092212">
        <w:rPr>
          <w:rFonts w:ascii="Times New Roman" w:eastAsia="Times New Roman" w:hAnsi="Times New Roman" w:cs="Times New Roman"/>
          <w:sz w:val="28"/>
          <w:szCs w:val="28"/>
          <w:lang w:eastAsia="ru-RU"/>
        </w:rPr>
        <w:t>3</w:t>
      </w:r>
    </w:p>
    <w:p w:rsidR="00653717" w:rsidRPr="00A93658" w:rsidRDefault="00653717" w:rsidP="00AD6852">
      <w:pPr>
        <w:tabs>
          <w:tab w:val="left" w:pos="1418"/>
        </w:tabs>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1</w:t>
      </w:r>
      <w:r w:rsidRPr="00A93658">
        <w:rPr>
          <w:rFonts w:ascii="Times New Roman" w:eastAsia="Times New Roman" w:hAnsi="Times New Roman" w:cs="Times New Roman"/>
          <w:sz w:val="28"/>
          <w:szCs w:val="28"/>
          <w:lang w:eastAsia="ru-RU"/>
        </w:rPr>
        <w:t>. Обеспечение организации взаимодействия с правоохранительными органами, органами прокуратуры и другими органами по вопросам реализации материалов ревизий (провер</w:t>
      </w:r>
      <w:r w:rsidR="004415CA">
        <w:rPr>
          <w:rFonts w:ascii="Times New Roman" w:eastAsia="Times New Roman" w:hAnsi="Times New Roman" w:cs="Times New Roman"/>
          <w:sz w:val="28"/>
          <w:szCs w:val="28"/>
          <w:lang w:eastAsia="ru-RU"/>
        </w:rPr>
        <w:t>ок).………………..…………………………………......</w:t>
      </w:r>
      <w:r w:rsidR="00324707">
        <w:rPr>
          <w:rFonts w:ascii="Times New Roman" w:eastAsia="Times New Roman" w:hAnsi="Times New Roman" w:cs="Times New Roman"/>
          <w:sz w:val="28"/>
          <w:szCs w:val="28"/>
          <w:lang w:eastAsia="ru-RU"/>
        </w:rPr>
        <w:t>.</w:t>
      </w:r>
      <w:r w:rsidR="004415CA">
        <w:rPr>
          <w:rFonts w:ascii="Times New Roman" w:eastAsia="Times New Roman" w:hAnsi="Times New Roman" w:cs="Times New Roman"/>
          <w:sz w:val="28"/>
          <w:szCs w:val="28"/>
          <w:lang w:eastAsia="ru-RU"/>
        </w:rPr>
        <w:t>1</w:t>
      </w:r>
      <w:r w:rsidRPr="00A93658">
        <w:rPr>
          <w:rFonts w:ascii="Times New Roman" w:eastAsia="Times New Roman" w:hAnsi="Times New Roman" w:cs="Times New Roman"/>
          <w:sz w:val="28"/>
          <w:szCs w:val="28"/>
          <w:lang w:eastAsia="ru-RU"/>
        </w:rPr>
        <w:t>1</w:t>
      </w:r>
      <w:r w:rsidR="00092212">
        <w:rPr>
          <w:rFonts w:ascii="Times New Roman" w:eastAsia="Times New Roman" w:hAnsi="Times New Roman" w:cs="Times New Roman"/>
          <w:sz w:val="28"/>
          <w:szCs w:val="28"/>
          <w:lang w:eastAsia="ru-RU"/>
        </w:rPr>
        <w:t>4</w:t>
      </w:r>
    </w:p>
    <w:p w:rsidR="00653717" w:rsidRPr="00A93658" w:rsidRDefault="00653717" w:rsidP="00AD6852">
      <w:pPr>
        <w:tabs>
          <w:tab w:val="left" w:pos="1418"/>
        </w:tabs>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2</w:t>
      </w:r>
      <w:r w:rsidRPr="00A93658">
        <w:rPr>
          <w:rFonts w:ascii="Times New Roman" w:eastAsia="Times New Roman" w:hAnsi="Times New Roman" w:cs="Times New Roman"/>
          <w:sz w:val="28"/>
          <w:szCs w:val="28"/>
          <w:lang w:eastAsia="ru-RU"/>
        </w:rPr>
        <w:t>. Работа Контрольной ком</w:t>
      </w:r>
      <w:r w:rsidR="004415CA">
        <w:rPr>
          <w:rFonts w:ascii="Times New Roman" w:eastAsia="Times New Roman" w:hAnsi="Times New Roman" w:cs="Times New Roman"/>
          <w:sz w:val="28"/>
          <w:szCs w:val="28"/>
          <w:lang w:eastAsia="ru-RU"/>
        </w:rPr>
        <w:t>иссии Управления..…………...……………</w:t>
      </w:r>
      <w:r w:rsidR="00324707">
        <w:rPr>
          <w:rFonts w:ascii="Times New Roman" w:eastAsia="Times New Roman" w:hAnsi="Times New Roman" w:cs="Times New Roman"/>
          <w:sz w:val="28"/>
          <w:szCs w:val="28"/>
          <w:lang w:eastAsia="ru-RU"/>
        </w:rPr>
        <w:t>...</w:t>
      </w:r>
      <w:r w:rsidR="004415CA">
        <w:rPr>
          <w:rFonts w:ascii="Times New Roman" w:eastAsia="Times New Roman" w:hAnsi="Times New Roman" w:cs="Times New Roman"/>
          <w:sz w:val="28"/>
          <w:szCs w:val="28"/>
          <w:lang w:eastAsia="ru-RU"/>
        </w:rPr>
        <w:t>1</w:t>
      </w:r>
      <w:r w:rsidR="00601935">
        <w:rPr>
          <w:rFonts w:ascii="Times New Roman" w:eastAsia="Times New Roman" w:hAnsi="Times New Roman" w:cs="Times New Roman"/>
          <w:sz w:val="28"/>
          <w:szCs w:val="28"/>
          <w:lang w:eastAsia="ru-RU"/>
        </w:rPr>
        <w:t>1</w:t>
      </w:r>
      <w:r w:rsidR="00092212">
        <w:rPr>
          <w:rFonts w:ascii="Times New Roman" w:eastAsia="Times New Roman" w:hAnsi="Times New Roman" w:cs="Times New Roman"/>
          <w:sz w:val="28"/>
          <w:szCs w:val="28"/>
          <w:lang w:eastAsia="ru-RU"/>
        </w:rPr>
        <w:t>4</w:t>
      </w:r>
    </w:p>
    <w:p w:rsidR="00653717" w:rsidRPr="00A93658" w:rsidRDefault="00653717" w:rsidP="00AD6852">
      <w:pPr>
        <w:tabs>
          <w:tab w:val="left" w:pos="1418"/>
        </w:tabs>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3</w:t>
      </w:r>
      <w:r w:rsidRPr="00A93658">
        <w:rPr>
          <w:rFonts w:ascii="Times New Roman" w:eastAsia="Times New Roman" w:hAnsi="Times New Roman" w:cs="Times New Roman"/>
          <w:sz w:val="28"/>
          <w:szCs w:val="28"/>
          <w:lang w:eastAsia="ru-RU"/>
        </w:rPr>
        <w:t>. Подготовка отчетов по итогам осуществления контроля и надзора в финансово-бюджетной сфере за 2021 год.……………………….…</w:t>
      </w:r>
      <w:r w:rsidR="004415CA">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4415CA">
        <w:rPr>
          <w:rFonts w:ascii="Times New Roman" w:eastAsia="Times New Roman" w:hAnsi="Times New Roman" w:cs="Times New Roman"/>
          <w:sz w:val="28"/>
          <w:szCs w:val="28"/>
          <w:lang w:eastAsia="ru-RU"/>
        </w:rPr>
        <w:t>1</w:t>
      </w:r>
      <w:r w:rsidR="0063435D">
        <w:rPr>
          <w:rFonts w:ascii="Times New Roman" w:eastAsia="Times New Roman" w:hAnsi="Times New Roman" w:cs="Times New Roman"/>
          <w:sz w:val="28"/>
          <w:szCs w:val="28"/>
          <w:lang w:eastAsia="ru-RU"/>
        </w:rPr>
        <w:t>1</w:t>
      </w:r>
      <w:r w:rsidR="00092212">
        <w:rPr>
          <w:rFonts w:ascii="Times New Roman" w:eastAsia="Times New Roman" w:hAnsi="Times New Roman" w:cs="Times New Roman"/>
          <w:sz w:val="28"/>
          <w:szCs w:val="28"/>
          <w:lang w:eastAsia="ru-RU"/>
        </w:rPr>
        <w:t>5</w:t>
      </w:r>
    </w:p>
    <w:p w:rsidR="005F6393" w:rsidRPr="00FC2DC1" w:rsidRDefault="00FC2DC1" w:rsidP="00AD6852">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b/>
          <w:sz w:val="28"/>
          <w:szCs w:val="28"/>
        </w:rPr>
        <w:t>17. Реализация принципов открытости в деятельности Управления в 2021 году</w:t>
      </w:r>
      <w:r w:rsidR="00B07229" w:rsidRPr="00FC2DC1">
        <w:rPr>
          <w:rFonts w:ascii="Times New Roman" w:hAnsi="Times New Roman" w:cs="Times New Roman"/>
          <w:sz w:val="28"/>
          <w:szCs w:val="28"/>
        </w:rPr>
        <w:t>…</w:t>
      </w:r>
      <w:r>
        <w:rPr>
          <w:rFonts w:ascii="Times New Roman" w:hAnsi="Times New Roman" w:cs="Times New Roman"/>
          <w:sz w:val="28"/>
          <w:szCs w:val="28"/>
        </w:rPr>
        <w:t>………</w:t>
      </w:r>
      <w:r w:rsidR="00B07229" w:rsidRPr="00FC2DC1">
        <w:rPr>
          <w:rFonts w:ascii="Times New Roman" w:hAnsi="Times New Roman" w:cs="Times New Roman"/>
          <w:sz w:val="28"/>
          <w:szCs w:val="28"/>
        </w:rPr>
        <w:t>…</w:t>
      </w:r>
      <w:r w:rsidR="008E79B1" w:rsidRPr="00FC2DC1">
        <w:rPr>
          <w:rFonts w:ascii="Times New Roman" w:hAnsi="Times New Roman" w:cs="Times New Roman"/>
          <w:sz w:val="28"/>
          <w:szCs w:val="28"/>
        </w:rPr>
        <w:t>………………………</w:t>
      </w:r>
      <w:r w:rsidR="007726B0">
        <w:rPr>
          <w:rFonts w:ascii="Times New Roman" w:hAnsi="Times New Roman" w:cs="Times New Roman"/>
          <w:sz w:val="28"/>
          <w:szCs w:val="28"/>
        </w:rPr>
        <w:t>.</w:t>
      </w:r>
      <w:r w:rsidR="008E79B1" w:rsidRPr="00FC2DC1">
        <w:rPr>
          <w:rFonts w:ascii="Times New Roman" w:hAnsi="Times New Roman" w:cs="Times New Roman"/>
          <w:sz w:val="28"/>
          <w:szCs w:val="28"/>
        </w:rPr>
        <w:t>…………………………………………</w:t>
      </w:r>
      <w:r w:rsidR="005F6393" w:rsidRPr="00FC2DC1">
        <w:rPr>
          <w:rFonts w:ascii="Times New Roman" w:hAnsi="Times New Roman" w:cs="Times New Roman"/>
          <w:sz w:val="28"/>
          <w:szCs w:val="28"/>
        </w:rPr>
        <w:t>…</w:t>
      </w:r>
      <w:r w:rsidR="001D75D8">
        <w:rPr>
          <w:rFonts w:ascii="Times New Roman" w:hAnsi="Times New Roman" w:cs="Times New Roman"/>
          <w:sz w:val="28"/>
          <w:szCs w:val="28"/>
        </w:rPr>
        <w:t>…</w:t>
      </w:r>
      <w:r w:rsidR="00324707">
        <w:rPr>
          <w:rFonts w:ascii="Times New Roman" w:hAnsi="Times New Roman" w:cs="Times New Roman"/>
          <w:sz w:val="28"/>
          <w:szCs w:val="28"/>
        </w:rPr>
        <w:t>.</w:t>
      </w:r>
      <w:r w:rsidR="00601935">
        <w:rPr>
          <w:rFonts w:ascii="Times New Roman" w:hAnsi="Times New Roman" w:cs="Times New Roman"/>
          <w:sz w:val="28"/>
          <w:szCs w:val="28"/>
        </w:rPr>
        <w:t>.</w:t>
      </w:r>
      <w:r w:rsidR="005F6393" w:rsidRPr="00FC2DC1">
        <w:rPr>
          <w:rFonts w:ascii="Times New Roman" w:hAnsi="Times New Roman" w:cs="Times New Roman"/>
          <w:sz w:val="28"/>
          <w:szCs w:val="28"/>
        </w:rPr>
        <w:t>1</w:t>
      </w:r>
      <w:r w:rsidR="0063435D">
        <w:rPr>
          <w:rFonts w:ascii="Times New Roman" w:hAnsi="Times New Roman" w:cs="Times New Roman"/>
          <w:sz w:val="28"/>
          <w:szCs w:val="28"/>
        </w:rPr>
        <w:t>1</w:t>
      </w:r>
      <w:r w:rsidR="00092212">
        <w:rPr>
          <w:rFonts w:ascii="Times New Roman" w:hAnsi="Times New Roman" w:cs="Times New Roman"/>
          <w:sz w:val="28"/>
          <w:szCs w:val="28"/>
        </w:rPr>
        <w:t>5</w:t>
      </w:r>
    </w:p>
    <w:p w:rsidR="00DD7B34" w:rsidRPr="004415CA" w:rsidRDefault="00DD7B34" w:rsidP="00285090">
      <w:pPr>
        <w:tabs>
          <w:tab w:val="left" w:pos="1418"/>
        </w:tabs>
        <w:spacing w:after="0" w:line="240" w:lineRule="auto"/>
        <w:ind w:firstLine="709"/>
        <w:jc w:val="both"/>
        <w:rPr>
          <w:rFonts w:ascii="Times New Roman" w:eastAsia="Times New Roman" w:hAnsi="Times New Roman" w:cs="Times New Roman"/>
          <w:sz w:val="28"/>
          <w:szCs w:val="28"/>
          <w:lang w:eastAsia="ru-RU"/>
        </w:rPr>
      </w:pPr>
    </w:p>
    <w:p w:rsidR="00B07229" w:rsidRPr="00C61F06" w:rsidRDefault="00B07229" w:rsidP="00285090">
      <w:pPr>
        <w:spacing w:after="0" w:line="240" w:lineRule="auto"/>
        <w:ind w:firstLine="709"/>
        <w:jc w:val="both"/>
        <w:rPr>
          <w:rFonts w:ascii="Times New Roman" w:eastAsia="Times New Roman" w:hAnsi="Times New Roman" w:cs="Times New Roman"/>
          <w:b/>
          <w:i/>
          <w:sz w:val="28"/>
          <w:szCs w:val="28"/>
          <w:lang w:eastAsia="ru-RU"/>
        </w:rPr>
      </w:pPr>
    </w:p>
    <w:p w:rsidR="009C5CE2" w:rsidRPr="00C61F06" w:rsidRDefault="009C5CE2" w:rsidP="00285090">
      <w:pPr>
        <w:spacing w:after="0" w:line="240" w:lineRule="auto"/>
        <w:ind w:firstLine="709"/>
        <w:jc w:val="both"/>
        <w:rPr>
          <w:rFonts w:ascii="Times New Roman" w:eastAsia="Times New Roman" w:hAnsi="Times New Roman" w:cs="Times New Roman"/>
          <w:b/>
          <w:i/>
          <w:sz w:val="28"/>
          <w:szCs w:val="28"/>
          <w:lang w:eastAsia="ru-RU"/>
        </w:rPr>
      </w:pPr>
    </w:p>
    <w:p w:rsidR="00B26C06" w:rsidRPr="00C61F06" w:rsidRDefault="00B26C06" w:rsidP="00285090">
      <w:pPr>
        <w:spacing w:after="0" w:line="240" w:lineRule="auto"/>
        <w:ind w:firstLine="709"/>
        <w:jc w:val="both"/>
        <w:rPr>
          <w:rFonts w:ascii="Times New Roman" w:eastAsia="Times New Roman" w:hAnsi="Times New Roman" w:cs="Times New Roman"/>
          <w:b/>
          <w:i/>
          <w:sz w:val="28"/>
          <w:szCs w:val="28"/>
          <w:lang w:eastAsia="ru-RU"/>
        </w:rPr>
      </w:pPr>
    </w:p>
    <w:p w:rsidR="00B21EDB" w:rsidRPr="00C61F06" w:rsidRDefault="00B21EDB" w:rsidP="00285090">
      <w:pPr>
        <w:spacing w:after="0" w:line="240" w:lineRule="auto"/>
        <w:ind w:firstLine="709"/>
        <w:jc w:val="both"/>
        <w:rPr>
          <w:rFonts w:ascii="Times New Roman" w:eastAsia="Times New Roman" w:hAnsi="Times New Roman" w:cs="Times New Roman"/>
          <w:b/>
          <w:i/>
          <w:sz w:val="28"/>
          <w:szCs w:val="28"/>
          <w:lang w:eastAsia="ru-RU"/>
        </w:rPr>
      </w:pPr>
    </w:p>
    <w:p w:rsidR="004C481B" w:rsidRPr="00C61F06" w:rsidRDefault="004C481B" w:rsidP="00285090">
      <w:pPr>
        <w:spacing w:after="0" w:line="240" w:lineRule="auto"/>
        <w:ind w:firstLine="709"/>
        <w:jc w:val="both"/>
        <w:rPr>
          <w:rFonts w:ascii="Times New Roman" w:eastAsia="Times New Roman" w:hAnsi="Times New Roman" w:cs="Times New Roman"/>
          <w:b/>
          <w:i/>
          <w:sz w:val="28"/>
          <w:szCs w:val="28"/>
          <w:lang w:eastAsia="ru-RU"/>
        </w:rPr>
      </w:pPr>
    </w:p>
    <w:p w:rsidR="006B5A5E" w:rsidRPr="00C61F06" w:rsidRDefault="006B5A5E" w:rsidP="00285090">
      <w:pPr>
        <w:spacing w:after="0" w:line="240" w:lineRule="auto"/>
        <w:ind w:firstLine="709"/>
        <w:jc w:val="both"/>
        <w:rPr>
          <w:rFonts w:ascii="Times New Roman" w:eastAsia="Times New Roman" w:hAnsi="Times New Roman" w:cs="Times New Roman"/>
          <w:b/>
          <w:i/>
          <w:sz w:val="28"/>
          <w:szCs w:val="28"/>
          <w:lang w:eastAsia="ru-RU"/>
        </w:rPr>
      </w:pPr>
    </w:p>
    <w:p w:rsidR="006B5A5E" w:rsidRPr="00C61F06" w:rsidRDefault="006B5A5E" w:rsidP="00285090">
      <w:pPr>
        <w:spacing w:after="0" w:line="240" w:lineRule="auto"/>
        <w:ind w:firstLine="709"/>
        <w:jc w:val="both"/>
        <w:rPr>
          <w:rFonts w:ascii="Times New Roman" w:eastAsia="Times New Roman" w:hAnsi="Times New Roman" w:cs="Times New Roman"/>
          <w:b/>
          <w:i/>
          <w:sz w:val="28"/>
          <w:szCs w:val="28"/>
          <w:lang w:eastAsia="ru-RU"/>
        </w:rPr>
      </w:pPr>
    </w:p>
    <w:p w:rsidR="00D974A4" w:rsidRPr="00C61F06" w:rsidRDefault="00D974A4" w:rsidP="00285090">
      <w:pPr>
        <w:spacing w:after="0" w:line="240" w:lineRule="auto"/>
        <w:ind w:firstLine="709"/>
        <w:jc w:val="both"/>
        <w:rPr>
          <w:rFonts w:ascii="Times New Roman" w:eastAsia="Times New Roman" w:hAnsi="Times New Roman" w:cs="Times New Roman"/>
          <w:b/>
          <w:i/>
          <w:sz w:val="28"/>
          <w:szCs w:val="28"/>
          <w:lang w:eastAsia="ru-RU"/>
        </w:rPr>
      </w:pPr>
    </w:p>
    <w:p w:rsidR="00D974A4" w:rsidRPr="00C61F06" w:rsidRDefault="00D974A4" w:rsidP="00285090">
      <w:pPr>
        <w:spacing w:after="0" w:line="240" w:lineRule="auto"/>
        <w:ind w:firstLine="709"/>
        <w:jc w:val="both"/>
        <w:rPr>
          <w:rFonts w:ascii="Times New Roman" w:eastAsia="Times New Roman" w:hAnsi="Times New Roman" w:cs="Times New Roman"/>
          <w:b/>
          <w:i/>
          <w:sz w:val="28"/>
          <w:szCs w:val="28"/>
          <w:lang w:eastAsia="ru-RU"/>
        </w:rPr>
      </w:pPr>
    </w:p>
    <w:p w:rsidR="00D974A4" w:rsidRPr="00C61F06" w:rsidRDefault="00D974A4" w:rsidP="00285090">
      <w:pPr>
        <w:spacing w:after="0" w:line="240" w:lineRule="auto"/>
        <w:ind w:firstLine="709"/>
        <w:jc w:val="both"/>
        <w:rPr>
          <w:rFonts w:ascii="Times New Roman" w:eastAsia="Times New Roman" w:hAnsi="Times New Roman" w:cs="Times New Roman"/>
          <w:b/>
          <w:i/>
          <w:sz w:val="28"/>
          <w:szCs w:val="28"/>
          <w:lang w:eastAsia="ru-RU"/>
        </w:rPr>
      </w:pPr>
    </w:p>
    <w:p w:rsidR="006B5A5E" w:rsidRPr="00C61F06" w:rsidRDefault="006B5A5E" w:rsidP="00085138">
      <w:pPr>
        <w:spacing w:after="0" w:line="240" w:lineRule="auto"/>
        <w:ind w:firstLine="709"/>
        <w:jc w:val="both"/>
        <w:rPr>
          <w:rFonts w:ascii="Times New Roman" w:eastAsia="Times New Roman" w:hAnsi="Times New Roman" w:cs="Times New Roman"/>
          <w:b/>
          <w:i/>
          <w:sz w:val="28"/>
          <w:szCs w:val="28"/>
          <w:lang w:eastAsia="ru-RU"/>
        </w:rPr>
      </w:pPr>
    </w:p>
    <w:p w:rsidR="00905878" w:rsidRDefault="00905878" w:rsidP="004F083E">
      <w:pPr>
        <w:spacing w:after="0" w:line="240" w:lineRule="auto"/>
        <w:ind w:firstLine="709"/>
        <w:jc w:val="both"/>
        <w:rPr>
          <w:rFonts w:ascii="Times New Roman" w:eastAsia="Times New Roman" w:hAnsi="Times New Roman" w:cs="Times New Roman"/>
          <w:b/>
          <w:sz w:val="28"/>
          <w:szCs w:val="28"/>
          <w:lang w:eastAsia="ru-RU"/>
        </w:rPr>
      </w:pPr>
    </w:p>
    <w:p w:rsidR="004B7663" w:rsidRDefault="004B7663" w:rsidP="004F083E">
      <w:pPr>
        <w:spacing w:after="0" w:line="240" w:lineRule="auto"/>
        <w:ind w:firstLine="709"/>
        <w:jc w:val="both"/>
        <w:rPr>
          <w:rFonts w:ascii="Times New Roman" w:eastAsia="Times New Roman" w:hAnsi="Times New Roman" w:cs="Times New Roman"/>
          <w:b/>
          <w:sz w:val="28"/>
          <w:szCs w:val="28"/>
          <w:lang w:eastAsia="ru-RU"/>
        </w:rPr>
      </w:pPr>
    </w:p>
    <w:p w:rsidR="004B7663" w:rsidRDefault="004B7663" w:rsidP="004F083E">
      <w:pPr>
        <w:spacing w:after="0" w:line="240" w:lineRule="auto"/>
        <w:ind w:firstLine="709"/>
        <w:jc w:val="both"/>
        <w:rPr>
          <w:rFonts w:ascii="Times New Roman" w:eastAsia="Times New Roman" w:hAnsi="Times New Roman" w:cs="Times New Roman"/>
          <w:b/>
          <w:sz w:val="28"/>
          <w:szCs w:val="28"/>
          <w:lang w:eastAsia="ru-RU"/>
        </w:rPr>
      </w:pPr>
    </w:p>
    <w:p w:rsidR="004B7663" w:rsidRDefault="004B7663" w:rsidP="004F083E">
      <w:pPr>
        <w:spacing w:after="0" w:line="240" w:lineRule="auto"/>
        <w:ind w:firstLine="709"/>
        <w:jc w:val="both"/>
        <w:rPr>
          <w:rFonts w:ascii="Times New Roman" w:eastAsia="Times New Roman" w:hAnsi="Times New Roman" w:cs="Times New Roman"/>
          <w:b/>
          <w:sz w:val="28"/>
          <w:szCs w:val="28"/>
          <w:lang w:eastAsia="ru-RU"/>
        </w:rPr>
      </w:pPr>
    </w:p>
    <w:p w:rsidR="004B7663" w:rsidRDefault="004B7663" w:rsidP="004F083E">
      <w:pPr>
        <w:spacing w:after="0" w:line="240" w:lineRule="auto"/>
        <w:ind w:firstLine="709"/>
        <w:jc w:val="both"/>
        <w:rPr>
          <w:rFonts w:ascii="Times New Roman" w:eastAsia="Times New Roman" w:hAnsi="Times New Roman" w:cs="Times New Roman"/>
          <w:b/>
          <w:sz w:val="28"/>
          <w:szCs w:val="28"/>
          <w:lang w:eastAsia="ru-RU"/>
        </w:rPr>
      </w:pPr>
    </w:p>
    <w:p w:rsidR="00905878" w:rsidRDefault="00905878" w:rsidP="004F083E">
      <w:pPr>
        <w:spacing w:after="0" w:line="240" w:lineRule="auto"/>
        <w:ind w:firstLine="709"/>
        <w:jc w:val="both"/>
        <w:rPr>
          <w:rFonts w:ascii="Times New Roman" w:eastAsia="Times New Roman" w:hAnsi="Times New Roman" w:cs="Times New Roman"/>
          <w:b/>
          <w:sz w:val="28"/>
          <w:szCs w:val="28"/>
          <w:lang w:eastAsia="ru-RU"/>
        </w:rPr>
      </w:pPr>
    </w:p>
    <w:p w:rsidR="00085138" w:rsidRPr="00230472" w:rsidRDefault="00B65686" w:rsidP="004F083E">
      <w:pPr>
        <w:spacing w:after="0" w:line="240" w:lineRule="auto"/>
        <w:ind w:firstLine="709"/>
        <w:jc w:val="both"/>
        <w:rPr>
          <w:rFonts w:ascii="Times New Roman" w:eastAsia="Times New Roman" w:hAnsi="Times New Roman" w:cs="Times New Roman"/>
          <w:b/>
          <w:sz w:val="28"/>
          <w:szCs w:val="28"/>
          <w:lang w:eastAsia="ru-RU"/>
        </w:rPr>
      </w:pPr>
      <w:r w:rsidRPr="00230472">
        <w:rPr>
          <w:rFonts w:ascii="Times New Roman" w:eastAsia="Times New Roman" w:hAnsi="Times New Roman" w:cs="Times New Roman"/>
          <w:b/>
          <w:sz w:val="28"/>
          <w:szCs w:val="28"/>
          <w:lang w:eastAsia="ru-RU"/>
        </w:rPr>
        <w:lastRenderedPageBreak/>
        <w:t>О</w:t>
      </w:r>
      <w:r w:rsidR="00085138" w:rsidRPr="00230472">
        <w:rPr>
          <w:rFonts w:ascii="Times New Roman" w:eastAsia="Times New Roman" w:hAnsi="Times New Roman" w:cs="Times New Roman"/>
          <w:b/>
          <w:sz w:val="28"/>
          <w:szCs w:val="28"/>
          <w:lang w:eastAsia="ru-RU"/>
        </w:rPr>
        <w:t>сновные результаты деятельности Управления в 20</w:t>
      </w:r>
      <w:r w:rsidR="00B26C06" w:rsidRPr="00230472">
        <w:rPr>
          <w:rFonts w:ascii="Times New Roman" w:eastAsia="Times New Roman" w:hAnsi="Times New Roman" w:cs="Times New Roman"/>
          <w:b/>
          <w:sz w:val="28"/>
          <w:szCs w:val="28"/>
          <w:lang w:eastAsia="ru-RU"/>
        </w:rPr>
        <w:t>2</w:t>
      </w:r>
      <w:r w:rsidR="00230472" w:rsidRPr="00230472">
        <w:rPr>
          <w:rFonts w:ascii="Times New Roman" w:eastAsia="Times New Roman" w:hAnsi="Times New Roman" w:cs="Times New Roman"/>
          <w:b/>
          <w:sz w:val="28"/>
          <w:szCs w:val="28"/>
          <w:lang w:eastAsia="ru-RU"/>
        </w:rPr>
        <w:t>1</w:t>
      </w:r>
      <w:r w:rsidR="00085138" w:rsidRPr="00230472">
        <w:rPr>
          <w:rFonts w:ascii="Times New Roman" w:eastAsia="Times New Roman" w:hAnsi="Times New Roman" w:cs="Times New Roman"/>
          <w:b/>
          <w:sz w:val="28"/>
          <w:szCs w:val="28"/>
          <w:lang w:eastAsia="ru-RU"/>
        </w:rPr>
        <w:t xml:space="preserve"> году</w:t>
      </w:r>
    </w:p>
    <w:p w:rsidR="00230472" w:rsidRPr="00DF055F" w:rsidRDefault="00230472" w:rsidP="00230472">
      <w:pPr>
        <w:spacing w:after="0" w:line="240" w:lineRule="auto"/>
        <w:ind w:firstLine="709"/>
        <w:jc w:val="both"/>
        <w:rPr>
          <w:rFonts w:ascii="Times New Roman" w:eastAsia="Times New Roman" w:hAnsi="Times New Roman" w:cs="Times New Roman"/>
          <w:b/>
          <w:i/>
          <w:sz w:val="28"/>
          <w:szCs w:val="28"/>
          <w:lang w:eastAsia="ru-RU"/>
        </w:rPr>
      </w:pPr>
      <w:r w:rsidRPr="0010418F">
        <w:rPr>
          <w:rFonts w:ascii="Times New Roman" w:eastAsia="Times New Roman" w:hAnsi="Times New Roman" w:cs="Times New Roman"/>
          <w:b/>
          <w:sz w:val="28"/>
          <w:szCs w:val="28"/>
          <w:lang w:eastAsia="ru-RU"/>
        </w:rPr>
        <w:t>1. Организация</w:t>
      </w:r>
      <w:r w:rsidRPr="00675DC8">
        <w:rPr>
          <w:rFonts w:ascii="Times New Roman" w:eastAsia="Times New Roman" w:hAnsi="Times New Roman" w:cs="Times New Roman"/>
          <w:b/>
          <w:sz w:val="28"/>
          <w:szCs w:val="28"/>
          <w:lang w:eastAsia="ru-RU"/>
        </w:rPr>
        <w:t xml:space="preserve"> </w:t>
      </w:r>
      <w:r w:rsidRPr="00706C22">
        <w:rPr>
          <w:rFonts w:ascii="Times New Roman" w:eastAsia="Times New Roman" w:hAnsi="Times New Roman" w:cs="Times New Roman"/>
          <w:b/>
          <w:sz w:val="28"/>
          <w:szCs w:val="28"/>
          <w:lang w:eastAsia="ru-RU"/>
        </w:rPr>
        <w:t>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p>
    <w:p w:rsidR="00230472" w:rsidRPr="009C2A8B" w:rsidRDefault="00230472"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Учет поступлений и их распределение между бюджетами бюджетной системы Российской Федерации Управлением осуществлялись в соответствии с требованиями бюджетного законодательства.</w:t>
      </w:r>
    </w:p>
    <w:p w:rsidR="00230472" w:rsidRPr="009C2A8B" w:rsidRDefault="00230472"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Учет и распределение поступлений осуществлялись на казначейском счете для осуществления и отражения операций по учету и распределени</w:t>
      </w:r>
      <w:r>
        <w:rPr>
          <w:rFonts w:ascii="Times New Roman" w:eastAsia="Times New Roman" w:hAnsi="Times New Roman" w:cs="Times New Roman"/>
          <w:sz w:val="28"/>
          <w:szCs w:val="28"/>
          <w:lang w:eastAsia="ar-SA"/>
        </w:rPr>
        <w:t>ю</w:t>
      </w:r>
      <w:r w:rsidRPr="009C2A8B">
        <w:rPr>
          <w:rFonts w:ascii="Times New Roman" w:eastAsia="Times New Roman" w:hAnsi="Times New Roman" w:cs="Times New Roman"/>
          <w:sz w:val="28"/>
          <w:szCs w:val="28"/>
          <w:lang w:eastAsia="ar-SA"/>
        </w:rPr>
        <w:t xml:space="preserve"> поступлений </w:t>
      </w:r>
      <w:r>
        <w:rPr>
          <w:rFonts w:ascii="Times New Roman" w:eastAsia="Times New Roman" w:hAnsi="Times New Roman" w:cs="Times New Roman"/>
          <w:sz w:val="28"/>
          <w:szCs w:val="28"/>
          <w:lang w:eastAsia="ar-SA"/>
        </w:rPr>
        <w:br/>
      </w:r>
      <w:r w:rsidRPr="009C2A8B">
        <w:rPr>
          <w:rFonts w:ascii="Times New Roman" w:eastAsia="Times New Roman" w:hAnsi="Times New Roman" w:cs="Times New Roman"/>
          <w:sz w:val="28"/>
          <w:szCs w:val="28"/>
          <w:lang w:eastAsia="ar-SA"/>
        </w:rPr>
        <w:t>№ 03100643000000015200</w:t>
      </w:r>
      <w:r w:rsidR="004F5C8D" w:rsidRPr="004F5C8D">
        <w:rPr>
          <w:rFonts w:ascii="Times New Roman" w:eastAsia="Times New Roman" w:hAnsi="Times New Roman" w:cs="Times New Roman"/>
          <w:sz w:val="28"/>
          <w:szCs w:val="28"/>
          <w:lang w:eastAsia="ar-SA"/>
        </w:rPr>
        <w:t xml:space="preserve"> «Средства поступлений, являющихся источниками формирования доходов бюджетов бюджетной системы Российской Федерации»</w:t>
      </w:r>
      <w:r w:rsidRPr="009C2A8B">
        <w:rPr>
          <w:rFonts w:ascii="Times New Roman" w:eastAsia="Times New Roman" w:hAnsi="Times New Roman" w:cs="Times New Roman"/>
          <w:sz w:val="28"/>
          <w:szCs w:val="28"/>
          <w:lang w:eastAsia="ar-SA"/>
        </w:rPr>
        <w:t>, открытом в Управлении (далее – счет № 03100).</w:t>
      </w:r>
    </w:p>
    <w:p w:rsidR="00230472" w:rsidRPr="009C2A8B" w:rsidRDefault="00230472"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 xml:space="preserve">По данным Управления за 2021 год в бюджеты бюджетной системы Российской Федерации поступило доходов от уплаты налогов, сборов и иных платежей в сумме 453 365,34 </w:t>
      </w:r>
      <w:r w:rsidRPr="009C2A8B">
        <w:rPr>
          <w:rFonts w:ascii="Times New Roman" w:eastAsia="Times New Roman" w:hAnsi="Times New Roman" w:cs="Times New Roman"/>
          <w:bCs/>
          <w:iCs/>
          <w:sz w:val="28"/>
          <w:szCs w:val="28"/>
          <w:lang w:eastAsia="ar-SA"/>
        </w:rPr>
        <w:t>млн. рублей</w:t>
      </w:r>
      <w:r w:rsidR="00A80754">
        <w:rPr>
          <w:rFonts w:ascii="Times New Roman" w:eastAsia="Times New Roman" w:hAnsi="Times New Roman" w:cs="Times New Roman"/>
          <w:bCs/>
          <w:iCs/>
          <w:sz w:val="28"/>
          <w:szCs w:val="28"/>
          <w:lang w:eastAsia="ar-SA"/>
        </w:rPr>
        <w:t xml:space="preserve"> (Таблица 1)</w:t>
      </w:r>
      <w:r w:rsidRPr="009C2A8B">
        <w:rPr>
          <w:rFonts w:ascii="Times New Roman" w:eastAsia="Times New Roman" w:hAnsi="Times New Roman" w:cs="Times New Roman"/>
          <w:bCs/>
          <w:iCs/>
          <w:sz w:val="28"/>
          <w:szCs w:val="28"/>
          <w:lang w:eastAsia="ar-SA"/>
        </w:rPr>
        <w:t>. Из них</w:t>
      </w:r>
      <w:r w:rsidRPr="009C2A8B">
        <w:rPr>
          <w:rFonts w:ascii="Times New Roman" w:eastAsia="Times New Roman" w:hAnsi="Times New Roman" w:cs="Times New Roman"/>
          <w:sz w:val="28"/>
          <w:szCs w:val="28"/>
          <w:lang w:eastAsia="ar-SA"/>
        </w:rPr>
        <w:t>:</w:t>
      </w:r>
    </w:p>
    <w:p w:rsidR="00230472" w:rsidRPr="009C2A8B" w:rsidRDefault="00230472" w:rsidP="00230472">
      <w:pPr>
        <w:numPr>
          <w:ilvl w:val="1"/>
          <w:numId w:val="1"/>
        </w:numPr>
        <w:tabs>
          <w:tab w:val="clear" w:pos="1353"/>
          <w:tab w:val="num" w:pos="993"/>
        </w:tabs>
        <w:suppressAutoHyphens/>
        <w:spacing w:after="0" w:line="240" w:lineRule="auto"/>
        <w:ind w:left="0" w:firstLine="709"/>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 xml:space="preserve">в федеральный </w:t>
      </w:r>
      <w:r w:rsidRPr="009C2A8B">
        <w:rPr>
          <w:rFonts w:ascii="Times New Roman" w:eastAsia="Times New Roman" w:hAnsi="Times New Roman" w:cs="Times New Roman"/>
          <w:bCs/>
          <w:iCs/>
          <w:sz w:val="28"/>
          <w:szCs w:val="28"/>
          <w:lang w:eastAsia="ar-SA"/>
        </w:rPr>
        <w:t xml:space="preserve">бюджет </w:t>
      </w:r>
      <w:r w:rsidRPr="009C2A8B">
        <w:rPr>
          <w:rFonts w:ascii="Times New Roman" w:eastAsia="Times New Roman" w:hAnsi="Times New Roman" w:cs="Times New Roman"/>
          <w:sz w:val="28"/>
          <w:szCs w:val="28"/>
          <w:lang w:eastAsia="ar-SA"/>
        </w:rPr>
        <w:t xml:space="preserve">– 90 966,30 млн. рублей; </w:t>
      </w:r>
    </w:p>
    <w:p w:rsidR="00230472" w:rsidRPr="009C2A8B" w:rsidRDefault="00230472" w:rsidP="00230472">
      <w:pPr>
        <w:numPr>
          <w:ilvl w:val="1"/>
          <w:numId w:val="1"/>
        </w:numPr>
        <w:tabs>
          <w:tab w:val="clear" w:pos="1353"/>
          <w:tab w:val="num" w:pos="993"/>
        </w:tabs>
        <w:suppressAutoHyphens/>
        <w:spacing w:after="0" w:line="240" w:lineRule="auto"/>
        <w:ind w:left="0" w:firstLine="709"/>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 xml:space="preserve">в областной бюджет – 123 286,23 млн. рублей; </w:t>
      </w:r>
    </w:p>
    <w:p w:rsidR="00230472" w:rsidRPr="009C2A8B" w:rsidRDefault="00230472" w:rsidP="00230472">
      <w:pPr>
        <w:numPr>
          <w:ilvl w:val="1"/>
          <w:numId w:val="1"/>
        </w:numPr>
        <w:tabs>
          <w:tab w:val="clear" w:pos="1353"/>
          <w:tab w:val="num" w:pos="993"/>
        </w:tabs>
        <w:suppressAutoHyphens/>
        <w:spacing w:after="0" w:line="240" w:lineRule="auto"/>
        <w:ind w:left="0" w:firstLine="709"/>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в местные бюджеты – 55 464,6</w:t>
      </w:r>
      <w:r w:rsidR="007726B0">
        <w:rPr>
          <w:rFonts w:ascii="Times New Roman" w:eastAsia="Times New Roman" w:hAnsi="Times New Roman" w:cs="Times New Roman"/>
          <w:sz w:val="28"/>
          <w:szCs w:val="28"/>
          <w:lang w:eastAsia="ar-SA"/>
        </w:rPr>
        <w:t>5</w:t>
      </w:r>
      <w:r w:rsidRPr="009C2A8B">
        <w:rPr>
          <w:rFonts w:ascii="Times New Roman" w:eastAsia="Times New Roman" w:hAnsi="Times New Roman" w:cs="Times New Roman"/>
          <w:sz w:val="28"/>
          <w:szCs w:val="28"/>
          <w:lang w:eastAsia="ar-SA"/>
        </w:rPr>
        <w:t xml:space="preserve"> млн. рублей; </w:t>
      </w:r>
    </w:p>
    <w:p w:rsidR="00230472" w:rsidRPr="009C2A8B" w:rsidRDefault="00230472" w:rsidP="00230472">
      <w:pPr>
        <w:numPr>
          <w:ilvl w:val="1"/>
          <w:numId w:val="1"/>
        </w:numPr>
        <w:tabs>
          <w:tab w:val="clear" w:pos="1353"/>
        </w:tabs>
        <w:suppressAutoHyphens/>
        <w:spacing w:after="0" w:line="240" w:lineRule="auto"/>
        <w:ind w:left="993" w:hanging="284"/>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в бюджеты государственных внебюджетных фондов –</w:t>
      </w:r>
      <w:r>
        <w:rPr>
          <w:rFonts w:ascii="Times New Roman" w:eastAsia="Times New Roman" w:hAnsi="Times New Roman" w:cs="Times New Roman"/>
          <w:sz w:val="28"/>
          <w:szCs w:val="28"/>
          <w:lang w:eastAsia="ar-SA"/>
        </w:rPr>
        <w:t xml:space="preserve"> </w:t>
      </w:r>
      <w:r w:rsidRPr="009C2A8B">
        <w:rPr>
          <w:rFonts w:ascii="Times New Roman" w:eastAsia="Times New Roman" w:hAnsi="Times New Roman" w:cs="Times New Roman"/>
          <w:sz w:val="28"/>
          <w:szCs w:val="28"/>
          <w:lang w:eastAsia="ar-SA"/>
        </w:rPr>
        <w:t>107 087,37 млн. рублей;</w:t>
      </w:r>
    </w:p>
    <w:p w:rsidR="00230472" w:rsidRPr="009C2A8B" w:rsidRDefault="00230472" w:rsidP="00230472">
      <w:pPr>
        <w:numPr>
          <w:ilvl w:val="1"/>
          <w:numId w:val="1"/>
        </w:numPr>
        <w:tabs>
          <w:tab w:val="clear" w:pos="1353"/>
          <w:tab w:val="num"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 xml:space="preserve">на счет уполномоченного органа Федерального казначейства Межрегиональное операционное управление Федерального казначейства </w:t>
      </w:r>
      <w:r w:rsidRPr="009C2A8B">
        <w:rPr>
          <w:rFonts w:ascii="Times New Roman" w:eastAsia="Times New Roman" w:hAnsi="Times New Roman" w:cs="Times New Roman"/>
          <w:sz w:val="28"/>
          <w:szCs w:val="28"/>
          <w:lang w:eastAsia="ar-SA"/>
        </w:rPr>
        <w:br/>
        <w:t xml:space="preserve">(далее – МОУ ФК) – </w:t>
      </w:r>
      <w:r w:rsidRPr="009C2A8B">
        <w:rPr>
          <w:rFonts w:ascii="Times New Roman" w:eastAsia="Times New Roman" w:hAnsi="Times New Roman" w:cs="Times New Roman"/>
          <w:iCs/>
          <w:sz w:val="28"/>
          <w:szCs w:val="28"/>
          <w:lang w:eastAsia="ar-SA"/>
        </w:rPr>
        <w:t xml:space="preserve">76 560,79 </w:t>
      </w:r>
      <w:r w:rsidRPr="009C2A8B">
        <w:rPr>
          <w:rFonts w:ascii="Times New Roman" w:eastAsia="Times New Roman" w:hAnsi="Times New Roman" w:cs="Times New Roman"/>
          <w:sz w:val="28"/>
          <w:szCs w:val="28"/>
          <w:lang w:eastAsia="ar-SA"/>
        </w:rPr>
        <w:t>млн. рублей.</w:t>
      </w:r>
    </w:p>
    <w:p w:rsidR="00230472" w:rsidRDefault="00230472" w:rsidP="00230472">
      <w:pPr>
        <w:suppressAutoHyphens/>
        <w:spacing w:after="0" w:line="240" w:lineRule="auto"/>
        <w:ind w:firstLine="709"/>
        <w:jc w:val="right"/>
        <w:rPr>
          <w:rFonts w:ascii="Times New Roman" w:eastAsia="Times New Roman" w:hAnsi="Times New Roman" w:cs="Times New Roman"/>
          <w:sz w:val="28"/>
          <w:szCs w:val="28"/>
          <w:lang w:eastAsia="ru-RU"/>
        </w:rPr>
      </w:pPr>
      <w:r w:rsidRPr="001F0D3D">
        <w:rPr>
          <w:rFonts w:ascii="Times New Roman" w:eastAsia="Times New Roman" w:hAnsi="Times New Roman" w:cs="Times New Roman"/>
          <w:sz w:val="28"/>
          <w:szCs w:val="28"/>
          <w:lang w:eastAsia="ru-RU"/>
        </w:rPr>
        <w:t>Таблица</w:t>
      </w:r>
      <w:r>
        <w:rPr>
          <w:rFonts w:ascii="Times New Roman" w:eastAsia="Times New Roman" w:hAnsi="Times New Roman" w:cs="Times New Roman"/>
          <w:sz w:val="28"/>
          <w:szCs w:val="28"/>
          <w:lang w:eastAsia="ru-RU"/>
        </w:rPr>
        <w:t xml:space="preserve"> 1</w:t>
      </w:r>
    </w:p>
    <w:p w:rsidR="00230472" w:rsidRDefault="00230472" w:rsidP="00230472">
      <w:pPr>
        <w:spacing w:after="0" w:line="240" w:lineRule="auto"/>
        <w:jc w:val="center"/>
        <w:rPr>
          <w:rFonts w:ascii="Times New Roman" w:hAnsi="Times New Roman" w:cs="Times New Roman"/>
          <w:b/>
          <w:bCs/>
          <w:sz w:val="28"/>
          <w:szCs w:val="28"/>
          <w:lang w:eastAsia="ru-RU"/>
        </w:rPr>
      </w:pPr>
      <w:r w:rsidRPr="00876FCA">
        <w:rPr>
          <w:rFonts w:ascii="Times New Roman" w:hAnsi="Times New Roman" w:cs="Times New Roman"/>
          <w:b/>
          <w:bCs/>
          <w:sz w:val="28"/>
          <w:szCs w:val="28"/>
          <w:lang w:eastAsia="ru-RU"/>
        </w:rPr>
        <w:t>Информац</w:t>
      </w:r>
      <w:r>
        <w:rPr>
          <w:rFonts w:ascii="Times New Roman" w:hAnsi="Times New Roman" w:cs="Times New Roman"/>
          <w:b/>
          <w:bCs/>
          <w:sz w:val="28"/>
          <w:szCs w:val="28"/>
          <w:lang w:eastAsia="ru-RU"/>
        </w:rPr>
        <w:t>ия о поступлении доходов за 2020 - 2021</w:t>
      </w:r>
      <w:r w:rsidRPr="00876FCA">
        <w:rPr>
          <w:rFonts w:ascii="Times New Roman" w:hAnsi="Times New Roman" w:cs="Times New Roman"/>
          <w:b/>
          <w:bCs/>
          <w:sz w:val="28"/>
          <w:szCs w:val="28"/>
          <w:lang w:eastAsia="ru-RU"/>
        </w:rPr>
        <w:t xml:space="preserve"> г</w:t>
      </w:r>
      <w:r w:rsidR="00785930">
        <w:rPr>
          <w:rFonts w:ascii="Times New Roman" w:hAnsi="Times New Roman" w:cs="Times New Roman"/>
          <w:b/>
          <w:bCs/>
          <w:sz w:val="28"/>
          <w:szCs w:val="28"/>
          <w:lang w:eastAsia="ru-RU"/>
        </w:rPr>
        <w:t>оды</w:t>
      </w:r>
      <w:r w:rsidRPr="00CC14B8">
        <w:rPr>
          <w:rFonts w:ascii="Times New Roman" w:hAnsi="Times New Roman" w:cs="Times New Roman"/>
          <w:b/>
          <w:bCs/>
          <w:sz w:val="28"/>
          <w:szCs w:val="28"/>
          <w:lang w:eastAsia="ru-RU"/>
        </w:rPr>
        <w:t xml:space="preserve"> </w:t>
      </w:r>
      <w:r>
        <w:rPr>
          <w:rFonts w:ascii="Times New Roman" w:hAnsi="Times New Roman" w:cs="Times New Roman"/>
          <w:b/>
          <w:bCs/>
          <w:sz w:val="28"/>
          <w:szCs w:val="28"/>
          <w:lang w:eastAsia="ru-RU"/>
        </w:rPr>
        <w:t>по уровню</w:t>
      </w:r>
      <w:r w:rsidRPr="00876FCA">
        <w:rPr>
          <w:rFonts w:ascii="Times New Roman" w:hAnsi="Times New Roman" w:cs="Times New Roman"/>
          <w:b/>
          <w:bCs/>
          <w:sz w:val="28"/>
          <w:szCs w:val="28"/>
          <w:lang w:eastAsia="ru-RU"/>
        </w:rPr>
        <w:t xml:space="preserve"> бюджетов</w:t>
      </w:r>
    </w:p>
    <w:p w:rsidR="00230472" w:rsidRPr="00876FCA" w:rsidRDefault="00230472" w:rsidP="00230472">
      <w:pPr>
        <w:spacing w:after="0" w:line="240" w:lineRule="auto"/>
        <w:jc w:val="center"/>
        <w:rPr>
          <w:rFonts w:ascii="Times New Roman" w:hAnsi="Times New Roman" w:cs="Times New Roman"/>
          <w:b/>
          <w:bCs/>
          <w:sz w:val="28"/>
          <w:szCs w:val="28"/>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2921"/>
        <w:gridCol w:w="1576"/>
        <w:gridCol w:w="1633"/>
        <w:gridCol w:w="1493"/>
        <w:gridCol w:w="1557"/>
        <w:gridCol w:w="1134"/>
      </w:tblGrid>
      <w:tr w:rsidR="00230472" w:rsidRPr="00F36B6E" w:rsidTr="00B20412">
        <w:trPr>
          <w:trHeight w:val="1044"/>
        </w:trPr>
        <w:tc>
          <w:tcPr>
            <w:tcW w:w="2921" w:type="dxa"/>
            <w:vMerge w:val="restart"/>
            <w:shd w:val="clear" w:color="auto" w:fill="FFFFFF" w:themeFill="background1"/>
            <w:vAlign w:val="center"/>
          </w:tcPr>
          <w:p w:rsidR="00230472" w:rsidRPr="000C3451"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r w:rsidRPr="000C3451">
              <w:rPr>
                <w:rFonts w:ascii="Times New Roman" w:eastAsia="Times New Roman" w:hAnsi="Times New Roman" w:cs="Times New Roman"/>
                <w:color w:val="000000" w:themeColor="text1"/>
                <w:sz w:val="24"/>
                <w:szCs w:val="24"/>
                <w:lang w:eastAsia="ru-RU"/>
              </w:rPr>
              <w:t>Наименование бюджета</w:t>
            </w:r>
          </w:p>
        </w:tc>
        <w:tc>
          <w:tcPr>
            <w:tcW w:w="1576" w:type="dxa"/>
            <w:shd w:val="clear" w:color="auto" w:fill="FFFFFF" w:themeFill="background1"/>
            <w:vAlign w:val="center"/>
          </w:tcPr>
          <w:p w:rsidR="00230472" w:rsidRPr="000C3451" w:rsidRDefault="00230472" w:rsidP="00BE6B92">
            <w:pPr>
              <w:spacing w:after="0" w:line="240" w:lineRule="auto"/>
              <w:jc w:val="center"/>
              <w:rPr>
                <w:rFonts w:ascii="Times New Roman" w:eastAsia="Times New Roman" w:hAnsi="Times New Roman" w:cs="Times New Roman"/>
                <w:color w:val="000000" w:themeColor="text1"/>
                <w:sz w:val="24"/>
                <w:szCs w:val="24"/>
                <w:lang w:eastAsia="ru-RU"/>
              </w:rPr>
            </w:pPr>
            <w:r w:rsidRPr="000C3451">
              <w:rPr>
                <w:rFonts w:ascii="Times New Roman" w:eastAsia="Times New Roman" w:hAnsi="Times New Roman" w:cs="Times New Roman"/>
                <w:color w:val="000000" w:themeColor="text1"/>
                <w:sz w:val="24"/>
                <w:szCs w:val="24"/>
                <w:lang w:eastAsia="ru-RU"/>
              </w:rPr>
              <w:t>2021</w:t>
            </w:r>
            <w:r w:rsidR="000C3451">
              <w:rPr>
                <w:rFonts w:ascii="Times New Roman" w:eastAsia="Times New Roman" w:hAnsi="Times New Roman" w:cs="Times New Roman"/>
                <w:color w:val="000000" w:themeColor="text1"/>
                <w:sz w:val="24"/>
                <w:szCs w:val="24"/>
                <w:lang w:eastAsia="ru-RU"/>
              </w:rPr>
              <w:t xml:space="preserve"> </w:t>
            </w:r>
            <w:r w:rsidRPr="000C3451">
              <w:rPr>
                <w:rFonts w:ascii="Times New Roman" w:eastAsia="Times New Roman" w:hAnsi="Times New Roman" w:cs="Times New Roman"/>
                <w:color w:val="000000" w:themeColor="text1"/>
                <w:sz w:val="24"/>
                <w:szCs w:val="24"/>
                <w:lang w:eastAsia="ru-RU"/>
              </w:rPr>
              <w:t>г</w:t>
            </w:r>
            <w:r w:rsidR="00BE6B92">
              <w:rPr>
                <w:rFonts w:ascii="Times New Roman" w:eastAsia="Times New Roman" w:hAnsi="Times New Roman" w:cs="Times New Roman"/>
                <w:color w:val="000000" w:themeColor="text1"/>
                <w:sz w:val="24"/>
                <w:szCs w:val="24"/>
                <w:lang w:eastAsia="ru-RU"/>
              </w:rPr>
              <w:t>од</w:t>
            </w:r>
          </w:p>
        </w:tc>
        <w:tc>
          <w:tcPr>
            <w:tcW w:w="1633" w:type="dxa"/>
            <w:shd w:val="clear" w:color="auto" w:fill="FFFFFF" w:themeFill="background1"/>
            <w:vAlign w:val="center"/>
          </w:tcPr>
          <w:p w:rsidR="00230472" w:rsidRPr="000C3451" w:rsidRDefault="00230472" w:rsidP="00BE6B92">
            <w:pPr>
              <w:spacing w:after="0" w:line="240" w:lineRule="auto"/>
              <w:jc w:val="center"/>
              <w:rPr>
                <w:rFonts w:ascii="Times New Roman" w:eastAsia="Times New Roman" w:hAnsi="Times New Roman" w:cs="Times New Roman"/>
                <w:bCs/>
                <w:iCs/>
                <w:color w:val="000000" w:themeColor="text1"/>
                <w:sz w:val="24"/>
                <w:szCs w:val="24"/>
                <w:lang w:eastAsia="ru-RU"/>
              </w:rPr>
            </w:pPr>
            <w:r w:rsidRPr="000C3451">
              <w:rPr>
                <w:rFonts w:ascii="Times New Roman" w:eastAsia="Times New Roman" w:hAnsi="Times New Roman" w:cs="Times New Roman"/>
                <w:bCs/>
                <w:iCs/>
                <w:color w:val="000000" w:themeColor="text1"/>
                <w:sz w:val="24"/>
                <w:szCs w:val="24"/>
                <w:lang w:eastAsia="ru-RU"/>
              </w:rPr>
              <w:t>Доля в общем объеме поступлений за 2020 г</w:t>
            </w:r>
            <w:r w:rsidR="00BE6B92">
              <w:rPr>
                <w:rFonts w:ascii="Times New Roman" w:eastAsia="Times New Roman" w:hAnsi="Times New Roman" w:cs="Times New Roman"/>
                <w:bCs/>
                <w:iCs/>
                <w:color w:val="000000" w:themeColor="text1"/>
                <w:sz w:val="24"/>
                <w:szCs w:val="24"/>
                <w:lang w:eastAsia="ru-RU"/>
              </w:rPr>
              <w:t>од</w:t>
            </w:r>
          </w:p>
        </w:tc>
        <w:tc>
          <w:tcPr>
            <w:tcW w:w="1493" w:type="dxa"/>
            <w:shd w:val="clear" w:color="auto" w:fill="FFFFFF" w:themeFill="background1"/>
            <w:vAlign w:val="center"/>
          </w:tcPr>
          <w:p w:rsidR="00230472" w:rsidRPr="000C3451" w:rsidRDefault="00230472" w:rsidP="00BE6B92">
            <w:pPr>
              <w:spacing w:after="0" w:line="240" w:lineRule="auto"/>
              <w:jc w:val="center"/>
              <w:rPr>
                <w:rFonts w:ascii="Times New Roman" w:eastAsia="Times New Roman" w:hAnsi="Times New Roman" w:cs="Times New Roman"/>
                <w:color w:val="000000" w:themeColor="text1"/>
                <w:sz w:val="24"/>
                <w:szCs w:val="24"/>
                <w:lang w:eastAsia="ru-RU"/>
              </w:rPr>
            </w:pPr>
            <w:r w:rsidRPr="000C3451">
              <w:rPr>
                <w:rFonts w:ascii="Times New Roman" w:eastAsia="Times New Roman" w:hAnsi="Times New Roman" w:cs="Times New Roman"/>
                <w:color w:val="000000" w:themeColor="text1"/>
                <w:sz w:val="24"/>
                <w:szCs w:val="24"/>
                <w:lang w:eastAsia="ru-RU"/>
              </w:rPr>
              <w:t>2020 г</w:t>
            </w:r>
            <w:r w:rsidR="00BE6B92">
              <w:rPr>
                <w:rFonts w:ascii="Times New Roman" w:eastAsia="Times New Roman" w:hAnsi="Times New Roman" w:cs="Times New Roman"/>
                <w:color w:val="000000" w:themeColor="text1"/>
                <w:sz w:val="24"/>
                <w:szCs w:val="24"/>
                <w:lang w:eastAsia="ru-RU"/>
              </w:rPr>
              <w:t>од</w:t>
            </w:r>
          </w:p>
        </w:tc>
        <w:tc>
          <w:tcPr>
            <w:tcW w:w="2691" w:type="dxa"/>
            <w:gridSpan w:val="2"/>
            <w:shd w:val="clear" w:color="auto" w:fill="FFFFFF" w:themeFill="background1"/>
            <w:vAlign w:val="center"/>
          </w:tcPr>
          <w:p w:rsidR="00230472" w:rsidRPr="000C3451" w:rsidRDefault="00230472" w:rsidP="00B20412">
            <w:pPr>
              <w:spacing w:after="0" w:line="240" w:lineRule="auto"/>
              <w:jc w:val="center"/>
              <w:rPr>
                <w:rFonts w:ascii="Times New Roman" w:eastAsia="Times New Roman" w:hAnsi="Times New Roman" w:cs="Times New Roman"/>
                <w:bCs/>
                <w:iCs/>
                <w:color w:val="000000" w:themeColor="text1"/>
                <w:sz w:val="24"/>
                <w:szCs w:val="24"/>
                <w:lang w:eastAsia="ru-RU"/>
              </w:rPr>
            </w:pPr>
            <w:r w:rsidRPr="000C3451">
              <w:rPr>
                <w:rFonts w:ascii="Times New Roman" w:eastAsia="Times New Roman" w:hAnsi="Times New Roman" w:cs="Times New Roman"/>
                <w:bCs/>
                <w:iCs/>
                <w:color w:val="000000" w:themeColor="text1"/>
                <w:sz w:val="24"/>
                <w:szCs w:val="24"/>
                <w:lang w:eastAsia="ru-RU"/>
              </w:rPr>
              <w:t>Прирост</w:t>
            </w:r>
            <w:proofErr w:type="gramStart"/>
            <w:r w:rsidRPr="000C3451">
              <w:rPr>
                <w:rFonts w:ascii="Times New Roman" w:eastAsia="Times New Roman" w:hAnsi="Times New Roman" w:cs="Times New Roman"/>
                <w:bCs/>
                <w:iCs/>
                <w:color w:val="000000" w:themeColor="text1"/>
                <w:sz w:val="24"/>
                <w:szCs w:val="24"/>
                <w:lang w:eastAsia="ru-RU"/>
              </w:rPr>
              <w:t xml:space="preserve"> (+), </w:t>
            </w:r>
            <w:proofErr w:type="gramEnd"/>
            <w:r w:rsidRPr="000C3451">
              <w:rPr>
                <w:rFonts w:ascii="Times New Roman" w:eastAsia="Times New Roman" w:hAnsi="Times New Roman" w:cs="Times New Roman"/>
                <w:bCs/>
                <w:iCs/>
                <w:color w:val="000000" w:themeColor="text1"/>
                <w:sz w:val="24"/>
                <w:szCs w:val="24"/>
                <w:lang w:eastAsia="ru-RU"/>
              </w:rPr>
              <w:t>снижение (-) поступлений</w:t>
            </w:r>
          </w:p>
          <w:p w:rsidR="00230472" w:rsidRPr="000C3451"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r w:rsidRPr="000C3451">
              <w:rPr>
                <w:rFonts w:ascii="Times New Roman" w:eastAsia="Times New Roman" w:hAnsi="Times New Roman" w:cs="Times New Roman"/>
                <w:bCs/>
                <w:color w:val="000000" w:themeColor="text1"/>
                <w:sz w:val="24"/>
                <w:szCs w:val="24"/>
                <w:lang w:eastAsia="ru-RU"/>
              </w:rPr>
              <w:t>2021</w:t>
            </w:r>
            <w:r w:rsidR="000C3451">
              <w:rPr>
                <w:rFonts w:ascii="Times New Roman" w:eastAsia="Times New Roman" w:hAnsi="Times New Roman" w:cs="Times New Roman"/>
                <w:bCs/>
                <w:color w:val="000000" w:themeColor="text1"/>
                <w:sz w:val="24"/>
                <w:szCs w:val="24"/>
                <w:lang w:eastAsia="ru-RU"/>
              </w:rPr>
              <w:t xml:space="preserve"> </w:t>
            </w:r>
            <w:r w:rsidRPr="000C3451">
              <w:rPr>
                <w:rFonts w:ascii="Times New Roman" w:eastAsia="Times New Roman" w:hAnsi="Times New Roman" w:cs="Times New Roman"/>
                <w:bCs/>
                <w:color w:val="000000" w:themeColor="text1"/>
                <w:sz w:val="24"/>
                <w:szCs w:val="24"/>
                <w:lang w:eastAsia="ru-RU"/>
              </w:rPr>
              <w:t>г</w:t>
            </w:r>
            <w:r w:rsidR="00785930">
              <w:rPr>
                <w:rFonts w:ascii="Times New Roman" w:eastAsia="Times New Roman" w:hAnsi="Times New Roman" w:cs="Times New Roman"/>
                <w:bCs/>
                <w:color w:val="000000" w:themeColor="text1"/>
                <w:sz w:val="24"/>
                <w:szCs w:val="24"/>
                <w:lang w:eastAsia="ru-RU"/>
              </w:rPr>
              <w:t>ода</w:t>
            </w:r>
            <w:r w:rsidRPr="000C3451">
              <w:rPr>
                <w:rFonts w:ascii="Times New Roman" w:eastAsia="Times New Roman" w:hAnsi="Times New Roman" w:cs="Times New Roman"/>
                <w:bCs/>
                <w:color w:val="000000" w:themeColor="text1"/>
                <w:sz w:val="24"/>
                <w:szCs w:val="24"/>
                <w:lang w:eastAsia="ru-RU"/>
              </w:rPr>
              <w:t xml:space="preserve"> к 2020</w:t>
            </w:r>
            <w:r w:rsidR="000C3451">
              <w:rPr>
                <w:rFonts w:ascii="Times New Roman" w:eastAsia="Times New Roman" w:hAnsi="Times New Roman" w:cs="Times New Roman"/>
                <w:bCs/>
                <w:color w:val="000000" w:themeColor="text1"/>
                <w:sz w:val="24"/>
                <w:szCs w:val="24"/>
                <w:lang w:eastAsia="ru-RU"/>
              </w:rPr>
              <w:t xml:space="preserve"> </w:t>
            </w:r>
            <w:r w:rsidRPr="000C3451">
              <w:rPr>
                <w:rFonts w:ascii="Times New Roman" w:eastAsia="Times New Roman" w:hAnsi="Times New Roman" w:cs="Times New Roman"/>
                <w:bCs/>
                <w:color w:val="000000" w:themeColor="text1"/>
                <w:sz w:val="24"/>
                <w:szCs w:val="24"/>
                <w:lang w:eastAsia="ru-RU"/>
              </w:rPr>
              <w:t>г</w:t>
            </w:r>
            <w:r w:rsidR="00785930">
              <w:rPr>
                <w:rFonts w:ascii="Times New Roman" w:eastAsia="Times New Roman" w:hAnsi="Times New Roman" w:cs="Times New Roman"/>
                <w:bCs/>
                <w:color w:val="000000" w:themeColor="text1"/>
                <w:sz w:val="24"/>
                <w:szCs w:val="24"/>
                <w:lang w:eastAsia="ru-RU"/>
              </w:rPr>
              <w:t>оду</w:t>
            </w:r>
          </w:p>
          <w:p w:rsidR="00230472" w:rsidRPr="000C3451" w:rsidRDefault="00230472" w:rsidP="00B20412">
            <w:pPr>
              <w:spacing w:after="0" w:line="240" w:lineRule="auto"/>
              <w:jc w:val="center"/>
              <w:rPr>
                <w:rFonts w:ascii="Times New Roman" w:eastAsia="Times New Roman" w:hAnsi="Times New Roman" w:cs="Times New Roman"/>
                <w:bCs/>
                <w:iCs/>
                <w:color w:val="000000" w:themeColor="text1"/>
                <w:sz w:val="24"/>
                <w:szCs w:val="24"/>
                <w:lang w:eastAsia="ru-RU"/>
              </w:rPr>
            </w:pPr>
          </w:p>
        </w:tc>
      </w:tr>
      <w:tr w:rsidR="00230472" w:rsidRPr="00F36B6E" w:rsidTr="00F00F21">
        <w:trPr>
          <w:trHeight w:val="617"/>
        </w:trPr>
        <w:tc>
          <w:tcPr>
            <w:tcW w:w="2921" w:type="dxa"/>
            <w:vMerge/>
            <w:shd w:val="clear" w:color="auto" w:fill="FFFFFF" w:themeFill="background1"/>
            <w:vAlign w:val="center"/>
          </w:tcPr>
          <w:p w:rsidR="00230472" w:rsidRPr="000C3451"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p>
        </w:tc>
        <w:tc>
          <w:tcPr>
            <w:tcW w:w="1576" w:type="dxa"/>
            <w:shd w:val="clear" w:color="auto" w:fill="FFFFFF" w:themeFill="background1"/>
            <w:vAlign w:val="center"/>
          </w:tcPr>
          <w:p w:rsidR="00F00F21"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r w:rsidRPr="000C3451">
              <w:rPr>
                <w:rFonts w:ascii="Times New Roman" w:eastAsia="Times New Roman" w:hAnsi="Times New Roman" w:cs="Times New Roman"/>
                <w:color w:val="000000" w:themeColor="text1"/>
                <w:sz w:val="24"/>
                <w:szCs w:val="24"/>
                <w:lang w:eastAsia="ru-RU"/>
              </w:rPr>
              <w:t xml:space="preserve">Сумма, </w:t>
            </w:r>
          </w:p>
          <w:p w:rsidR="00230472" w:rsidRPr="000C3451"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r w:rsidRPr="000C3451">
              <w:rPr>
                <w:rFonts w:ascii="Times New Roman" w:eastAsia="Times New Roman" w:hAnsi="Times New Roman" w:cs="Times New Roman"/>
                <w:color w:val="000000" w:themeColor="text1"/>
                <w:sz w:val="24"/>
                <w:szCs w:val="24"/>
                <w:lang w:eastAsia="ru-RU"/>
              </w:rPr>
              <w:t>млн. руб.</w:t>
            </w:r>
          </w:p>
        </w:tc>
        <w:tc>
          <w:tcPr>
            <w:tcW w:w="1633" w:type="dxa"/>
            <w:shd w:val="clear" w:color="auto" w:fill="FFFFFF" w:themeFill="background1"/>
            <w:vAlign w:val="center"/>
          </w:tcPr>
          <w:p w:rsidR="00230472" w:rsidRPr="00366902" w:rsidRDefault="00230472" w:rsidP="00B20412">
            <w:pPr>
              <w:spacing w:after="0" w:line="240" w:lineRule="auto"/>
              <w:jc w:val="center"/>
              <w:rPr>
                <w:rFonts w:ascii="Times New Roman" w:eastAsia="Times New Roman" w:hAnsi="Times New Roman" w:cs="Times New Roman"/>
                <w:bCs/>
                <w:color w:val="000000" w:themeColor="text1"/>
                <w:sz w:val="24"/>
                <w:szCs w:val="24"/>
                <w:lang w:eastAsia="ru-RU"/>
              </w:rPr>
            </w:pPr>
            <w:r w:rsidRPr="00366902">
              <w:rPr>
                <w:rFonts w:ascii="Times New Roman" w:eastAsia="Times New Roman" w:hAnsi="Times New Roman" w:cs="Times New Roman"/>
                <w:bCs/>
                <w:color w:val="000000" w:themeColor="text1"/>
                <w:sz w:val="24"/>
                <w:szCs w:val="24"/>
                <w:lang w:eastAsia="ru-RU"/>
              </w:rPr>
              <w:t>%</w:t>
            </w:r>
          </w:p>
        </w:tc>
        <w:tc>
          <w:tcPr>
            <w:tcW w:w="1493" w:type="dxa"/>
            <w:shd w:val="clear" w:color="auto" w:fill="FFFFFF" w:themeFill="background1"/>
            <w:vAlign w:val="center"/>
          </w:tcPr>
          <w:p w:rsidR="00F00F21"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r w:rsidRPr="00366902">
              <w:rPr>
                <w:rFonts w:ascii="Times New Roman" w:eastAsia="Times New Roman" w:hAnsi="Times New Roman" w:cs="Times New Roman"/>
                <w:color w:val="000000" w:themeColor="text1"/>
                <w:sz w:val="24"/>
                <w:szCs w:val="24"/>
                <w:lang w:eastAsia="ru-RU"/>
              </w:rPr>
              <w:t xml:space="preserve">Сумма, </w:t>
            </w:r>
          </w:p>
          <w:p w:rsidR="00230472" w:rsidRPr="00366902"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r w:rsidRPr="00366902">
              <w:rPr>
                <w:rFonts w:ascii="Times New Roman" w:eastAsia="Times New Roman" w:hAnsi="Times New Roman" w:cs="Times New Roman"/>
                <w:color w:val="000000" w:themeColor="text1"/>
                <w:sz w:val="24"/>
                <w:szCs w:val="24"/>
                <w:lang w:eastAsia="ru-RU"/>
              </w:rPr>
              <w:t>млн. руб.</w:t>
            </w:r>
          </w:p>
        </w:tc>
        <w:tc>
          <w:tcPr>
            <w:tcW w:w="1557" w:type="dxa"/>
            <w:shd w:val="clear" w:color="auto" w:fill="FFFFFF" w:themeFill="background1"/>
            <w:vAlign w:val="center"/>
          </w:tcPr>
          <w:p w:rsidR="00230472" w:rsidRPr="00366902" w:rsidRDefault="00230472" w:rsidP="00B20412">
            <w:pPr>
              <w:spacing w:after="0" w:line="240" w:lineRule="auto"/>
              <w:jc w:val="center"/>
              <w:rPr>
                <w:rFonts w:ascii="Times New Roman" w:eastAsia="Times New Roman" w:hAnsi="Times New Roman" w:cs="Times New Roman"/>
                <w:bCs/>
                <w:color w:val="000000" w:themeColor="text1"/>
                <w:sz w:val="24"/>
                <w:szCs w:val="24"/>
                <w:lang w:eastAsia="ru-RU"/>
              </w:rPr>
            </w:pPr>
            <w:r w:rsidRPr="00366902">
              <w:rPr>
                <w:rFonts w:ascii="Times New Roman" w:eastAsia="Times New Roman" w:hAnsi="Times New Roman" w:cs="Times New Roman"/>
                <w:bCs/>
                <w:color w:val="000000" w:themeColor="text1"/>
                <w:sz w:val="24"/>
                <w:szCs w:val="24"/>
                <w:lang w:eastAsia="ru-RU"/>
              </w:rPr>
              <w:t>млн. руб.</w:t>
            </w:r>
          </w:p>
        </w:tc>
        <w:tc>
          <w:tcPr>
            <w:tcW w:w="1134" w:type="dxa"/>
            <w:shd w:val="clear" w:color="auto" w:fill="FFFFFF" w:themeFill="background1"/>
            <w:vAlign w:val="center"/>
          </w:tcPr>
          <w:p w:rsidR="00230472" w:rsidRPr="00366902" w:rsidRDefault="00230472" w:rsidP="00B20412">
            <w:pPr>
              <w:spacing w:after="0" w:line="240" w:lineRule="auto"/>
              <w:jc w:val="center"/>
              <w:rPr>
                <w:rFonts w:ascii="Times New Roman" w:eastAsia="Times New Roman" w:hAnsi="Times New Roman" w:cs="Times New Roman"/>
                <w:bCs/>
                <w:color w:val="000000" w:themeColor="text1"/>
                <w:sz w:val="24"/>
                <w:szCs w:val="24"/>
                <w:lang w:eastAsia="ru-RU"/>
              </w:rPr>
            </w:pPr>
            <w:r w:rsidRPr="00366902">
              <w:rPr>
                <w:rFonts w:ascii="Times New Roman" w:eastAsia="Times New Roman" w:hAnsi="Times New Roman" w:cs="Times New Roman"/>
                <w:bCs/>
                <w:color w:val="000000" w:themeColor="text1"/>
                <w:sz w:val="24"/>
                <w:szCs w:val="24"/>
                <w:lang w:eastAsia="ru-RU"/>
              </w:rPr>
              <w:t>%</w:t>
            </w:r>
          </w:p>
        </w:tc>
      </w:tr>
      <w:tr w:rsidR="00230472" w:rsidRPr="00F36B6E" w:rsidTr="00F77CA7">
        <w:tc>
          <w:tcPr>
            <w:tcW w:w="2921" w:type="dxa"/>
            <w:shd w:val="clear" w:color="auto" w:fill="FFFFFF" w:themeFill="background1"/>
            <w:vAlign w:val="center"/>
          </w:tcPr>
          <w:p w:rsidR="00230472" w:rsidRPr="00F36B6E"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r w:rsidRPr="00F36B6E">
              <w:rPr>
                <w:rFonts w:ascii="Times New Roman" w:eastAsia="Times New Roman" w:hAnsi="Times New Roman" w:cs="Times New Roman"/>
                <w:color w:val="000000" w:themeColor="text1"/>
                <w:sz w:val="24"/>
                <w:szCs w:val="24"/>
                <w:lang w:eastAsia="ru-RU"/>
              </w:rPr>
              <w:t>Федеральный бюджет</w:t>
            </w:r>
          </w:p>
        </w:tc>
        <w:tc>
          <w:tcPr>
            <w:tcW w:w="1576" w:type="dxa"/>
            <w:shd w:val="clear" w:color="auto" w:fill="FFFFFF" w:themeFill="background1"/>
            <w:vAlign w:val="center"/>
          </w:tcPr>
          <w:p w:rsidR="00230472" w:rsidRPr="000C3451" w:rsidRDefault="00230472" w:rsidP="00F77CA7">
            <w:pPr>
              <w:jc w:val="center"/>
              <w:rPr>
                <w:rFonts w:ascii="Times New Roman" w:hAnsi="Times New Roman" w:cs="Times New Roman"/>
                <w:bCs/>
                <w:color w:val="000000"/>
                <w:sz w:val="24"/>
                <w:szCs w:val="24"/>
              </w:rPr>
            </w:pPr>
            <w:r w:rsidRPr="000C3451">
              <w:rPr>
                <w:rFonts w:ascii="Times New Roman" w:hAnsi="Times New Roman" w:cs="Times New Roman"/>
                <w:bCs/>
                <w:color w:val="000000"/>
                <w:sz w:val="24"/>
                <w:szCs w:val="24"/>
              </w:rPr>
              <w:t>90</w:t>
            </w:r>
            <w:r w:rsidR="00217272" w:rsidRPr="000C3451">
              <w:rPr>
                <w:rFonts w:ascii="Times New Roman" w:hAnsi="Times New Roman" w:cs="Times New Roman"/>
                <w:bCs/>
                <w:color w:val="000000"/>
                <w:sz w:val="24"/>
                <w:szCs w:val="24"/>
              </w:rPr>
              <w:t xml:space="preserve"> </w:t>
            </w:r>
            <w:r w:rsidRPr="000C3451">
              <w:rPr>
                <w:rFonts w:ascii="Times New Roman" w:hAnsi="Times New Roman" w:cs="Times New Roman"/>
                <w:bCs/>
                <w:color w:val="000000"/>
                <w:sz w:val="24"/>
                <w:szCs w:val="24"/>
              </w:rPr>
              <w:t>966,30</w:t>
            </w:r>
          </w:p>
        </w:tc>
        <w:tc>
          <w:tcPr>
            <w:tcW w:w="1633"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20,0</w:t>
            </w:r>
            <w:r w:rsidR="00BE6E0E" w:rsidRPr="00366902">
              <w:rPr>
                <w:rFonts w:ascii="Times New Roman" w:hAnsi="Times New Roman" w:cs="Times New Roman"/>
                <w:bCs/>
                <w:iCs/>
                <w:color w:val="000000"/>
                <w:sz w:val="24"/>
                <w:szCs w:val="24"/>
              </w:rPr>
              <w:t>7</w:t>
            </w:r>
          </w:p>
        </w:tc>
        <w:tc>
          <w:tcPr>
            <w:tcW w:w="1493" w:type="dxa"/>
            <w:shd w:val="clear" w:color="auto" w:fill="FFFFFF" w:themeFill="background1"/>
            <w:vAlign w:val="center"/>
          </w:tcPr>
          <w:p w:rsidR="00230472" w:rsidRPr="00366902" w:rsidRDefault="00230472" w:rsidP="00F77CA7">
            <w:pPr>
              <w:jc w:val="center"/>
              <w:rPr>
                <w:rFonts w:ascii="Times New Roman" w:hAnsi="Times New Roman" w:cs="Times New Roman"/>
                <w:bCs/>
                <w:color w:val="000000"/>
                <w:sz w:val="24"/>
                <w:szCs w:val="24"/>
              </w:rPr>
            </w:pPr>
            <w:r w:rsidRPr="00366902">
              <w:rPr>
                <w:rFonts w:ascii="Times New Roman" w:hAnsi="Times New Roman" w:cs="Times New Roman"/>
                <w:bCs/>
                <w:color w:val="000000"/>
                <w:sz w:val="24"/>
                <w:szCs w:val="24"/>
              </w:rPr>
              <w:t>80</w:t>
            </w:r>
            <w:r w:rsidR="00217272" w:rsidRPr="00366902">
              <w:rPr>
                <w:rFonts w:ascii="Times New Roman" w:hAnsi="Times New Roman" w:cs="Times New Roman"/>
                <w:bCs/>
                <w:color w:val="000000"/>
                <w:sz w:val="24"/>
                <w:szCs w:val="24"/>
              </w:rPr>
              <w:t xml:space="preserve"> </w:t>
            </w:r>
            <w:r w:rsidRPr="00366902">
              <w:rPr>
                <w:rFonts w:ascii="Times New Roman" w:hAnsi="Times New Roman" w:cs="Times New Roman"/>
                <w:bCs/>
                <w:color w:val="000000"/>
                <w:sz w:val="24"/>
                <w:szCs w:val="24"/>
              </w:rPr>
              <w:t>293,08</w:t>
            </w:r>
          </w:p>
        </w:tc>
        <w:tc>
          <w:tcPr>
            <w:tcW w:w="1557"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10</w:t>
            </w:r>
            <w:r w:rsidR="00217272" w:rsidRPr="00366902">
              <w:rPr>
                <w:rFonts w:ascii="Times New Roman" w:hAnsi="Times New Roman" w:cs="Times New Roman"/>
                <w:bCs/>
                <w:iCs/>
                <w:color w:val="000000"/>
                <w:sz w:val="24"/>
                <w:szCs w:val="24"/>
              </w:rPr>
              <w:t xml:space="preserve"> </w:t>
            </w:r>
            <w:r w:rsidRPr="00366902">
              <w:rPr>
                <w:rFonts w:ascii="Times New Roman" w:hAnsi="Times New Roman" w:cs="Times New Roman"/>
                <w:bCs/>
                <w:iCs/>
                <w:color w:val="000000"/>
                <w:sz w:val="24"/>
                <w:szCs w:val="24"/>
              </w:rPr>
              <w:t>673,22</w:t>
            </w:r>
          </w:p>
        </w:tc>
        <w:tc>
          <w:tcPr>
            <w:tcW w:w="1134"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13,29</w:t>
            </w:r>
          </w:p>
        </w:tc>
      </w:tr>
      <w:tr w:rsidR="00230472" w:rsidRPr="00F36B6E" w:rsidTr="00F77CA7">
        <w:tc>
          <w:tcPr>
            <w:tcW w:w="2921" w:type="dxa"/>
            <w:shd w:val="clear" w:color="auto" w:fill="FFFFFF" w:themeFill="background1"/>
            <w:vAlign w:val="center"/>
          </w:tcPr>
          <w:p w:rsidR="00230472" w:rsidRPr="00F36B6E"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r w:rsidRPr="00F36B6E">
              <w:rPr>
                <w:rFonts w:ascii="Times New Roman" w:eastAsia="Times New Roman" w:hAnsi="Times New Roman" w:cs="Times New Roman"/>
                <w:color w:val="000000" w:themeColor="text1"/>
                <w:sz w:val="24"/>
                <w:szCs w:val="24"/>
                <w:lang w:eastAsia="ru-RU"/>
              </w:rPr>
              <w:t>Областной бюджет</w:t>
            </w:r>
          </w:p>
        </w:tc>
        <w:tc>
          <w:tcPr>
            <w:tcW w:w="1576" w:type="dxa"/>
            <w:shd w:val="clear" w:color="auto" w:fill="FFFFFF" w:themeFill="background1"/>
            <w:vAlign w:val="center"/>
          </w:tcPr>
          <w:p w:rsidR="00230472" w:rsidRPr="000C3451" w:rsidRDefault="00230472" w:rsidP="00F77CA7">
            <w:pPr>
              <w:jc w:val="center"/>
              <w:rPr>
                <w:rFonts w:ascii="Times New Roman" w:hAnsi="Times New Roman" w:cs="Times New Roman"/>
                <w:bCs/>
                <w:color w:val="000000"/>
                <w:sz w:val="24"/>
                <w:szCs w:val="24"/>
              </w:rPr>
            </w:pPr>
            <w:r w:rsidRPr="000C3451">
              <w:rPr>
                <w:rFonts w:ascii="Times New Roman" w:hAnsi="Times New Roman" w:cs="Times New Roman"/>
                <w:bCs/>
                <w:color w:val="000000"/>
                <w:sz w:val="24"/>
                <w:szCs w:val="24"/>
              </w:rPr>
              <w:t>123</w:t>
            </w:r>
            <w:r w:rsidR="00217272" w:rsidRPr="000C3451">
              <w:rPr>
                <w:rFonts w:ascii="Times New Roman" w:hAnsi="Times New Roman" w:cs="Times New Roman"/>
                <w:bCs/>
                <w:color w:val="000000"/>
                <w:sz w:val="24"/>
                <w:szCs w:val="24"/>
              </w:rPr>
              <w:t xml:space="preserve"> </w:t>
            </w:r>
            <w:r w:rsidRPr="000C3451">
              <w:rPr>
                <w:rFonts w:ascii="Times New Roman" w:hAnsi="Times New Roman" w:cs="Times New Roman"/>
                <w:bCs/>
                <w:color w:val="000000"/>
                <w:sz w:val="24"/>
                <w:szCs w:val="24"/>
              </w:rPr>
              <w:t>286,23</w:t>
            </w:r>
          </w:p>
        </w:tc>
        <w:tc>
          <w:tcPr>
            <w:tcW w:w="1633"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27,19</w:t>
            </w:r>
          </w:p>
        </w:tc>
        <w:tc>
          <w:tcPr>
            <w:tcW w:w="1493" w:type="dxa"/>
            <w:shd w:val="clear" w:color="auto" w:fill="FFFFFF" w:themeFill="background1"/>
            <w:vAlign w:val="center"/>
          </w:tcPr>
          <w:p w:rsidR="00230472" w:rsidRPr="00366902" w:rsidRDefault="00230472" w:rsidP="00F77CA7">
            <w:pPr>
              <w:jc w:val="center"/>
              <w:rPr>
                <w:rFonts w:ascii="Times New Roman" w:hAnsi="Times New Roman" w:cs="Times New Roman"/>
                <w:bCs/>
                <w:color w:val="000000"/>
                <w:sz w:val="24"/>
                <w:szCs w:val="24"/>
              </w:rPr>
            </w:pPr>
            <w:r w:rsidRPr="00366902">
              <w:rPr>
                <w:rFonts w:ascii="Times New Roman" w:hAnsi="Times New Roman" w:cs="Times New Roman"/>
                <w:bCs/>
                <w:color w:val="000000"/>
                <w:sz w:val="24"/>
                <w:szCs w:val="24"/>
              </w:rPr>
              <w:t>111</w:t>
            </w:r>
            <w:r w:rsidR="00217272" w:rsidRPr="00366902">
              <w:rPr>
                <w:rFonts w:ascii="Times New Roman" w:hAnsi="Times New Roman" w:cs="Times New Roman"/>
                <w:bCs/>
                <w:color w:val="000000"/>
                <w:sz w:val="24"/>
                <w:szCs w:val="24"/>
              </w:rPr>
              <w:t xml:space="preserve"> </w:t>
            </w:r>
            <w:r w:rsidRPr="00366902">
              <w:rPr>
                <w:rFonts w:ascii="Times New Roman" w:hAnsi="Times New Roman" w:cs="Times New Roman"/>
                <w:bCs/>
                <w:color w:val="000000"/>
                <w:sz w:val="24"/>
                <w:szCs w:val="24"/>
              </w:rPr>
              <w:t>317,32</w:t>
            </w:r>
          </w:p>
        </w:tc>
        <w:tc>
          <w:tcPr>
            <w:tcW w:w="1557"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11</w:t>
            </w:r>
            <w:r w:rsidR="00217272" w:rsidRPr="00366902">
              <w:rPr>
                <w:rFonts w:ascii="Times New Roman" w:hAnsi="Times New Roman" w:cs="Times New Roman"/>
                <w:bCs/>
                <w:iCs/>
                <w:color w:val="000000"/>
                <w:sz w:val="24"/>
                <w:szCs w:val="24"/>
              </w:rPr>
              <w:t xml:space="preserve"> </w:t>
            </w:r>
            <w:r w:rsidRPr="00366902">
              <w:rPr>
                <w:rFonts w:ascii="Times New Roman" w:hAnsi="Times New Roman" w:cs="Times New Roman"/>
                <w:bCs/>
                <w:iCs/>
                <w:color w:val="000000"/>
                <w:sz w:val="24"/>
                <w:szCs w:val="24"/>
              </w:rPr>
              <w:t>968,91</w:t>
            </w:r>
          </w:p>
        </w:tc>
        <w:tc>
          <w:tcPr>
            <w:tcW w:w="1134"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10,75</w:t>
            </w:r>
          </w:p>
        </w:tc>
      </w:tr>
      <w:tr w:rsidR="00230472" w:rsidRPr="00F36B6E" w:rsidTr="00F77CA7">
        <w:tc>
          <w:tcPr>
            <w:tcW w:w="2921" w:type="dxa"/>
            <w:shd w:val="clear" w:color="auto" w:fill="FFFFFF" w:themeFill="background1"/>
            <w:vAlign w:val="center"/>
          </w:tcPr>
          <w:p w:rsidR="00230472" w:rsidRPr="00F36B6E"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r w:rsidRPr="00F36B6E">
              <w:rPr>
                <w:rFonts w:ascii="Times New Roman" w:eastAsia="Times New Roman" w:hAnsi="Times New Roman" w:cs="Times New Roman"/>
                <w:color w:val="000000" w:themeColor="text1"/>
                <w:sz w:val="24"/>
                <w:szCs w:val="24"/>
                <w:lang w:eastAsia="ru-RU"/>
              </w:rPr>
              <w:t>Местные бюджеты</w:t>
            </w:r>
          </w:p>
        </w:tc>
        <w:tc>
          <w:tcPr>
            <w:tcW w:w="1576" w:type="dxa"/>
            <w:shd w:val="clear" w:color="auto" w:fill="FFFFFF" w:themeFill="background1"/>
            <w:vAlign w:val="center"/>
          </w:tcPr>
          <w:p w:rsidR="00230472" w:rsidRPr="000C3451" w:rsidRDefault="00230472" w:rsidP="00F77CA7">
            <w:pPr>
              <w:jc w:val="center"/>
              <w:rPr>
                <w:rFonts w:ascii="Times New Roman" w:hAnsi="Times New Roman" w:cs="Times New Roman"/>
                <w:bCs/>
                <w:color w:val="000000"/>
                <w:sz w:val="24"/>
                <w:szCs w:val="24"/>
              </w:rPr>
            </w:pPr>
            <w:r w:rsidRPr="000C3451">
              <w:rPr>
                <w:rFonts w:ascii="Times New Roman" w:hAnsi="Times New Roman" w:cs="Times New Roman"/>
                <w:bCs/>
                <w:color w:val="000000"/>
                <w:sz w:val="24"/>
                <w:szCs w:val="24"/>
              </w:rPr>
              <w:t>55</w:t>
            </w:r>
            <w:r w:rsidR="00217272" w:rsidRPr="000C3451">
              <w:rPr>
                <w:rFonts w:ascii="Times New Roman" w:hAnsi="Times New Roman" w:cs="Times New Roman"/>
                <w:bCs/>
                <w:color w:val="000000"/>
                <w:sz w:val="24"/>
                <w:szCs w:val="24"/>
              </w:rPr>
              <w:t xml:space="preserve"> </w:t>
            </w:r>
            <w:r w:rsidRPr="000C3451">
              <w:rPr>
                <w:rFonts w:ascii="Times New Roman" w:hAnsi="Times New Roman" w:cs="Times New Roman"/>
                <w:bCs/>
                <w:color w:val="000000"/>
                <w:sz w:val="24"/>
                <w:szCs w:val="24"/>
              </w:rPr>
              <w:t>464,6</w:t>
            </w:r>
            <w:r w:rsidR="00BE6E0E" w:rsidRPr="000C3451">
              <w:rPr>
                <w:rFonts w:ascii="Times New Roman" w:hAnsi="Times New Roman" w:cs="Times New Roman"/>
                <w:bCs/>
                <w:color w:val="000000"/>
                <w:sz w:val="24"/>
                <w:szCs w:val="24"/>
              </w:rPr>
              <w:t>5</w:t>
            </w:r>
          </w:p>
        </w:tc>
        <w:tc>
          <w:tcPr>
            <w:tcW w:w="1633"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12,23</w:t>
            </w:r>
          </w:p>
        </w:tc>
        <w:tc>
          <w:tcPr>
            <w:tcW w:w="1493" w:type="dxa"/>
            <w:shd w:val="clear" w:color="auto" w:fill="FFFFFF" w:themeFill="background1"/>
            <w:vAlign w:val="center"/>
          </w:tcPr>
          <w:p w:rsidR="00230472" w:rsidRPr="00366902" w:rsidRDefault="00230472" w:rsidP="00F77CA7">
            <w:pPr>
              <w:jc w:val="center"/>
              <w:rPr>
                <w:rFonts w:ascii="Times New Roman" w:hAnsi="Times New Roman" w:cs="Times New Roman"/>
                <w:bCs/>
                <w:color w:val="000000"/>
                <w:sz w:val="24"/>
                <w:szCs w:val="24"/>
              </w:rPr>
            </w:pPr>
            <w:r w:rsidRPr="00366902">
              <w:rPr>
                <w:rFonts w:ascii="Times New Roman" w:hAnsi="Times New Roman" w:cs="Times New Roman"/>
                <w:bCs/>
                <w:color w:val="000000"/>
                <w:sz w:val="24"/>
                <w:szCs w:val="24"/>
              </w:rPr>
              <w:t>49</w:t>
            </w:r>
            <w:r w:rsidR="00217272" w:rsidRPr="00366902">
              <w:rPr>
                <w:rFonts w:ascii="Times New Roman" w:hAnsi="Times New Roman" w:cs="Times New Roman"/>
                <w:bCs/>
                <w:color w:val="000000"/>
                <w:sz w:val="24"/>
                <w:szCs w:val="24"/>
              </w:rPr>
              <w:t xml:space="preserve"> </w:t>
            </w:r>
            <w:r w:rsidRPr="00366902">
              <w:rPr>
                <w:rFonts w:ascii="Times New Roman" w:hAnsi="Times New Roman" w:cs="Times New Roman"/>
                <w:bCs/>
                <w:color w:val="000000"/>
                <w:sz w:val="24"/>
                <w:szCs w:val="24"/>
              </w:rPr>
              <w:t>929,41</w:t>
            </w:r>
          </w:p>
        </w:tc>
        <w:tc>
          <w:tcPr>
            <w:tcW w:w="1557"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5</w:t>
            </w:r>
            <w:r w:rsidR="00217272" w:rsidRPr="00366902">
              <w:rPr>
                <w:rFonts w:ascii="Times New Roman" w:hAnsi="Times New Roman" w:cs="Times New Roman"/>
                <w:bCs/>
                <w:iCs/>
                <w:color w:val="000000"/>
                <w:sz w:val="24"/>
                <w:szCs w:val="24"/>
              </w:rPr>
              <w:t xml:space="preserve"> </w:t>
            </w:r>
            <w:r w:rsidRPr="00366902">
              <w:rPr>
                <w:rFonts w:ascii="Times New Roman" w:hAnsi="Times New Roman" w:cs="Times New Roman"/>
                <w:bCs/>
                <w:iCs/>
                <w:color w:val="000000"/>
                <w:sz w:val="24"/>
                <w:szCs w:val="24"/>
              </w:rPr>
              <w:t>535,2</w:t>
            </w:r>
            <w:r w:rsidR="00BE6E0E" w:rsidRPr="00366902">
              <w:rPr>
                <w:rFonts w:ascii="Times New Roman" w:hAnsi="Times New Roman" w:cs="Times New Roman"/>
                <w:bCs/>
                <w:iCs/>
                <w:color w:val="000000"/>
                <w:sz w:val="24"/>
                <w:szCs w:val="24"/>
              </w:rPr>
              <w:t>4</w:t>
            </w:r>
          </w:p>
        </w:tc>
        <w:tc>
          <w:tcPr>
            <w:tcW w:w="1134"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11,09</w:t>
            </w:r>
          </w:p>
        </w:tc>
      </w:tr>
      <w:tr w:rsidR="00230472" w:rsidRPr="00F36B6E" w:rsidTr="00F77CA7">
        <w:tc>
          <w:tcPr>
            <w:tcW w:w="2921" w:type="dxa"/>
            <w:shd w:val="clear" w:color="auto" w:fill="FFFFFF" w:themeFill="background1"/>
            <w:vAlign w:val="center"/>
          </w:tcPr>
          <w:p w:rsidR="00230472" w:rsidRPr="00F36B6E"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r w:rsidRPr="00F36B6E">
              <w:rPr>
                <w:rFonts w:ascii="Times New Roman" w:eastAsia="Times New Roman" w:hAnsi="Times New Roman" w:cs="Times New Roman"/>
                <w:color w:val="000000" w:themeColor="text1"/>
                <w:sz w:val="24"/>
                <w:szCs w:val="24"/>
                <w:lang w:eastAsia="ru-RU"/>
              </w:rPr>
              <w:t>Бюджет Пенсионного фонда Российской Федерации</w:t>
            </w:r>
          </w:p>
        </w:tc>
        <w:tc>
          <w:tcPr>
            <w:tcW w:w="1576" w:type="dxa"/>
            <w:shd w:val="clear" w:color="auto" w:fill="FFFFFF" w:themeFill="background1"/>
            <w:vAlign w:val="center"/>
          </w:tcPr>
          <w:p w:rsidR="00230472" w:rsidRPr="000C3451" w:rsidRDefault="00230472" w:rsidP="00F77CA7">
            <w:pPr>
              <w:jc w:val="center"/>
              <w:rPr>
                <w:rFonts w:ascii="Times New Roman" w:hAnsi="Times New Roman" w:cs="Times New Roman"/>
                <w:bCs/>
                <w:color w:val="000000"/>
                <w:sz w:val="24"/>
                <w:szCs w:val="24"/>
              </w:rPr>
            </w:pPr>
            <w:r w:rsidRPr="000C3451">
              <w:rPr>
                <w:rFonts w:ascii="Times New Roman" w:hAnsi="Times New Roman" w:cs="Times New Roman"/>
                <w:bCs/>
                <w:color w:val="000000"/>
                <w:sz w:val="24"/>
                <w:szCs w:val="24"/>
              </w:rPr>
              <w:t>46</w:t>
            </w:r>
            <w:r w:rsidR="00217272" w:rsidRPr="000C3451">
              <w:rPr>
                <w:rFonts w:ascii="Times New Roman" w:hAnsi="Times New Roman" w:cs="Times New Roman"/>
                <w:bCs/>
                <w:color w:val="000000"/>
                <w:sz w:val="24"/>
                <w:szCs w:val="24"/>
              </w:rPr>
              <w:t xml:space="preserve"> </w:t>
            </w:r>
            <w:r w:rsidRPr="000C3451">
              <w:rPr>
                <w:rFonts w:ascii="Times New Roman" w:hAnsi="Times New Roman" w:cs="Times New Roman"/>
                <w:bCs/>
                <w:color w:val="000000"/>
                <w:sz w:val="24"/>
                <w:szCs w:val="24"/>
              </w:rPr>
              <w:t>577,21</w:t>
            </w:r>
          </w:p>
        </w:tc>
        <w:tc>
          <w:tcPr>
            <w:tcW w:w="1633"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10,27</w:t>
            </w:r>
          </w:p>
        </w:tc>
        <w:tc>
          <w:tcPr>
            <w:tcW w:w="1493" w:type="dxa"/>
            <w:shd w:val="clear" w:color="auto" w:fill="FFFFFF" w:themeFill="background1"/>
            <w:vAlign w:val="center"/>
          </w:tcPr>
          <w:p w:rsidR="00230472" w:rsidRPr="00366902" w:rsidRDefault="00230472" w:rsidP="00F77CA7">
            <w:pPr>
              <w:jc w:val="center"/>
              <w:rPr>
                <w:rFonts w:ascii="Times New Roman" w:hAnsi="Times New Roman" w:cs="Times New Roman"/>
                <w:bCs/>
                <w:color w:val="000000"/>
                <w:sz w:val="24"/>
                <w:szCs w:val="24"/>
              </w:rPr>
            </w:pPr>
            <w:r w:rsidRPr="00366902">
              <w:rPr>
                <w:rFonts w:ascii="Times New Roman" w:hAnsi="Times New Roman" w:cs="Times New Roman"/>
                <w:bCs/>
                <w:color w:val="000000"/>
                <w:sz w:val="24"/>
                <w:szCs w:val="24"/>
              </w:rPr>
              <w:t>43</w:t>
            </w:r>
            <w:r w:rsidR="00217272" w:rsidRPr="00366902">
              <w:rPr>
                <w:rFonts w:ascii="Times New Roman" w:hAnsi="Times New Roman" w:cs="Times New Roman"/>
                <w:bCs/>
                <w:color w:val="000000"/>
                <w:sz w:val="24"/>
                <w:szCs w:val="24"/>
              </w:rPr>
              <w:t xml:space="preserve"> </w:t>
            </w:r>
            <w:r w:rsidRPr="00366902">
              <w:rPr>
                <w:rFonts w:ascii="Times New Roman" w:hAnsi="Times New Roman" w:cs="Times New Roman"/>
                <w:bCs/>
                <w:color w:val="000000"/>
                <w:sz w:val="24"/>
                <w:szCs w:val="24"/>
              </w:rPr>
              <w:t>584,70</w:t>
            </w:r>
          </w:p>
        </w:tc>
        <w:tc>
          <w:tcPr>
            <w:tcW w:w="1557"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2</w:t>
            </w:r>
            <w:r w:rsidR="00217272" w:rsidRPr="00366902">
              <w:rPr>
                <w:rFonts w:ascii="Times New Roman" w:hAnsi="Times New Roman" w:cs="Times New Roman"/>
                <w:bCs/>
                <w:iCs/>
                <w:color w:val="000000"/>
                <w:sz w:val="24"/>
                <w:szCs w:val="24"/>
              </w:rPr>
              <w:t xml:space="preserve"> </w:t>
            </w:r>
            <w:r w:rsidRPr="00366902">
              <w:rPr>
                <w:rFonts w:ascii="Times New Roman" w:hAnsi="Times New Roman" w:cs="Times New Roman"/>
                <w:bCs/>
                <w:iCs/>
                <w:color w:val="000000"/>
                <w:sz w:val="24"/>
                <w:szCs w:val="24"/>
              </w:rPr>
              <w:t>992,51</w:t>
            </w:r>
          </w:p>
        </w:tc>
        <w:tc>
          <w:tcPr>
            <w:tcW w:w="1134"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6,87</w:t>
            </w:r>
          </w:p>
        </w:tc>
      </w:tr>
      <w:tr w:rsidR="00230472" w:rsidRPr="00F36B6E" w:rsidTr="00F77CA7">
        <w:trPr>
          <w:trHeight w:val="1153"/>
        </w:trPr>
        <w:tc>
          <w:tcPr>
            <w:tcW w:w="2921" w:type="dxa"/>
            <w:shd w:val="clear" w:color="auto" w:fill="FFFFFF" w:themeFill="background1"/>
            <w:vAlign w:val="center"/>
          </w:tcPr>
          <w:p w:rsidR="00230472" w:rsidRPr="00F36B6E"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r w:rsidRPr="00F36B6E">
              <w:rPr>
                <w:rFonts w:ascii="Times New Roman" w:eastAsia="Times New Roman" w:hAnsi="Times New Roman" w:cs="Times New Roman"/>
                <w:color w:val="000000" w:themeColor="text1"/>
                <w:sz w:val="24"/>
                <w:szCs w:val="24"/>
                <w:lang w:eastAsia="ru-RU"/>
              </w:rPr>
              <w:t>Бюджет Фонда социального страхования Российской Федерации</w:t>
            </w:r>
          </w:p>
        </w:tc>
        <w:tc>
          <w:tcPr>
            <w:tcW w:w="1576" w:type="dxa"/>
            <w:shd w:val="clear" w:color="auto" w:fill="FFFFFF" w:themeFill="background1"/>
            <w:vAlign w:val="center"/>
          </w:tcPr>
          <w:p w:rsidR="00230472" w:rsidRPr="000C3451" w:rsidRDefault="00230472" w:rsidP="00F77CA7">
            <w:pPr>
              <w:jc w:val="center"/>
              <w:rPr>
                <w:rFonts w:ascii="Times New Roman" w:hAnsi="Times New Roman" w:cs="Times New Roman"/>
                <w:bCs/>
                <w:color w:val="000000"/>
                <w:sz w:val="24"/>
                <w:szCs w:val="24"/>
              </w:rPr>
            </w:pPr>
            <w:r w:rsidRPr="000C3451">
              <w:rPr>
                <w:rFonts w:ascii="Times New Roman" w:hAnsi="Times New Roman" w:cs="Times New Roman"/>
                <w:bCs/>
                <w:color w:val="000000"/>
                <w:sz w:val="24"/>
                <w:szCs w:val="24"/>
              </w:rPr>
              <w:t>6</w:t>
            </w:r>
            <w:r w:rsidR="00217272" w:rsidRPr="000C3451">
              <w:rPr>
                <w:rFonts w:ascii="Times New Roman" w:hAnsi="Times New Roman" w:cs="Times New Roman"/>
                <w:bCs/>
                <w:color w:val="000000"/>
                <w:sz w:val="24"/>
                <w:szCs w:val="24"/>
              </w:rPr>
              <w:t xml:space="preserve"> </w:t>
            </w:r>
            <w:r w:rsidRPr="000C3451">
              <w:rPr>
                <w:rFonts w:ascii="Times New Roman" w:hAnsi="Times New Roman" w:cs="Times New Roman"/>
                <w:bCs/>
                <w:color w:val="000000"/>
                <w:sz w:val="24"/>
                <w:szCs w:val="24"/>
              </w:rPr>
              <w:t>172,64</w:t>
            </w:r>
          </w:p>
        </w:tc>
        <w:tc>
          <w:tcPr>
            <w:tcW w:w="1633"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1,36</w:t>
            </w:r>
          </w:p>
        </w:tc>
        <w:tc>
          <w:tcPr>
            <w:tcW w:w="1493" w:type="dxa"/>
            <w:shd w:val="clear" w:color="auto" w:fill="FFFFFF" w:themeFill="background1"/>
            <w:vAlign w:val="center"/>
          </w:tcPr>
          <w:p w:rsidR="00230472" w:rsidRPr="00366902" w:rsidRDefault="00230472" w:rsidP="00F77CA7">
            <w:pPr>
              <w:jc w:val="center"/>
              <w:rPr>
                <w:rFonts w:ascii="Times New Roman" w:hAnsi="Times New Roman" w:cs="Times New Roman"/>
                <w:bCs/>
                <w:color w:val="000000"/>
                <w:sz w:val="24"/>
                <w:szCs w:val="24"/>
              </w:rPr>
            </w:pPr>
            <w:r w:rsidRPr="00366902">
              <w:rPr>
                <w:rFonts w:ascii="Times New Roman" w:hAnsi="Times New Roman" w:cs="Times New Roman"/>
                <w:bCs/>
                <w:color w:val="000000"/>
                <w:sz w:val="24"/>
                <w:szCs w:val="24"/>
              </w:rPr>
              <w:t>5</w:t>
            </w:r>
            <w:r w:rsidR="00217272" w:rsidRPr="00366902">
              <w:rPr>
                <w:rFonts w:ascii="Times New Roman" w:hAnsi="Times New Roman" w:cs="Times New Roman"/>
                <w:bCs/>
                <w:color w:val="000000"/>
                <w:sz w:val="24"/>
                <w:szCs w:val="24"/>
              </w:rPr>
              <w:t xml:space="preserve"> </w:t>
            </w:r>
            <w:r w:rsidRPr="00366902">
              <w:rPr>
                <w:rFonts w:ascii="Times New Roman" w:hAnsi="Times New Roman" w:cs="Times New Roman"/>
                <w:bCs/>
                <w:color w:val="000000"/>
                <w:sz w:val="24"/>
                <w:szCs w:val="24"/>
              </w:rPr>
              <w:t>933,19</w:t>
            </w:r>
          </w:p>
        </w:tc>
        <w:tc>
          <w:tcPr>
            <w:tcW w:w="1557"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239,45</w:t>
            </w:r>
          </w:p>
        </w:tc>
        <w:tc>
          <w:tcPr>
            <w:tcW w:w="1134"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4,04</w:t>
            </w:r>
          </w:p>
        </w:tc>
      </w:tr>
      <w:tr w:rsidR="00230472" w:rsidRPr="00F36B6E" w:rsidTr="00B20412">
        <w:trPr>
          <w:trHeight w:val="1254"/>
        </w:trPr>
        <w:tc>
          <w:tcPr>
            <w:tcW w:w="2921" w:type="dxa"/>
            <w:shd w:val="clear" w:color="auto" w:fill="FFFFFF" w:themeFill="background1"/>
            <w:vAlign w:val="center"/>
          </w:tcPr>
          <w:p w:rsidR="00230472" w:rsidRPr="00F36B6E"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r w:rsidRPr="00F36B6E">
              <w:rPr>
                <w:rFonts w:ascii="Times New Roman" w:eastAsia="Times New Roman" w:hAnsi="Times New Roman" w:cs="Times New Roman"/>
                <w:color w:val="000000" w:themeColor="text1"/>
                <w:sz w:val="24"/>
                <w:szCs w:val="24"/>
                <w:lang w:eastAsia="ru-RU"/>
              </w:rPr>
              <w:lastRenderedPageBreak/>
              <w:t>Бюджет Федерального фонда обязательного медицинского страхования</w:t>
            </w:r>
          </w:p>
        </w:tc>
        <w:tc>
          <w:tcPr>
            <w:tcW w:w="1576" w:type="dxa"/>
            <w:shd w:val="clear" w:color="auto" w:fill="FFFFFF" w:themeFill="background1"/>
            <w:vAlign w:val="center"/>
          </w:tcPr>
          <w:p w:rsidR="00230472" w:rsidRPr="00366902" w:rsidRDefault="00230472" w:rsidP="00B20412">
            <w:pPr>
              <w:jc w:val="center"/>
              <w:rPr>
                <w:rFonts w:ascii="Times New Roman" w:hAnsi="Times New Roman" w:cs="Times New Roman"/>
                <w:bCs/>
                <w:color w:val="000000"/>
                <w:sz w:val="24"/>
                <w:szCs w:val="24"/>
              </w:rPr>
            </w:pPr>
            <w:r w:rsidRPr="00366902">
              <w:rPr>
                <w:rFonts w:ascii="Times New Roman" w:hAnsi="Times New Roman" w:cs="Times New Roman"/>
                <w:bCs/>
                <w:color w:val="000000"/>
                <w:sz w:val="24"/>
                <w:szCs w:val="24"/>
              </w:rPr>
              <w:t>21</w:t>
            </w:r>
            <w:r w:rsidR="00217272" w:rsidRPr="00366902">
              <w:rPr>
                <w:rFonts w:ascii="Times New Roman" w:hAnsi="Times New Roman" w:cs="Times New Roman"/>
                <w:bCs/>
                <w:color w:val="000000"/>
                <w:sz w:val="24"/>
                <w:szCs w:val="24"/>
              </w:rPr>
              <w:t xml:space="preserve"> </w:t>
            </w:r>
            <w:r w:rsidRPr="00366902">
              <w:rPr>
                <w:rFonts w:ascii="Times New Roman" w:hAnsi="Times New Roman" w:cs="Times New Roman"/>
                <w:bCs/>
                <w:color w:val="000000"/>
                <w:sz w:val="24"/>
                <w:szCs w:val="24"/>
              </w:rPr>
              <w:t>539,92</w:t>
            </w:r>
          </w:p>
        </w:tc>
        <w:tc>
          <w:tcPr>
            <w:tcW w:w="1633" w:type="dxa"/>
            <w:shd w:val="clear" w:color="auto" w:fill="FFFFFF" w:themeFill="background1"/>
            <w:vAlign w:val="center"/>
          </w:tcPr>
          <w:p w:rsidR="00230472" w:rsidRPr="00366902" w:rsidRDefault="00230472" w:rsidP="00B20412">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4,75</w:t>
            </w:r>
          </w:p>
        </w:tc>
        <w:tc>
          <w:tcPr>
            <w:tcW w:w="1493" w:type="dxa"/>
            <w:shd w:val="clear" w:color="auto" w:fill="FFFFFF" w:themeFill="background1"/>
            <w:vAlign w:val="center"/>
          </w:tcPr>
          <w:p w:rsidR="00230472" w:rsidRPr="00366902" w:rsidRDefault="00230472" w:rsidP="00B20412">
            <w:pPr>
              <w:jc w:val="center"/>
              <w:rPr>
                <w:rFonts w:ascii="Times New Roman" w:hAnsi="Times New Roman" w:cs="Times New Roman"/>
                <w:bCs/>
                <w:color w:val="000000"/>
                <w:sz w:val="24"/>
                <w:szCs w:val="24"/>
              </w:rPr>
            </w:pPr>
            <w:r w:rsidRPr="00366902">
              <w:rPr>
                <w:rFonts w:ascii="Times New Roman" w:hAnsi="Times New Roman" w:cs="Times New Roman"/>
                <w:bCs/>
                <w:color w:val="000000"/>
                <w:sz w:val="24"/>
                <w:szCs w:val="24"/>
              </w:rPr>
              <w:t>20</w:t>
            </w:r>
            <w:r w:rsidR="00217272" w:rsidRPr="00366902">
              <w:rPr>
                <w:rFonts w:ascii="Times New Roman" w:hAnsi="Times New Roman" w:cs="Times New Roman"/>
                <w:bCs/>
                <w:color w:val="000000"/>
                <w:sz w:val="24"/>
                <w:szCs w:val="24"/>
              </w:rPr>
              <w:t xml:space="preserve"> </w:t>
            </w:r>
            <w:r w:rsidRPr="00366902">
              <w:rPr>
                <w:rFonts w:ascii="Times New Roman" w:hAnsi="Times New Roman" w:cs="Times New Roman"/>
                <w:bCs/>
                <w:color w:val="000000"/>
                <w:sz w:val="24"/>
                <w:szCs w:val="24"/>
              </w:rPr>
              <w:t>611,66</w:t>
            </w:r>
          </w:p>
        </w:tc>
        <w:tc>
          <w:tcPr>
            <w:tcW w:w="1557" w:type="dxa"/>
            <w:shd w:val="clear" w:color="auto" w:fill="FFFFFF" w:themeFill="background1"/>
            <w:vAlign w:val="center"/>
          </w:tcPr>
          <w:p w:rsidR="00230472" w:rsidRPr="00366902" w:rsidRDefault="00230472" w:rsidP="00B20412">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928,26</w:t>
            </w:r>
          </w:p>
        </w:tc>
        <w:tc>
          <w:tcPr>
            <w:tcW w:w="1134" w:type="dxa"/>
            <w:shd w:val="clear" w:color="auto" w:fill="FFFFFF" w:themeFill="background1"/>
            <w:vAlign w:val="center"/>
          </w:tcPr>
          <w:p w:rsidR="00230472" w:rsidRPr="00366902" w:rsidRDefault="00230472" w:rsidP="00B20412">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4,50</w:t>
            </w:r>
          </w:p>
        </w:tc>
      </w:tr>
      <w:tr w:rsidR="00230472" w:rsidRPr="00F36B6E" w:rsidTr="00B20412">
        <w:trPr>
          <w:trHeight w:val="1619"/>
        </w:trPr>
        <w:tc>
          <w:tcPr>
            <w:tcW w:w="2921" w:type="dxa"/>
            <w:shd w:val="clear" w:color="auto" w:fill="FFFFFF" w:themeFill="background1"/>
            <w:vAlign w:val="center"/>
          </w:tcPr>
          <w:p w:rsidR="00230472" w:rsidRPr="00F36B6E"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r w:rsidRPr="00F36B6E">
              <w:rPr>
                <w:rFonts w:ascii="Times New Roman" w:eastAsia="Times New Roman" w:hAnsi="Times New Roman" w:cs="Times New Roman"/>
                <w:color w:val="000000" w:themeColor="text1"/>
                <w:sz w:val="24"/>
                <w:szCs w:val="24"/>
                <w:lang w:eastAsia="ru-RU"/>
              </w:rPr>
              <w:t>Бюджет Территориального фонда обязательного медицинского страхования</w:t>
            </w:r>
          </w:p>
        </w:tc>
        <w:tc>
          <w:tcPr>
            <w:tcW w:w="1576" w:type="dxa"/>
            <w:shd w:val="clear" w:color="auto" w:fill="FFFFFF" w:themeFill="background1"/>
            <w:vAlign w:val="center"/>
          </w:tcPr>
          <w:p w:rsidR="00230472" w:rsidRPr="00366902" w:rsidRDefault="00230472" w:rsidP="00B20412">
            <w:pPr>
              <w:jc w:val="center"/>
              <w:rPr>
                <w:rFonts w:ascii="Times New Roman" w:hAnsi="Times New Roman" w:cs="Times New Roman"/>
                <w:bCs/>
                <w:color w:val="000000"/>
                <w:sz w:val="24"/>
                <w:szCs w:val="24"/>
              </w:rPr>
            </w:pPr>
            <w:r w:rsidRPr="00366902">
              <w:rPr>
                <w:rFonts w:ascii="Times New Roman" w:hAnsi="Times New Roman" w:cs="Times New Roman"/>
                <w:bCs/>
                <w:color w:val="000000"/>
                <w:sz w:val="24"/>
                <w:szCs w:val="24"/>
              </w:rPr>
              <w:t>32</w:t>
            </w:r>
            <w:r w:rsidR="00217272" w:rsidRPr="00366902">
              <w:rPr>
                <w:rFonts w:ascii="Times New Roman" w:hAnsi="Times New Roman" w:cs="Times New Roman"/>
                <w:bCs/>
                <w:color w:val="000000"/>
                <w:sz w:val="24"/>
                <w:szCs w:val="24"/>
              </w:rPr>
              <w:t xml:space="preserve"> </w:t>
            </w:r>
            <w:r w:rsidRPr="00366902">
              <w:rPr>
                <w:rFonts w:ascii="Times New Roman" w:hAnsi="Times New Roman" w:cs="Times New Roman"/>
                <w:bCs/>
                <w:color w:val="000000"/>
                <w:sz w:val="24"/>
                <w:szCs w:val="24"/>
              </w:rPr>
              <w:t>797,60</w:t>
            </w:r>
          </w:p>
        </w:tc>
        <w:tc>
          <w:tcPr>
            <w:tcW w:w="1633" w:type="dxa"/>
            <w:shd w:val="clear" w:color="auto" w:fill="FFFFFF" w:themeFill="background1"/>
            <w:vAlign w:val="center"/>
          </w:tcPr>
          <w:p w:rsidR="00230472" w:rsidRPr="00366902" w:rsidRDefault="00230472" w:rsidP="00BE6E0E">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7,2</w:t>
            </w:r>
            <w:r w:rsidR="00BE6E0E" w:rsidRPr="00366902">
              <w:rPr>
                <w:rFonts w:ascii="Times New Roman" w:hAnsi="Times New Roman" w:cs="Times New Roman"/>
                <w:bCs/>
                <w:iCs/>
                <w:color w:val="000000"/>
                <w:sz w:val="24"/>
                <w:szCs w:val="24"/>
              </w:rPr>
              <w:t>4</w:t>
            </w:r>
          </w:p>
        </w:tc>
        <w:tc>
          <w:tcPr>
            <w:tcW w:w="1493" w:type="dxa"/>
            <w:shd w:val="clear" w:color="auto" w:fill="FFFFFF" w:themeFill="background1"/>
            <w:vAlign w:val="center"/>
          </w:tcPr>
          <w:p w:rsidR="00230472" w:rsidRPr="00366902" w:rsidRDefault="00230472" w:rsidP="00B20412">
            <w:pPr>
              <w:jc w:val="center"/>
              <w:rPr>
                <w:rFonts w:ascii="Times New Roman" w:hAnsi="Times New Roman" w:cs="Times New Roman"/>
                <w:bCs/>
                <w:color w:val="000000"/>
                <w:sz w:val="24"/>
                <w:szCs w:val="24"/>
              </w:rPr>
            </w:pPr>
            <w:r w:rsidRPr="00366902">
              <w:rPr>
                <w:rFonts w:ascii="Times New Roman" w:hAnsi="Times New Roman" w:cs="Times New Roman"/>
                <w:bCs/>
                <w:color w:val="000000"/>
                <w:sz w:val="24"/>
                <w:szCs w:val="24"/>
              </w:rPr>
              <w:t>28</w:t>
            </w:r>
            <w:r w:rsidR="00217272" w:rsidRPr="00366902">
              <w:rPr>
                <w:rFonts w:ascii="Times New Roman" w:hAnsi="Times New Roman" w:cs="Times New Roman"/>
                <w:bCs/>
                <w:color w:val="000000"/>
                <w:sz w:val="24"/>
                <w:szCs w:val="24"/>
              </w:rPr>
              <w:t xml:space="preserve"> </w:t>
            </w:r>
            <w:r w:rsidRPr="00366902">
              <w:rPr>
                <w:rFonts w:ascii="Times New Roman" w:hAnsi="Times New Roman" w:cs="Times New Roman"/>
                <w:bCs/>
                <w:color w:val="000000"/>
                <w:sz w:val="24"/>
                <w:szCs w:val="24"/>
              </w:rPr>
              <w:t>630,02</w:t>
            </w:r>
          </w:p>
        </w:tc>
        <w:tc>
          <w:tcPr>
            <w:tcW w:w="1557" w:type="dxa"/>
            <w:shd w:val="clear" w:color="auto" w:fill="FFFFFF" w:themeFill="background1"/>
            <w:vAlign w:val="center"/>
          </w:tcPr>
          <w:p w:rsidR="00230472" w:rsidRPr="00366902" w:rsidRDefault="00230472" w:rsidP="00B20412">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4</w:t>
            </w:r>
            <w:r w:rsidR="004C4433" w:rsidRPr="00366902">
              <w:rPr>
                <w:rFonts w:ascii="Times New Roman" w:hAnsi="Times New Roman" w:cs="Times New Roman"/>
                <w:bCs/>
                <w:iCs/>
                <w:color w:val="000000"/>
                <w:sz w:val="24"/>
                <w:szCs w:val="24"/>
              </w:rPr>
              <w:t xml:space="preserve"> </w:t>
            </w:r>
            <w:r w:rsidRPr="00366902">
              <w:rPr>
                <w:rFonts w:ascii="Times New Roman" w:hAnsi="Times New Roman" w:cs="Times New Roman"/>
                <w:bCs/>
                <w:iCs/>
                <w:color w:val="000000"/>
                <w:sz w:val="24"/>
                <w:szCs w:val="24"/>
              </w:rPr>
              <w:t>167,58</w:t>
            </w:r>
          </w:p>
        </w:tc>
        <w:tc>
          <w:tcPr>
            <w:tcW w:w="1134" w:type="dxa"/>
            <w:shd w:val="clear" w:color="auto" w:fill="FFFFFF" w:themeFill="background1"/>
            <w:vAlign w:val="center"/>
          </w:tcPr>
          <w:p w:rsidR="00230472" w:rsidRPr="00366902" w:rsidRDefault="00230472" w:rsidP="00B20412">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14,56</w:t>
            </w:r>
          </w:p>
        </w:tc>
      </w:tr>
      <w:tr w:rsidR="00230472" w:rsidRPr="00F36B6E" w:rsidTr="00B20412">
        <w:trPr>
          <w:trHeight w:val="647"/>
        </w:trPr>
        <w:tc>
          <w:tcPr>
            <w:tcW w:w="2921" w:type="dxa"/>
            <w:shd w:val="clear" w:color="auto" w:fill="FFFFFF" w:themeFill="background1"/>
            <w:vAlign w:val="center"/>
          </w:tcPr>
          <w:p w:rsidR="00230472" w:rsidRPr="00F36B6E"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r w:rsidRPr="00F36B6E">
              <w:rPr>
                <w:rFonts w:ascii="Times New Roman" w:eastAsia="Times New Roman" w:hAnsi="Times New Roman" w:cs="Times New Roman"/>
                <w:color w:val="000000" w:themeColor="text1"/>
                <w:sz w:val="24"/>
                <w:szCs w:val="24"/>
                <w:lang w:eastAsia="ru-RU"/>
              </w:rPr>
              <w:t>МОУ ФК</w:t>
            </w:r>
          </w:p>
        </w:tc>
        <w:tc>
          <w:tcPr>
            <w:tcW w:w="1576" w:type="dxa"/>
            <w:shd w:val="clear" w:color="auto" w:fill="FFFFFF" w:themeFill="background1"/>
            <w:vAlign w:val="center"/>
          </w:tcPr>
          <w:p w:rsidR="00230472" w:rsidRPr="00366902" w:rsidRDefault="00230472" w:rsidP="00B20412">
            <w:pPr>
              <w:jc w:val="center"/>
              <w:rPr>
                <w:rFonts w:ascii="Times New Roman" w:hAnsi="Times New Roman" w:cs="Times New Roman"/>
                <w:bCs/>
                <w:color w:val="000000"/>
                <w:sz w:val="24"/>
                <w:szCs w:val="24"/>
              </w:rPr>
            </w:pPr>
            <w:r w:rsidRPr="00366902">
              <w:rPr>
                <w:rFonts w:ascii="Times New Roman" w:hAnsi="Times New Roman" w:cs="Times New Roman"/>
                <w:bCs/>
                <w:color w:val="000000"/>
                <w:sz w:val="24"/>
                <w:szCs w:val="24"/>
              </w:rPr>
              <w:t>76</w:t>
            </w:r>
            <w:r w:rsidR="00217272" w:rsidRPr="00366902">
              <w:rPr>
                <w:rFonts w:ascii="Times New Roman" w:hAnsi="Times New Roman" w:cs="Times New Roman"/>
                <w:bCs/>
                <w:color w:val="000000"/>
                <w:sz w:val="24"/>
                <w:szCs w:val="24"/>
              </w:rPr>
              <w:t xml:space="preserve"> </w:t>
            </w:r>
            <w:r w:rsidRPr="00366902">
              <w:rPr>
                <w:rFonts w:ascii="Times New Roman" w:hAnsi="Times New Roman" w:cs="Times New Roman"/>
                <w:bCs/>
                <w:color w:val="000000"/>
                <w:sz w:val="24"/>
                <w:szCs w:val="24"/>
              </w:rPr>
              <w:t>560,79</w:t>
            </w:r>
          </w:p>
        </w:tc>
        <w:tc>
          <w:tcPr>
            <w:tcW w:w="1633" w:type="dxa"/>
            <w:shd w:val="clear" w:color="auto" w:fill="FFFFFF" w:themeFill="background1"/>
            <w:vAlign w:val="center"/>
          </w:tcPr>
          <w:p w:rsidR="00230472" w:rsidRPr="00366902" w:rsidRDefault="00230472" w:rsidP="00B20412">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16,89</w:t>
            </w:r>
          </w:p>
        </w:tc>
        <w:tc>
          <w:tcPr>
            <w:tcW w:w="1493" w:type="dxa"/>
            <w:shd w:val="clear" w:color="auto" w:fill="FFFFFF" w:themeFill="background1"/>
            <w:vAlign w:val="center"/>
          </w:tcPr>
          <w:p w:rsidR="00230472" w:rsidRPr="00366902" w:rsidRDefault="00230472" w:rsidP="00B20412">
            <w:pPr>
              <w:jc w:val="center"/>
              <w:rPr>
                <w:rFonts w:ascii="Times New Roman" w:hAnsi="Times New Roman" w:cs="Times New Roman"/>
                <w:bCs/>
                <w:color w:val="000000"/>
                <w:sz w:val="24"/>
                <w:szCs w:val="24"/>
              </w:rPr>
            </w:pPr>
            <w:r w:rsidRPr="00366902">
              <w:rPr>
                <w:rFonts w:ascii="Times New Roman" w:hAnsi="Times New Roman" w:cs="Times New Roman"/>
                <w:bCs/>
                <w:color w:val="000000"/>
                <w:sz w:val="24"/>
                <w:szCs w:val="24"/>
              </w:rPr>
              <w:t>61</w:t>
            </w:r>
            <w:r w:rsidR="00217272" w:rsidRPr="00366902">
              <w:rPr>
                <w:rFonts w:ascii="Times New Roman" w:hAnsi="Times New Roman" w:cs="Times New Roman"/>
                <w:bCs/>
                <w:color w:val="000000"/>
                <w:sz w:val="24"/>
                <w:szCs w:val="24"/>
              </w:rPr>
              <w:t xml:space="preserve"> </w:t>
            </w:r>
            <w:r w:rsidRPr="00366902">
              <w:rPr>
                <w:rFonts w:ascii="Times New Roman" w:hAnsi="Times New Roman" w:cs="Times New Roman"/>
                <w:bCs/>
                <w:color w:val="000000"/>
                <w:sz w:val="24"/>
                <w:szCs w:val="24"/>
              </w:rPr>
              <w:t>094,86</w:t>
            </w:r>
          </w:p>
        </w:tc>
        <w:tc>
          <w:tcPr>
            <w:tcW w:w="1557" w:type="dxa"/>
            <w:shd w:val="clear" w:color="auto" w:fill="FFFFFF" w:themeFill="background1"/>
            <w:vAlign w:val="center"/>
          </w:tcPr>
          <w:p w:rsidR="00230472" w:rsidRPr="00366902" w:rsidRDefault="00230472" w:rsidP="00B20412">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15</w:t>
            </w:r>
            <w:r w:rsidR="00217272" w:rsidRPr="00366902">
              <w:rPr>
                <w:rFonts w:ascii="Times New Roman" w:hAnsi="Times New Roman" w:cs="Times New Roman"/>
                <w:bCs/>
                <w:iCs/>
                <w:color w:val="000000"/>
                <w:sz w:val="24"/>
                <w:szCs w:val="24"/>
              </w:rPr>
              <w:t xml:space="preserve"> </w:t>
            </w:r>
            <w:r w:rsidRPr="00366902">
              <w:rPr>
                <w:rFonts w:ascii="Times New Roman" w:hAnsi="Times New Roman" w:cs="Times New Roman"/>
                <w:bCs/>
                <w:iCs/>
                <w:color w:val="000000"/>
                <w:sz w:val="24"/>
                <w:szCs w:val="24"/>
              </w:rPr>
              <w:t>465,93</w:t>
            </w:r>
          </w:p>
        </w:tc>
        <w:tc>
          <w:tcPr>
            <w:tcW w:w="1134" w:type="dxa"/>
            <w:shd w:val="clear" w:color="auto" w:fill="FFFFFF" w:themeFill="background1"/>
            <w:vAlign w:val="center"/>
          </w:tcPr>
          <w:p w:rsidR="00230472" w:rsidRPr="00366902" w:rsidRDefault="00230472" w:rsidP="00B20412">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25,31</w:t>
            </w:r>
          </w:p>
        </w:tc>
      </w:tr>
      <w:tr w:rsidR="00230472" w:rsidRPr="00F36B6E" w:rsidTr="00B20412">
        <w:trPr>
          <w:trHeight w:val="683"/>
        </w:trPr>
        <w:tc>
          <w:tcPr>
            <w:tcW w:w="2921" w:type="dxa"/>
            <w:shd w:val="clear" w:color="auto" w:fill="FFFFFF" w:themeFill="background1"/>
            <w:vAlign w:val="center"/>
          </w:tcPr>
          <w:p w:rsidR="00230472" w:rsidRPr="00F36B6E" w:rsidRDefault="00230472" w:rsidP="00B20412">
            <w:pPr>
              <w:spacing w:after="0" w:line="240" w:lineRule="auto"/>
              <w:jc w:val="center"/>
              <w:rPr>
                <w:rFonts w:ascii="Times New Roman" w:eastAsia="Times New Roman" w:hAnsi="Times New Roman" w:cs="Times New Roman"/>
                <w:b/>
                <w:color w:val="000000" w:themeColor="text1"/>
                <w:sz w:val="24"/>
                <w:szCs w:val="24"/>
                <w:lang w:eastAsia="ru-RU"/>
              </w:rPr>
            </w:pPr>
            <w:r w:rsidRPr="00F36B6E">
              <w:rPr>
                <w:rFonts w:ascii="Times New Roman" w:eastAsia="Times New Roman" w:hAnsi="Times New Roman" w:cs="Times New Roman"/>
                <w:b/>
                <w:color w:val="000000" w:themeColor="text1"/>
                <w:sz w:val="24"/>
                <w:szCs w:val="24"/>
                <w:lang w:eastAsia="ru-RU"/>
              </w:rPr>
              <w:t>Всего доходов</w:t>
            </w:r>
          </w:p>
        </w:tc>
        <w:tc>
          <w:tcPr>
            <w:tcW w:w="1576" w:type="dxa"/>
            <w:shd w:val="clear" w:color="auto" w:fill="FFFFFF" w:themeFill="background1"/>
            <w:vAlign w:val="center"/>
          </w:tcPr>
          <w:p w:rsidR="00230472" w:rsidRPr="00366902" w:rsidRDefault="00230472" w:rsidP="00B20412">
            <w:pPr>
              <w:jc w:val="center"/>
              <w:rPr>
                <w:rFonts w:ascii="Times New Roman" w:hAnsi="Times New Roman" w:cs="Times New Roman"/>
                <w:b/>
                <w:bCs/>
                <w:color w:val="000000"/>
                <w:sz w:val="24"/>
                <w:szCs w:val="24"/>
              </w:rPr>
            </w:pPr>
            <w:r w:rsidRPr="00366902">
              <w:rPr>
                <w:rFonts w:ascii="Times New Roman" w:hAnsi="Times New Roman" w:cs="Times New Roman"/>
                <w:b/>
                <w:bCs/>
                <w:color w:val="000000"/>
                <w:sz w:val="24"/>
                <w:szCs w:val="24"/>
              </w:rPr>
              <w:t>453</w:t>
            </w:r>
            <w:r w:rsidR="00217272" w:rsidRPr="00366902">
              <w:rPr>
                <w:rFonts w:ascii="Times New Roman" w:hAnsi="Times New Roman" w:cs="Times New Roman"/>
                <w:b/>
                <w:bCs/>
                <w:color w:val="000000"/>
                <w:sz w:val="24"/>
                <w:szCs w:val="24"/>
              </w:rPr>
              <w:t xml:space="preserve"> </w:t>
            </w:r>
            <w:r w:rsidRPr="00366902">
              <w:rPr>
                <w:rFonts w:ascii="Times New Roman" w:hAnsi="Times New Roman" w:cs="Times New Roman"/>
                <w:b/>
                <w:bCs/>
                <w:color w:val="000000"/>
                <w:sz w:val="24"/>
                <w:szCs w:val="24"/>
              </w:rPr>
              <w:t>365,34</w:t>
            </w:r>
          </w:p>
        </w:tc>
        <w:tc>
          <w:tcPr>
            <w:tcW w:w="1633" w:type="dxa"/>
            <w:shd w:val="clear" w:color="auto" w:fill="FFFFFF" w:themeFill="background1"/>
            <w:vAlign w:val="center"/>
          </w:tcPr>
          <w:p w:rsidR="00230472" w:rsidRPr="00366902" w:rsidRDefault="00230472" w:rsidP="00B20412">
            <w:pPr>
              <w:jc w:val="center"/>
              <w:rPr>
                <w:rFonts w:ascii="Times New Roman" w:hAnsi="Times New Roman" w:cs="Times New Roman"/>
                <w:b/>
                <w:bCs/>
                <w:iCs/>
                <w:color w:val="000000"/>
                <w:sz w:val="24"/>
                <w:szCs w:val="24"/>
              </w:rPr>
            </w:pPr>
            <w:r w:rsidRPr="00366902">
              <w:rPr>
                <w:rFonts w:ascii="Times New Roman" w:hAnsi="Times New Roman" w:cs="Times New Roman"/>
                <w:b/>
                <w:bCs/>
                <w:iCs/>
                <w:color w:val="000000"/>
                <w:sz w:val="24"/>
                <w:szCs w:val="24"/>
              </w:rPr>
              <w:t>100,00</w:t>
            </w:r>
          </w:p>
        </w:tc>
        <w:tc>
          <w:tcPr>
            <w:tcW w:w="1493" w:type="dxa"/>
            <w:shd w:val="clear" w:color="auto" w:fill="FFFFFF" w:themeFill="background1"/>
            <w:vAlign w:val="center"/>
          </w:tcPr>
          <w:p w:rsidR="00230472" w:rsidRPr="00366902" w:rsidRDefault="00230472" w:rsidP="00B20412">
            <w:pPr>
              <w:jc w:val="center"/>
              <w:rPr>
                <w:rFonts w:ascii="Times New Roman" w:hAnsi="Times New Roman" w:cs="Times New Roman"/>
                <w:b/>
                <w:bCs/>
                <w:color w:val="000000"/>
                <w:sz w:val="24"/>
                <w:szCs w:val="24"/>
              </w:rPr>
            </w:pPr>
            <w:r w:rsidRPr="00366902">
              <w:rPr>
                <w:rFonts w:ascii="Times New Roman" w:hAnsi="Times New Roman" w:cs="Times New Roman"/>
                <w:b/>
                <w:bCs/>
                <w:color w:val="000000"/>
                <w:sz w:val="24"/>
                <w:szCs w:val="24"/>
              </w:rPr>
              <w:t>401</w:t>
            </w:r>
            <w:r w:rsidR="00217272" w:rsidRPr="00366902">
              <w:rPr>
                <w:rFonts w:ascii="Times New Roman" w:hAnsi="Times New Roman" w:cs="Times New Roman"/>
                <w:b/>
                <w:bCs/>
                <w:color w:val="000000"/>
                <w:sz w:val="24"/>
                <w:szCs w:val="24"/>
              </w:rPr>
              <w:t xml:space="preserve"> </w:t>
            </w:r>
            <w:r w:rsidRPr="00366902">
              <w:rPr>
                <w:rFonts w:ascii="Times New Roman" w:hAnsi="Times New Roman" w:cs="Times New Roman"/>
                <w:b/>
                <w:bCs/>
                <w:color w:val="000000"/>
                <w:sz w:val="24"/>
                <w:szCs w:val="24"/>
              </w:rPr>
              <w:t>394,24</w:t>
            </w:r>
          </w:p>
        </w:tc>
        <w:tc>
          <w:tcPr>
            <w:tcW w:w="1557" w:type="dxa"/>
            <w:shd w:val="clear" w:color="auto" w:fill="FFFFFF" w:themeFill="background1"/>
            <w:vAlign w:val="center"/>
          </w:tcPr>
          <w:p w:rsidR="00230472" w:rsidRPr="00366902" w:rsidRDefault="00230472" w:rsidP="00B20412">
            <w:pPr>
              <w:jc w:val="center"/>
              <w:rPr>
                <w:rFonts w:ascii="Times New Roman" w:hAnsi="Times New Roman" w:cs="Times New Roman"/>
                <w:b/>
                <w:bCs/>
                <w:iCs/>
                <w:color w:val="000000"/>
                <w:sz w:val="24"/>
                <w:szCs w:val="24"/>
              </w:rPr>
            </w:pPr>
            <w:r w:rsidRPr="00366902">
              <w:rPr>
                <w:rFonts w:ascii="Times New Roman" w:hAnsi="Times New Roman" w:cs="Times New Roman"/>
                <w:b/>
                <w:bCs/>
                <w:iCs/>
                <w:color w:val="000000"/>
                <w:sz w:val="24"/>
                <w:szCs w:val="24"/>
              </w:rPr>
              <w:t>51</w:t>
            </w:r>
            <w:r w:rsidR="00217272" w:rsidRPr="00366902">
              <w:rPr>
                <w:rFonts w:ascii="Times New Roman" w:hAnsi="Times New Roman" w:cs="Times New Roman"/>
                <w:b/>
                <w:bCs/>
                <w:iCs/>
                <w:color w:val="000000"/>
                <w:sz w:val="24"/>
                <w:szCs w:val="24"/>
              </w:rPr>
              <w:t xml:space="preserve"> </w:t>
            </w:r>
            <w:r w:rsidRPr="00366902">
              <w:rPr>
                <w:rFonts w:ascii="Times New Roman" w:hAnsi="Times New Roman" w:cs="Times New Roman"/>
                <w:b/>
                <w:bCs/>
                <w:iCs/>
                <w:color w:val="000000"/>
                <w:sz w:val="24"/>
                <w:szCs w:val="24"/>
              </w:rPr>
              <w:t>971,10</w:t>
            </w:r>
          </w:p>
        </w:tc>
        <w:tc>
          <w:tcPr>
            <w:tcW w:w="1134" w:type="dxa"/>
            <w:shd w:val="clear" w:color="auto" w:fill="FFFFFF" w:themeFill="background1"/>
            <w:vAlign w:val="center"/>
          </w:tcPr>
          <w:p w:rsidR="00230472" w:rsidRPr="00366902" w:rsidRDefault="00230472" w:rsidP="00B20412">
            <w:pPr>
              <w:jc w:val="center"/>
              <w:rPr>
                <w:rFonts w:ascii="Times New Roman" w:hAnsi="Times New Roman" w:cs="Times New Roman"/>
                <w:b/>
                <w:bCs/>
                <w:iCs/>
                <w:color w:val="000000"/>
                <w:sz w:val="24"/>
                <w:szCs w:val="24"/>
              </w:rPr>
            </w:pPr>
            <w:r w:rsidRPr="00366902">
              <w:rPr>
                <w:rFonts w:ascii="Times New Roman" w:hAnsi="Times New Roman" w:cs="Times New Roman"/>
                <w:b/>
                <w:bCs/>
                <w:iCs/>
                <w:color w:val="000000"/>
                <w:sz w:val="24"/>
                <w:szCs w:val="24"/>
              </w:rPr>
              <w:t>12,95</w:t>
            </w:r>
          </w:p>
        </w:tc>
      </w:tr>
    </w:tbl>
    <w:p w:rsidR="00230472" w:rsidRPr="00EC02CE" w:rsidRDefault="00230472" w:rsidP="00230472">
      <w:pPr>
        <w:spacing w:after="0" w:line="240" w:lineRule="auto"/>
        <w:jc w:val="center"/>
        <w:rPr>
          <w:rFonts w:ascii="Times New Roman" w:hAnsi="Times New Roman" w:cs="Times New Roman"/>
          <w:b/>
          <w:bCs/>
          <w:color w:val="000000"/>
          <w:sz w:val="28"/>
          <w:szCs w:val="28"/>
          <w:lang w:eastAsia="ru-RU"/>
        </w:rPr>
      </w:pPr>
    </w:p>
    <w:p w:rsidR="00230472" w:rsidRPr="009C2A8B" w:rsidRDefault="00230472"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hAnsi="Times New Roman" w:cs="Times New Roman"/>
          <w:bCs/>
          <w:sz w:val="28"/>
          <w:szCs w:val="28"/>
          <w:lang w:eastAsia="ru-RU"/>
        </w:rPr>
        <w:t>Поступление доходов в федеральный бюджет за 2020 - 2021 г</w:t>
      </w:r>
      <w:r w:rsidR="00B85B25">
        <w:rPr>
          <w:rFonts w:ascii="Times New Roman" w:hAnsi="Times New Roman" w:cs="Times New Roman"/>
          <w:bCs/>
          <w:sz w:val="28"/>
          <w:szCs w:val="28"/>
          <w:lang w:eastAsia="ru-RU"/>
        </w:rPr>
        <w:t>оды</w:t>
      </w:r>
      <w:r w:rsidR="001D75D8">
        <w:rPr>
          <w:rFonts w:ascii="Times New Roman" w:hAnsi="Times New Roman" w:cs="Times New Roman"/>
          <w:bCs/>
          <w:sz w:val="28"/>
          <w:szCs w:val="28"/>
          <w:lang w:eastAsia="ru-RU"/>
        </w:rPr>
        <w:t xml:space="preserve"> в разрезе видов доходов, учте</w:t>
      </w:r>
      <w:r w:rsidRPr="009C2A8B">
        <w:rPr>
          <w:rFonts w:ascii="Times New Roman" w:hAnsi="Times New Roman" w:cs="Times New Roman"/>
          <w:bCs/>
          <w:sz w:val="28"/>
          <w:szCs w:val="28"/>
          <w:lang w:eastAsia="ru-RU"/>
        </w:rPr>
        <w:t xml:space="preserve">нных Управлением, </w:t>
      </w:r>
      <w:r w:rsidRPr="009C2A8B">
        <w:rPr>
          <w:rFonts w:ascii="Times New Roman" w:hAnsi="Times New Roman" w:cs="Times New Roman"/>
          <w:sz w:val="28"/>
          <w:szCs w:val="28"/>
        </w:rPr>
        <w:t xml:space="preserve">представлено в </w:t>
      </w:r>
      <w:r w:rsidRPr="009C2A8B">
        <w:rPr>
          <w:rFonts w:ascii="Times New Roman" w:hAnsi="Times New Roman" w:cs="Times New Roman"/>
          <w:sz w:val="28"/>
          <w:szCs w:val="28"/>
          <w:lang w:eastAsia="ru-RU"/>
        </w:rPr>
        <w:t>Приложении № 1 к</w:t>
      </w:r>
      <w:r w:rsidR="007F2167">
        <w:rPr>
          <w:rFonts w:ascii="Times New Roman" w:hAnsi="Times New Roman" w:cs="Times New Roman"/>
          <w:sz w:val="28"/>
          <w:szCs w:val="28"/>
          <w:lang w:eastAsia="ru-RU"/>
        </w:rPr>
        <w:t xml:space="preserve"> проекту</w:t>
      </w:r>
      <w:r w:rsidRPr="009C2A8B">
        <w:rPr>
          <w:rFonts w:ascii="Times New Roman" w:hAnsi="Times New Roman" w:cs="Times New Roman"/>
          <w:sz w:val="28"/>
          <w:szCs w:val="28"/>
          <w:lang w:eastAsia="ru-RU"/>
        </w:rPr>
        <w:t xml:space="preserve"> Итогово</w:t>
      </w:r>
      <w:r w:rsidR="007F2167">
        <w:rPr>
          <w:rFonts w:ascii="Times New Roman" w:hAnsi="Times New Roman" w:cs="Times New Roman"/>
          <w:sz w:val="28"/>
          <w:szCs w:val="28"/>
          <w:lang w:eastAsia="ru-RU"/>
        </w:rPr>
        <w:t>го</w:t>
      </w:r>
      <w:r w:rsidRPr="009C2A8B">
        <w:rPr>
          <w:rFonts w:ascii="Times New Roman" w:hAnsi="Times New Roman" w:cs="Times New Roman"/>
          <w:sz w:val="28"/>
          <w:szCs w:val="28"/>
          <w:lang w:eastAsia="ru-RU"/>
        </w:rPr>
        <w:t xml:space="preserve"> отчет</w:t>
      </w:r>
      <w:r w:rsidR="007F2167">
        <w:rPr>
          <w:rFonts w:ascii="Times New Roman" w:hAnsi="Times New Roman" w:cs="Times New Roman"/>
          <w:sz w:val="28"/>
          <w:szCs w:val="28"/>
          <w:lang w:eastAsia="ru-RU"/>
        </w:rPr>
        <w:t>а</w:t>
      </w:r>
      <w:r w:rsidRPr="009C2A8B">
        <w:rPr>
          <w:rFonts w:ascii="Times New Roman" w:hAnsi="Times New Roman" w:cs="Times New Roman"/>
          <w:sz w:val="28"/>
          <w:szCs w:val="28"/>
          <w:lang w:eastAsia="ru-RU"/>
        </w:rPr>
        <w:t xml:space="preserve"> о результатах деятельности Управления за 2021 год.</w:t>
      </w:r>
    </w:p>
    <w:p w:rsidR="00230472" w:rsidRPr="009C2A8B" w:rsidRDefault="00230472" w:rsidP="00230472">
      <w:pPr>
        <w:suppressAutoHyphens/>
        <w:spacing w:after="0" w:line="240" w:lineRule="auto"/>
        <w:ind w:firstLine="709"/>
        <w:jc w:val="both"/>
        <w:rPr>
          <w:rFonts w:ascii="Times New Roman" w:eastAsia="Times New Roman" w:hAnsi="Times New Roman" w:cs="Times New Roman"/>
          <w:sz w:val="28"/>
          <w:szCs w:val="28"/>
          <w:lang w:eastAsia="ar-SA"/>
        </w:rPr>
      </w:pPr>
      <w:proofErr w:type="gramStart"/>
      <w:r w:rsidRPr="009C2A8B">
        <w:rPr>
          <w:rFonts w:ascii="Times New Roman" w:eastAsia="Times New Roman" w:hAnsi="Times New Roman" w:cs="Times New Roman"/>
          <w:sz w:val="28"/>
          <w:szCs w:val="28"/>
          <w:lang w:eastAsia="ar-SA"/>
        </w:rPr>
        <w:t>В 2021 году нормативы распределения доходов между бюджетами бюджетной системы Российской Федерации соответствовали законодательно установленным</w:t>
      </w:r>
      <w:r w:rsidR="001D75D8">
        <w:rPr>
          <w:rFonts w:ascii="Times New Roman" w:eastAsia="Times New Roman" w:hAnsi="Times New Roman" w:cs="Times New Roman"/>
          <w:sz w:val="28"/>
          <w:szCs w:val="28"/>
          <w:lang w:eastAsia="ar-SA"/>
        </w:rPr>
        <w:t>.</w:t>
      </w:r>
      <w:proofErr w:type="gramEnd"/>
    </w:p>
    <w:p w:rsidR="00230472" w:rsidRPr="009C2A8B" w:rsidRDefault="00230472" w:rsidP="00230472">
      <w:pPr>
        <w:suppressAutoHyphens/>
        <w:spacing w:after="0" w:line="240" w:lineRule="auto"/>
        <w:ind w:firstLine="709"/>
        <w:jc w:val="both"/>
        <w:rPr>
          <w:rFonts w:ascii="Times New Roman" w:eastAsia="Times New Roman" w:hAnsi="Times New Roman" w:cs="Times New Roman"/>
          <w:sz w:val="28"/>
          <w:szCs w:val="28"/>
          <w:lang w:eastAsia="ru-RU"/>
        </w:rPr>
      </w:pPr>
      <w:r w:rsidRPr="009C2A8B">
        <w:rPr>
          <w:rFonts w:ascii="Times New Roman" w:eastAsia="Times New Roman" w:hAnsi="Times New Roman" w:cs="Times New Roman"/>
          <w:sz w:val="28"/>
          <w:szCs w:val="28"/>
          <w:lang w:eastAsia="ru-RU"/>
        </w:rPr>
        <w:t>За отчетный период на счете № 03100 Управлением обработано 8 182 963 платежных документа по учету и распределению доходов.</w:t>
      </w:r>
    </w:p>
    <w:p w:rsidR="00230472" w:rsidRPr="009C2A8B" w:rsidRDefault="00230472" w:rsidP="00230472">
      <w:pPr>
        <w:spacing w:after="0" w:line="240" w:lineRule="auto"/>
        <w:ind w:firstLine="709"/>
        <w:jc w:val="both"/>
        <w:rPr>
          <w:rFonts w:ascii="Times New Roman" w:eastAsia="Times New Roman" w:hAnsi="Times New Roman" w:cs="Times New Roman"/>
          <w:sz w:val="28"/>
          <w:szCs w:val="28"/>
          <w:lang w:eastAsia="ru-RU"/>
        </w:rPr>
      </w:pPr>
      <w:r w:rsidRPr="009C2A8B">
        <w:rPr>
          <w:rFonts w:ascii="Times New Roman" w:eastAsia="Times New Roman" w:hAnsi="Times New Roman" w:cs="Times New Roman"/>
          <w:sz w:val="28"/>
          <w:szCs w:val="28"/>
          <w:lang w:eastAsia="ru-RU"/>
        </w:rPr>
        <w:t xml:space="preserve">Среднемесячное количество платежных операций по учету и распределению доходов с учетом </w:t>
      </w:r>
      <w:proofErr w:type="spellStart"/>
      <w:r w:rsidRPr="009C2A8B">
        <w:rPr>
          <w:rFonts w:ascii="Times New Roman" w:eastAsia="Times New Roman" w:hAnsi="Times New Roman" w:cs="Times New Roman"/>
          <w:sz w:val="28"/>
          <w:szCs w:val="28"/>
          <w:lang w:eastAsia="ru-RU"/>
        </w:rPr>
        <w:t>внебанковских</w:t>
      </w:r>
      <w:proofErr w:type="spellEnd"/>
      <w:r w:rsidRPr="009C2A8B">
        <w:rPr>
          <w:rFonts w:ascii="Times New Roman" w:eastAsia="Times New Roman" w:hAnsi="Times New Roman" w:cs="Times New Roman"/>
          <w:sz w:val="28"/>
          <w:szCs w:val="28"/>
          <w:lang w:eastAsia="ru-RU"/>
        </w:rPr>
        <w:t xml:space="preserve"> операций на счете № 03100 составило </w:t>
      </w:r>
      <w:r>
        <w:rPr>
          <w:rFonts w:ascii="Times New Roman" w:eastAsia="Times New Roman" w:hAnsi="Times New Roman" w:cs="Times New Roman"/>
          <w:sz w:val="28"/>
          <w:szCs w:val="28"/>
          <w:lang w:eastAsia="ru-RU"/>
        </w:rPr>
        <w:br/>
      </w:r>
      <w:r w:rsidRPr="009C2A8B">
        <w:rPr>
          <w:rFonts w:ascii="Times New Roman" w:eastAsia="Times New Roman" w:hAnsi="Times New Roman" w:cs="Times New Roman"/>
          <w:sz w:val="28"/>
          <w:szCs w:val="28"/>
          <w:lang w:eastAsia="ru-RU"/>
        </w:rPr>
        <w:t>790 732 операции.</w:t>
      </w:r>
    </w:p>
    <w:p w:rsidR="00230472" w:rsidRPr="009C2A8B" w:rsidRDefault="00230472" w:rsidP="00230472">
      <w:pPr>
        <w:spacing w:after="0" w:line="240" w:lineRule="auto"/>
        <w:ind w:firstLine="709"/>
        <w:jc w:val="both"/>
        <w:rPr>
          <w:rFonts w:ascii="Times New Roman" w:eastAsia="Times New Roman" w:hAnsi="Times New Roman" w:cs="Times New Roman"/>
          <w:sz w:val="28"/>
          <w:szCs w:val="28"/>
          <w:lang w:eastAsia="ru-RU"/>
        </w:rPr>
      </w:pPr>
      <w:proofErr w:type="gramStart"/>
      <w:r w:rsidRPr="009C2A8B">
        <w:rPr>
          <w:rFonts w:ascii="Times New Roman" w:eastAsia="Times New Roman" w:hAnsi="Times New Roman" w:cs="Times New Roman"/>
          <w:sz w:val="28"/>
          <w:szCs w:val="28"/>
          <w:lang w:eastAsia="ru-RU"/>
        </w:rPr>
        <w:t>В 2021 году Управление осуществляло привлечение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счет № 03100, платежными поручениями на сумму 6 838,48 млн. рублей, в том числе:</w:t>
      </w:r>
      <w:proofErr w:type="gramEnd"/>
    </w:p>
    <w:p w:rsidR="00230472" w:rsidRPr="009C2A8B" w:rsidRDefault="00230472" w:rsidP="00230472">
      <w:pPr>
        <w:numPr>
          <w:ilvl w:val="1"/>
          <w:numId w:val="1"/>
        </w:numPr>
        <w:tabs>
          <w:tab w:val="clear" w:pos="1353"/>
          <w:tab w:val="num"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из федерального бюджета – 6</w:t>
      </w:r>
      <w:r>
        <w:rPr>
          <w:rFonts w:ascii="Times New Roman" w:eastAsia="Times New Roman" w:hAnsi="Times New Roman" w:cs="Times New Roman"/>
          <w:sz w:val="28"/>
          <w:szCs w:val="28"/>
          <w:lang w:eastAsia="ar-SA"/>
        </w:rPr>
        <w:t xml:space="preserve"> </w:t>
      </w:r>
      <w:r w:rsidRPr="009C2A8B">
        <w:rPr>
          <w:rFonts w:ascii="Times New Roman" w:eastAsia="Times New Roman" w:hAnsi="Times New Roman" w:cs="Times New Roman"/>
          <w:sz w:val="28"/>
          <w:szCs w:val="28"/>
          <w:lang w:eastAsia="ar-SA"/>
        </w:rPr>
        <w:t>114,27 млн. рублей;</w:t>
      </w:r>
    </w:p>
    <w:p w:rsidR="00230472" w:rsidRPr="009C2A8B" w:rsidRDefault="00230472" w:rsidP="00230472">
      <w:pPr>
        <w:numPr>
          <w:ilvl w:val="1"/>
          <w:numId w:val="1"/>
        </w:numPr>
        <w:tabs>
          <w:tab w:val="num"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из</w:t>
      </w:r>
      <w:r w:rsidRPr="009C2A8B">
        <w:t xml:space="preserve"> </w:t>
      </w:r>
      <w:r w:rsidRPr="009C2A8B">
        <w:rPr>
          <w:rFonts w:ascii="Times New Roman" w:eastAsia="Times New Roman" w:hAnsi="Times New Roman" w:cs="Times New Roman"/>
          <w:sz w:val="28"/>
          <w:szCs w:val="28"/>
          <w:lang w:eastAsia="ar-SA"/>
        </w:rPr>
        <w:t>областного бюджета – 252,00 млн. рублей;</w:t>
      </w:r>
    </w:p>
    <w:p w:rsidR="00230472" w:rsidRPr="009C2A8B" w:rsidRDefault="00230472" w:rsidP="00230472">
      <w:pPr>
        <w:numPr>
          <w:ilvl w:val="1"/>
          <w:numId w:val="1"/>
        </w:numPr>
        <w:tabs>
          <w:tab w:val="clear" w:pos="1353"/>
          <w:tab w:val="num" w:pos="993"/>
        </w:tabs>
        <w:suppressAutoHyphens/>
        <w:spacing w:after="0" w:line="240" w:lineRule="auto"/>
        <w:ind w:hanging="644"/>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из бюджета города Омска – 40,27</w:t>
      </w:r>
      <w:r w:rsidRPr="009C2A8B">
        <w:t xml:space="preserve"> </w:t>
      </w:r>
      <w:r w:rsidRPr="009C2A8B">
        <w:rPr>
          <w:rFonts w:ascii="Times New Roman" w:eastAsia="Times New Roman" w:hAnsi="Times New Roman" w:cs="Times New Roman"/>
          <w:sz w:val="28"/>
          <w:szCs w:val="28"/>
          <w:lang w:eastAsia="ar-SA"/>
        </w:rPr>
        <w:t>млн. рублей;</w:t>
      </w:r>
    </w:p>
    <w:p w:rsidR="00230472" w:rsidRPr="009C2A8B" w:rsidRDefault="00230472" w:rsidP="00230472">
      <w:pPr>
        <w:numPr>
          <w:ilvl w:val="1"/>
          <w:numId w:val="1"/>
        </w:numPr>
        <w:tabs>
          <w:tab w:val="num"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 xml:space="preserve">из бюджетов муниципальных районов и </w:t>
      </w:r>
      <w:r>
        <w:rPr>
          <w:rFonts w:ascii="Times New Roman" w:eastAsia="Times New Roman" w:hAnsi="Times New Roman" w:cs="Times New Roman"/>
          <w:sz w:val="28"/>
          <w:szCs w:val="28"/>
          <w:lang w:eastAsia="ar-SA"/>
        </w:rPr>
        <w:t xml:space="preserve">поселений – 70,76 </w:t>
      </w:r>
      <w:r w:rsidRPr="009C2A8B">
        <w:rPr>
          <w:rFonts w:ascii="Times New Roman" w:eastAsia="Times New Roman" w:hAnsi="Times New Roman" w:cs="Times New Roman"/>
          <w:sz w:val="28"/>
          <w:szCs w:val="28"/>
          <w:lang w:eastAsia="ar-SA"/>
        </w:rPr>
        <w:t>млн. рублей;</w:t>
      </w:r>
    </w:p>
    <w:p w:rsidR="00230472" w:rsidRPr="009C2A8B" w:rsidRDefault="00230472" w:rsidP="00230472">
      <w:pPr>
        <w:numPr>
          <w:ilvl w:val="1"/>
          <w:numId w:val="1"/>
        </w:numPr>
        <w:tabs>
          <w:tab w:val="num"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из бюджетов государственных внебюджетных фондов – 361,18 млн. рублей.</w:t>
      </w:r>
    </w:p>
    <w:p w:rsidR="00230472" w:rsidRPr="009C2A8B" w:rsidRDefault="00230472"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В 2021 году Управление исполнило 183 311 Заявок на возврат излишне или ошибочно уплаченных налогов</w:t>
      </w:r>
      <w:r w:rsidR="00F55DA1">
        <w:rPr>
          <w:rFonts w:ascii="Times New Roman" w:eastAsia="Times New Roman" w:hAnsi="Times New Roman" w:cs="Times New Roman"/>
          <w:sz w:val="28"/>
          <w:szCs w:val="28"/>
          <w:lang w:eastAsia="ar-SA"/>
        </w:rPr>
        <w:t>,</w:t>
      </w:r>
      <w:r w:rsidRPr="009C2A8B">
        <w:rPr>
          <w:rFonts w:ascii="Times New Roman" w:eastAsia="Times New Roman" w:hAnsi="Times New Roman" w:cs="Times New Roman"/>
          <w:sz w:val="28"/>
          <w:szCs w:val="28"/>
          <w:lang w:eastAsia="ar-SA"/>
        </w:rPr>
        <w:t xml:space="preserve"> сборов и иных платежей на сумму 17 835,74 млн. рублей, в том числе:</w:t>
      </w:r>
    </w:p>
    <w:p w:rsidR="00230472" w:rsidRPr="009C2A8B" w:rsidRDefault="00695E68"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w:t>
      </w:r>
      <w:r w:rsidR="00230472" w:rsidRPr="009C2A8B">
        <w:rPr>
          <w:rFonts w:ascii="Times New Roman" w:eastAsia="Times New Roman" w:hAnsi="Times New Roman" w:cs="Times New Roman"/>
          <w:sz w:val="28"/>
          <w:szCs w:val="28"/>
          <w:lang w:eastAsia="ar-SA"/>
        </w:rPr>
        <w:t xml:space="preserve"> 172 430 Заяв</w:t>
      </w:r>
      <w:r w:rsidR="00230472">
        <w:rPr>
          <w:rFonts w:ascii="Times New Roman" w:eastAsia="Times New Roman" w:hAnsi="Times New Roman" w:cs="Times New Roman"/>
          <w:sz w:val="28"/>
          <w:szCs w:val="28"/>
          <w:lang w:eastAsia="ar-SA"/>
        </w:rPr>
        <w:t>ок</w:t>
      </w:r>
      <w:r w:rsidR="00230472" w:rsidRPr="009C2A8B">
        <w:rPr>
          <w:rFonts w:ascii="Times New Roman" w:eastAsia="Times New Roman" w:hAnsi="Times New Roman" w:cs="Times New Roman"/>
          <w:sz w:val="28"/>
          <w:szCs w:val="28"/>
          <w:lang w:eastAsia="ar-SA"/>
        </w:rPr>
        <w:t xml:space="preserve"> на возврат налоговых платежей на сумму 16 844,22 млн. рублей;</w:t>
      </w:r>
    </w:p>
    <w:p w:rsidR="000A7165" w:rsidRDefault="00695E68" w:rsidP="001B7A4E">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w:t>
      </w:r>
      <w:r w:rsidR="00230472" w:rsidRPr="009C2A8B">
        <w:rPr>
          <w:rFonts w:ascii="Times New Roman" w:eastAsia="Times New Roman" w:hAnsi="Times New Roman" w:cs="Times New Roman"/>
          <w:sz w:val="28"/>
          <w:szCs w:val="28"/>
          <w:lang w:eastAsia="ar-SA"/>
        </w:rPr>
        <w:t xml:space="preserve"> 10 881 Заявк</w:t>
      </w:r>
      <w:r w:rsidR="00230472">
        <w:rPr>
          <w:rFonts w:ascii="Times New Roman" w:eastAsia="Times New Roman" w:hAnsi="Times New Roman" w:cs="Times New Roman"/>
          <w:sz w:val="28"/>
          <w:szCs w:val="28"/>
          <w:lang w:eastAsia="ar-SA"/>
        </w:rPr>
        <w:t>а</w:t>
      </w:r>
      <w:r w:rsidR="00230472" w:rsidRPr="009C2A8B">
        <w:rPr>
          <w:rFonts w:ascii="Times New Roman" w:eastAsia="Times New Roman" w:hAnsi="Times New Roman" w:cs="Times New Roman"/>
          <w:sz w:val="28"/>
          <w:szCs w:val="28"/>
          <w:lang w:eastAsia="ar-SA"/>
        </w:rPr>
        <w:t xml:space="preserve"> на возврат неналоговых доходов на сумму 991,52 млн. рублей, из них 654 Заявк</w:t>
      </w:r>
      <w:r w:rsidR="00230472">
        <w:rPr>
          <w:rFonts w:ascii="Times New Roman" w:eastAsia="Times New Roman" w:hAnsi="Times New Roman" w:cs="Times New Roman"/>
          <w:sz w:val="28"/>
          <w:szCs w:val="28"/>
          <w:lang w:eastAsia="ar-SA"/>
        </w:rPr>
        <w:t>и</w:t>
      </w:r>
      <w:r w:rsidR="00230472" w:rsidRPr="009C2A8B">
        <w:rPr>
          <w:rFonts w:ascii="Times New Roman" w:eastAsia="Times New Roman" w:hAnsi="Times New Roman" w:cs="Times New Roman"/>
          <w:sz w:val="28"/>
          <w:szCs w:val="28"/>
          <w:lang w:eastAsia="ar-SA"/>
        </w:rPr>
        <w:t xml:space="preserve"> на возврат в федеральный бюджет остатков межбюджетных трансфертов, не исполненных на 01 января 2021 г., предоставленных</w:t>
      </w:r>
      <w:r w:rsidR="00230472">
        <w:rPr>
          <w:rFonts w:ascii="Times New Roman" w:eastAsia="Times New Roman" w:hAnsi="Times New Roman" w:cs="Times New Roman"/>
          <w:sz w:val="28"/>
          <w:szCs w:val="28"/>
          <w:lang w:eastAsia="ar-SA"/>
        </w:rPr>
        <w:t xml:space="preserve"> </w:t>
      </w:r>
      <w:r w:rsidR="00230472" w:rsidRPr="009C2A8B">
        <w:rPr>
          <w:rFonts w:ascii="Times New Roman" w:eastAsia="Times New Roman" w:hAnsi="Times New Roman" w:cs="Times New Roman"/>
          <w:sz w:val="28"/>
          <w:szCs w:val="28"/>
          <w:lang w:eastAsia="ar-SA"/>
        </w:rPr>
        <w:t>из федерального бюджета бюджету Омской области на сумму 629,64 млн. рублей.</w:t>
      </w:r>
      <w:r w:rsidR="000A7165">
        <w:rPr>
          <w:rFonts w:ascii="Times New Roman" w:eastAsia="Times New Roman" w:hAnsi="Times New Roman" w:cs="Times New Roman"/>
          <w:sz w:val="28"/>
          <w:szCs w:val="28"/>
          <w:lang w:eastAsia="ar-SA"/>
        </w:rPr>
        <w:t xml:space="preserve"> </w:t>
      </w:r>
    </w:p>
    <w:p w:rsidR="00230472" w:rsidRPr="009C2A8B" w:rsidRDefault="000A7165" w:rsidP="001B7A4E">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lastRenderedPageBreak/>
        <w:t>Структура возвратов налоговых платежей в 2021 году представлена в Диаграмме 1.</w:t>
      </w:r>
    </w:p>
    <w:p w:rsidR="00230472" w:rsidRDefault="00230472" w:rsidP="00230472">
      <w:pPr>
        <w:suppressAutoHyphens/>
        <w:spacing w:after="0" w:line="240" w:lineRule="auto"/>
        <w:jc w:val="right"/>
        <w:rPr>
          <w:rFonts w:ascii="Times New Roman" w:eastAsia="Times New Roman" w:hAnsi="Times New Roman" w:cs="Times New Roman"/>
          <w:sz w:val="28"/>
          <w:szCs w:val="28"/>
          <w:lang w:eastAsia="ar-SA"/>
        </w:rPr>
      </w:pPr>
      <w:r w:rsidRPr="00706C22">
        <w:rPr>
          <w:rFonts w:ascii="Times New Roman" w:eastAsia="Times New Roman" w:hAnsi="Times New Roman" w:cs="Times New Roman"/>
          <w:sz w:val="28"/>
          <w:szCs w:val="28"/>
          <w:lang w:eastAsia="ar-SA"/>
        </w:rPr>
        <w:t>Диаграмма</w:t>
      </w:r>
      <w:r>
        <w:rPr>
          <w:rFonts w:ascii="Times New Roman" w:eastAsia="Times New Roman" w:hAnsi="Times New Roman" w:cs="Times New Roman"/>
          <w:sz w:val="28"/>
          <w:szCs w:val="28"/>
          <w:lang w:eastAsia="ar-SA"/>
        </w:rPr>
        <w:t xml:space="preserve"> 1</w:t>
      </w:r>
    </w:p>
    <w:p w:rsidR="00230472" w:rsidRDefault="00230472" w:rsidP="00230472">
      <w:pPr>
        <w:suppressAutoHyphens/>
        <w:spacing w:after="120" w:line="360" w:lineRule="auto"/>
        <w:ind w:right="-1"/>
        <w:jc w:val="center"/>
        <w:rPr>
          <w:rFonts w:ascii="Times New Roman" w:eastAsia="Times New Roman" w:hAnsi="Times New Roman" w:cs="Times New Roman"/>
          <w:b/>
          <w:sz w:val="28"/>
          <w:szCs w:val="28"/>
          <w:lang w:eastAsia="ar-SA"/>
        </w:rPr>
      </w:pPr>
      <w:r w:rsidRPr="00706C22">
        <w:rPr>
          <w:rFonts w:ascii="Times New Roman" w:eastAsia="Times New Roman" w:hAnsi="Times New Roman" w:cs="Times New Roman"/>
          <w:b/>
          <w:sz w:val="28"/>
          <w:szCs w:val="28"/>
          <w:lang w:eastAsia="ar-SA"/>
        </w:rPr>
        <w:t xml:space="preserve">Структура возвратов налоговых платежей в </w:t>
      </w:r>
      <w:r>
        <w:rPr>
          <w:rFonts w:ascii="Times New Roman" w:eastAsia="Times New Roman" w:hAnsi="Times New Roman" w:cs="Times New Roman"/>
          <w:b/>
          <w:sz w:val="28"/>
          <w:szCs w:val="28"/>
          <w:lang w:eastAsia="ar-SA"/>
        </w:rPr>
        <w:t>2021</w:t>
      </w:r>
      <w:r w:rsidRPr="00706C22">
        <w:rPr>
          <w:rFonts w:ascii="Times New Roman" w:eastAsia="Times New Roman" w:hAnsi="Times New Roman" w:cs="Times New Roman"/>
          <w:b/>
          <w:sz w:val="28"/>
          <w:szCs w:val="28"/>
          <w:lang w:eastAsia="ar-SA"/>
        </w:rPr>
        <w:t xml:space="preserve"> году</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1"/>
      </w:tblGrid>
      <w:tr w:rsidR="00230472" w:rsidRPr="00D31AF3" w:rsidTr="00B20412">
        <w:tc>
          <w:tcPr>
            <w:tcW w:w="5210" w:type="dxa"/>
          </w:tcPr>
          <w:p w:rsidR="00230472" w:rsidRPr="007464F7" w:rsidRDefault="00230472" w:rsidP="009C0C3D">
            <w:pPr>
              <w:suppressAutoHyphens/>
              <w:jc w:val="center"/>
              <w:rPr>
                <w:rFonts w:ascii="Times New Roman" w:eastAsia="Times New Roman" w:hAnsi="Times New Roman" w:cs="Times New Roman"/>
                <w:b/>
                <w:color w:val="0070C0"/>
                <w:lang w:eastAsia="ar-SA"/>
              </w:rPr>
            </w:pPr>
            <w:r w:rsidRPr="007464F7">
              <w:rPr>
                <w:rFonts w:ascii="Times New Roman" w:eastAsia="Times New Roman" w:hAnsi="Times New Roman" w:cs="Times New Roman"/>
                <w:b/>
                <w:color w:val="0070C0"/>
                <w:lang w:eastAsia="ar-SA"/>
              </w:rPr>
              <w:t>По суммам возвратов (тыс.</w:t>
            </w:r>
            <w:r w:rsidR="00D0044D">
              <w:rPr>
                <w:rFonts w:ascii="Times New Roman" w:eastAsia="Times New Roman" w:hAnsi="Times New Roman" w:cs="Times New Roman"/>
                <w:b/>
                <w:color w:val="0070C0"/>
                <w:lang w:eastAsia="ar-SA"/>
              </w:rPr>
              <w:t xml:space="preserve"> </w:t>
            </w:r>
            <w:r w:rsidRPr="007464F7">
              <w:rPr>
                <w:rFonts w:ascii="Times New Roman" w:eastAsia="Times New Roman" w:hAnsi="Times New Roman" w:cs="Times New Roman"/>
                <w:b/>
                <w:color w:val="0070C0"/>
                <w:lang w:eastAsia="ar-SA"/>
              </w:rPr>
              <w:t>руб</w:t>
            </w:r>
            <w:proofErr w:type="gramStart"/>
            <w:r w:rsidR="00AB13BD">
              <w:rPr>
                <w:rFonts w:ascii="Times New Roman" w:eastAsia="Times New Roman" w:hAnsi="Times New Roman" w:cs="Times New Roman"/>
                <w:b/>
                <w:color w:val="0070C0"/>
                <w:lang w:eastAsia="ar-SA"/>
              </w:rPr>
              <w:t>.</w:t>
            </w:r>
            <w:r w:rsidRPr="007464F7">
              <w:rPr>
                <w:rFonts w:ascii="Times New Roman" w:eastAsia="Times New Roman" w:hAnsi="Times New Roman" w:cs="Times New Roman"/>
                <w:b/>
                <w:color w:val="0070C0"/>
                <w:lang w:eastAsia="ar-SA"/>
              </w:rPr>
              <w:t>; %)</w:t>
            </w:r>
            <w:proofErr w:type="gramEnd"/>
          </w:p>
        </w:tc>
        <w:tc>
          <w:tcPr>
            <w:tcW w:w="5211" w:type="dxa"/>
          </w:tcPr>
          <w:p w:rsidR="00230472" w:rsidRPr="00AB13BD" w:rsidRDefault="00230472" w:rsidP="00B20412">
            <w:pPr>
              <w:suppressAutoHyphens/>
              <w:jc w:val="center"/>
              <w:rPr>
                <w:rFonts w:ascii="Times New Roman" w:eastAsia="Times New Roman" w:hAnsi="Times New Roman" w:cs="Times New Roman"/>
                <w:b/>
                <w:color w:val="0070C0"/>
                <w:lang w:eastAsia="ar-SA"/>
              </w:rPr>
            </w:pPr>
            <w:r w:rsidRPr="007464F7">
              <w:rPr>
                <w:rFonts w:ascii="Times New Roman" w:eastAsia="Times New Roman" w:hAnsi="Times New Roman" w:cs="Times New Roman"/>
                <w:b/>
                <w:color w:val="0070C0"/>
                <w:lang w:eastAsia="ar-SA"/>
              </w:rPr>
              <w:t>По количеству документов (шт</w:t>
            </w:r>
            <w:proofErr w:type="gramStart"/>
            <w:r w:rsidRPr="007464F7">
              <w:rPr>
                <w:rFonts w:ascii="Times New Roman" w:eastAsia="Times New Roman" w:hAnsi="Times New Roman" w:cs="Times New Roman"/>
                <w:b/>
                <w:color w:val="0070C0"/>
                <w:lang w:eastAsia="ar-SA"/>
              </w:rPr>
              <w:t>.; %)</w:t>
            </w:r>
            <w:proofErr w:type="gramEnd"/>
          </w:p>
          <w:p w:rsidR="00230472" w:rsidRPr="00AB13BD" w:rsidRDefault="00230472" w:rsidP="00B20412">
            <w:pPr>
              <w:suppressAutoHyphens/>
              <w:jc w:val="center"/>
              <w:rPr>
                <w:rFonts w:ascii="Times New Roman" w:eastAsia="Times New Roman" w:hAnsi="Times New Roman" w:cs="Times New Roman"/>
                <w:b/>
                <w:color w:val="0070C0"/>
                <w:lang w:eastAsia="ar-SA"/>
              </w:rPr>
            </w:pPr>
          </w:p>
        </w:tc>
      </w:tr>
    </w:tbl>
    <w:p w:rsidR="00230472" w:rsidRPr="0089493F" w:rsidRDefault="00230472" w:rsidP="00230472">
      <w:pPr>
        <w:tabs>
          <w:tab w:val="left" w:pos="6810"/>
        </w:tabs>
        <w:spacing w:after="0" w:line="360" w:lineRule="auto"/>
        <w:jc w:val="both"/>
        <w:rPr>
          <w:rFonts w:ascii="Times New Roman" w:eastAsia="Times New Roman" w:hAnsi="Times New Roman" w:cs="Times New Roman"/>
          <w:noProof/>
          <w:color w:val="FFC000"/>
          <w:sz w:val="28"/>
          <w:szCs w:val="28"/>
          <w:lang w:eastAsia="ru-RU"/>
        </w:rPr>
      </w:pPr>
      <w:r>
        <w:rPr>
          <w:rFonts w:ascii="Times New Roman" w:eastAsia="Times New Roman" w:hAnsi="Times New Roman" w:cs="Times New Roman"/>
          <w:noProof/>
          <w:color w:val="FFC000"/>
          <w:sz w:val="28"/>
          <w:szCs w:val="28"/>
          <w:lang w:eastAsia="ru-RU"/>
        </w:rPr>
        <w:drawing>
          <wp:inline distT="0" distB="0" distL="0" distR="0" wp14:anchorId="49BB2287" wp14:editId="2B286930">
            <wp:extent cx="6477000" cy="24765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7000" cy="2476500"/>
                    </a:xfrm>
                    <a:prstGeom prst="rect">
                      <a:avLst/>
                    </a:prstGeom>
                    <a:noFill/>
                    <a:ln>
                      <a:noFill/>
                    </a:ln>
                  </pic:spPr>
                </pic:pic>
              </a:graphicData>
            </a:graphic>
          </wp:inline>
        </w:drawing>
      </w:r>
    </w:p>
    <w:p w:rsidR="00230472" w:rsidRPr="00AB13BD" w:rsidRDefault="00230472" w:rsidP="00230472">
      <w:pPr>
        <w:suppressAutoHyphens/>
        <w:spacing w:after="0" w:line="240" w:lineRule="auto"/>
        <w:ind w:firstLine="709"/>
        <w:jc w:val="both"/>
        <w:rPr>
          <w:rFonts w:ascii="Times New Roman" w:eastAsia="Times New Roman" w:hAnsi="Times New Roman" w:cs="Times New Roman"/>
          <w:sz w:val="28"/>
          <w:szCs w:val="28"/>
          <w:lang w:eastAsia="ar-SA"/>
        </w:rPr>
      </w:pPr>
    </w:p>
    <w:p w:rsidR="00230472" w:rsidRDefault="00230472"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В 2021 году Управлением исполнено 9</w:t>
      </w:r>
      <w:r w:rsidR="00FA2439">
        <w:rPr>
          <w:rFonts w:ascii="Times New Roman" w:eastAsia="Times New Roman" w:hAnsi="Times New Roman" w:cs="Times New Roman"/>
          <w:sz w:val="28"/>
          <w:szCs w:val="28"/>
          <w:lang w:eastAsia="ar-SA"/>
        </w:rPr>
        <w:t xml:space="preserve"> </w:t>
      </w:r>
      <w:r w:rsidRPr="009C2A8B">
        <w:rPr>
          <w:rFonts w:ascii="Times New Roman" w:eastAsia="Times New Roman" w:hAnsi="Times New Roman" w:cs="Times New Roman"/>
          <w:sz w:val="28"/>
          <w:szCs w:val="28"/>
          <w:lang w:eastAsia="ar-SA"/>
        </w:rPr>
        <w:t>404 Заяв</w:t>
      </w:r>
      <w:r>
        <w:rPr>
          <w:rFonts w:ascii="Times New Roman" w:eastAsia="Times New Roman" w:hAnsi="Times New Roman" w:cs="Times New Roman"/>
          <w:sz w:val="28"/>
          <w:szCs w:val="28"/>
          <w:lang w:eastAsia="ar-SA"/>
        </w:rPr>
        <w:t>ки</w:t>
      </w:r>
      <w:r w:rsidRPr="009C2A8B">
        <w:rPr>
          <w:rFonts w:ascii="Times New Roman" w:eastAsia="Times New Roman" w:hAnsi="Times New Roman" w:cs="Times New Roman"/>
          <w:sz w:val="28"/>
          <w:szCs w:val="28"/>
          <w:lang w:eastAsia="ar-SA"/>
        </w:rPr>
        <w:t xml:space="preserve"> на возврат платежей, порядок возврата которых не установлен федеральными законами, на сумму </w:t>
      </w:r>
      <w:r w:rsidRPr="009C2A8B">
        <w:rPr>
          <w:rFonts w:ascii="Times New Roman" w:eastAsia="Times New Roman" w:hAnsi="Times New Roman" w:cs="Times New Roman"/>
          <w:sz w:val="28"/>
          <w:szCs w:val="28"/>
          <w:lang w:eastAsia="ar-SA"/>
        </w:rPr>
        <w:br/>
        <w:t>209,09 млн. рублей. В том числе исполнено 4 362 Заявки на возврат излишне или ошибочно уплаченной государственной пошлины, не администрируемой налоговыми органами, на сумму 10,51 млн. рублей.</w:t>
      </w:r>
    </w:p>
    <w:p w:rsidR="004D7A25" w:rsidRDefault="001B7A4E" w:rsidP="004D7A25">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Структура </w:t>
      </w:r>
      <w:r w:rsidRPr="001B7A4E">
        <w:rPr>
          <w:rFonts w:ascii="Times New Roman" w:eastAsia="Times New Roman" w:hAnsi="Times New Roman" w:cs="Times New Roman"/>
          <w:sz w:val="28"/>
          <w:szCs w:val="28"/>
          <w:lang w:eastAsia="ar-SA"/>
        </w:rPr>
        <w:t>возвратов платежей, порядок возврата которых не установлен федеральными законами, в 2021 году</w:t>
      </w:r>
      <w:r>
        <w:rPr>
          <w:rFonts w:ascii="Times New Roman" w:eastAsia="Times New Roman" w:hAnsi="Times New Roman" w:cs="Times New Roman"/>
          <w:sz w:val="28"/>
          <w:szCs w:val="28"/>
          <w:lang w:eastAsia="ar-SA"/>
        </w:rPr>
        <w:t xml:space="preserve"> представлена в Диаграмме 2.</w:t>
      </w:r>
    </w:p>
    <w:p w:rsidR="00230472" w:rsidRDefault="00230472" w:rsidP="004D7A25">
      <w:pPr>
        <w:suppressAutoHyphens/>
        <w:spacing w:after="0" w:line="240" w:lineRule="auto"/>
        <w:ind w:left="8496"/>
        <w:jc w:val="both"/>
        <w:rPr>
          <w:rFonts w:ascii="Times New Roman" w:eastAsia="Times New Roman" w:hAnsi="Times New Roman" w:cs="Times New Roman"/>
          <w:sz w:val="28"/>
          <w:szCs w:val="28"/>
          <w:lang w:eastAsia="ar-SA"/>
        </w:rPr>
      </w:pPr>
      <w:r w:rsidRPr="00706C22">
        <w:rPr>
          <w:rFonts w:ascii="Times New Roman" w:eastAsia="Times New Roman" w:hAnsi="Times New Roman" w:cs="Times New Roman"/>
          <w:sz w:val="28"/>
          <w:szCs w:val="28"/>
          <w:lang w:eastAsia="ar-SA"/>
        </w:rPr>
        <w:t>Диаграмма</w:t>
      </w:r>
      <w:r>
        <w:rPr>
          <w:rFonts w:ascii="Times New Roman" w:eastAsia="Times New Roman" w:hAnsi="Times New Roman" w:cs="Times New Roman"/>
          <w:sz w:val="28"/>
          <w:szCs w:val="28"/>
          <w:lang w:eastAsia="ar-SA"/>
        </w:rPr>
        <w:t xml:space="preserve"> 2</w:t>
      </w:r>
    </w:p>
    <w:p w:rsidR="00230472" w:rsidRPr="00876FCA" w:rsidRDefault="00230472" w:rsidP="00230472">
      <w:pPr>
        <w:suppressAutoHyphens/>
        <w:spacing w:after="0" w:line="240" w:lineRule="auto"/>
        <w:jc w:val="center"/>
        <w:rPr>
          <w:rFonts w:ascii="Times New Roman" w:eastAsia="Times New Roman" w:hAnsi="Times New Roman" w:cs="Times New Roman"/>
          <w:b/>
          <w:sz w:val="28"/>
          <w:szCs w:val="28"/>
          <w:lang w:eastAsia="ar-SA"/>
        </w:rPr>
      </w:pPr>
      <w:r w:rsidRPr="00876FCA">
        <w:rPr>
          <w:rFonts w:ascii="Times New Roman" w:eastAsia="Times New Roman" w:hAnsi="Times New Roman" w:cs="Times New Roman"/>
          <w:b/>
          <w:sz w:val="28"/>
          <w:szCs w:val="28"/>
          <w:lang w:eastAsia="ar-SA"/>
        </w:rPr>
        <w:t xml:space="preserve">Структура возвратов платежей, порядок возврата которых не установлен федеральными законами, в </w:t>
      </w:r>
      <w:r>
        <w:rPr>
          <w:rFonts w:ascii="Times New Roman" w:eastAsia="Times New Roman" w:hAnsi="Times New Roman" w:cs="Times New Roman"/>
          <w:b/>
          <w:sz w:val="28"/>
          <w:szCs w:val="28"/>
          <w:lang w:eastAsia="ar-SA"/>
        </w:rPr>
        <w:t>2021</w:t>
      </w:r>
      <w:r w:rsidRPr="00876FCA">
        <w:rPr>
          <w:rFonts w:ascii="Times New Roman" w:eastAsia="Times New Roman" w:hAnsi="Times New Roman" w:cs="Times New Roman"/>
          <w:b/>
          <w:sz w:val="28"/>
          <w:szCs w:val="28"/>
          <w:lang w:eastAsia="ar-SA"/>
        </w:rPr>
        <w:t xml:space="preserve"> году</w:t>
      </w:r>
    </w:p>
    <w:p w:rsidR="00230472" w:rsidRDefault="00230472" w:rsidP="00230472">
      <w:pPr>
        <w:suppressAutoHyphens/>
        <w:spacing w:after="0" w:line="240" w:lineRule="auto"/>
        <w:jc w:val="center"/>
        <w:rPr>
          <w:rFonts w:ascii="Times New Roman" w:eastAsia="Times New Roman" w:hAnsi="Times New Roman" w:cs="Times New Roman"/>
          <w:b/>
          <w:sz w:val="28"/>
          <w:szCs w:val="28"/>
          <w:lang w:eastAsia="ar-SA"/>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1"/>
      </w:tblGrid>
      <w:tr w:rsidR="00230472" w:rsidRPr="00D31AF3" w:rsidTr="00B20412">
        <w:tc>
          <w:tcPr>
            <w:tcW w:w="5210" w:type="dxa"/>
          </w:tcPr>
          <w:p w:rsidR="00230472" w:rsidRPr="007464F7" w:rsidRDefault="00230472" w:rsidP="009C0C3D">
            <w:pPr>
              <w:suppressAutoHyphens/>
              <w:jc w:val="center"/>
              <w:rPr>
                <w:rFonts w:ascii="Times New Roman" w:eastAsia="Times New Roman" w:hAnsi="Times New Roman" w:cs="Times New Roman"/>
                <w:b/>
                <w:color w:val="0070C0"/>
                <w:lang w:eastAsia="ar-SA"/>
              </w:rPr>
            </w:pPr>
            <w:r w:rsidRPr="007464F7">
              <w:rPr>
                <w:rFonts w:ascii="Times New Roman" w:eastAsia="Times New Roman" w:hAnsi="Times New Roman" w:cs="Times New Roman"/>
                <w:b/>
                <w:color w:val="0070C0"/>
                <w:lang w:eastAsia="ar-SA"/>
              </w:rPr>
              <w:t xml:space="preserve">По </w:t>
            </w:r>
            <w:r w:rsidR="009C0C3D" w:rsidRPr="007464F7">
              <w:rPr>
                <w:rFonts w:ascii="Times New Roman" w:eastAsia="Times New Roman" w:hAnsi="Times New Roman" w:cs="Times New Roman"/>
                <w:b/>
                <w:color w:val="0070C0"/>
                <w:lang w:eastAsia="ar-SA"/>
              </w:rPr>
              <w:t>суммам возвратов (тыс.</w:t>
            </w:r>
            <w:r w:rsidR="009C0C3D">
              <w:rPr>
                <w:rFonts w:ascii="Times New Roman" w:eastAsia="Times New Roman" w:hAnsi="Times New Roman" w:cs="Times New Roman"/>
                <w:b/>
                <w:color w:val="0070C0"/>
                <w:lang w:eastAsia="ar-SA"/>
              </w:rPr>
              <w:t xml:space="preserve"> </w:t>
            </w:r>
            <w:r w:rsidR="009C0C3D" w:rsidRPr="007464F7">
              <w:rPr>
                <w:rFonts w:ascii="Times New Roman" w:eastAsia="Times New Roman" w:hAnsi="Times New Roman" w:cs="Times New Roman"/>
                <w:b/>
                <w:color w:val="0070C0"/>
                <w:lang w:eastAsia="ar-SA"/>
              </w:rPr>
              <w:t>руб</w:t>
            </w:r>
            <w:proofErr w:type="gramStart"/>
            <w:r w:rsidR="009C0C3D">
              <w:rPr>
                <w:rFonts w:ascii="Times New Roman" w:eastAsia="Times New Roman" w:hAnsi="Times New Roman" w:cs="Times New Roman"/>
                <w:b/>
                <w:color w:val="0070C0"/>
                <w:lang w:eastAsia="ar-SA"/>
              </w:rPr>
              <w:t>.</w:t>
            </w:r>
            <w:r w:rsidR="009C0C3D" w:rsidRPr="007464F7">
              <w:rPr>
                <w:rFonts w:ascii="Times New Roman" w:eastAsia="Times New Roman" w:hAnsi="Times New Roman" w:cs="Times New Roman"/>
                <w:b/>
                <w:color w:val="0070C0"/>
                <w:lang w:eastAsia="ar-SA"/>
              </w:rPr>
              <w:t>; %)</w:t>
            </w:r>
            <w:proofErr w:type="gramEnd"/>
          </w:p>
        </w:tc>
        <w:tc>
          <w:tcPr>
            <w:tcW w:w="5211" w:type="dxa"/>
          </w:tcPr>
          <w:p w:rsidR="00230472" w:rsidRPr="007464F7" w:rsidRDefault="00230472" w:rsidP="009C0C3D">
            <w:pPr>
              <w:suppressAutoHyphens/>
              <w:jc w:val="center"/>
              <w:rPr>
                <w:rFonts w:ascii="Times New Roman" w:eastAsia="Times New Roman" w:hAnsi="Times New Roman" w:cs="Times New Roman"/>
                <w:b/>
                <w:color w:val="0070C0"/>
                <w:lang w:eastAsia="ar-SA"/>
              </w:rPr>
            </w:pPr>
            <w:r w:rsidRPr="007464F7">
              <w:rPr>
                <w:rFonts w:ascii="Times New Roman" w:eastAsia="Times New Roman" w:hAnsi="Times New Roman" w:cs="Times New Roman"/>
                <w:b/>
                <w:color w:val="0070C0"/>
                <w:lang w:eastAsia="ar-SA"/>
              </w:rPr>
              <w:t xml:space="preserve">По </w:t>
            </w:r>
            <w:r w:rsidR="009C0C3D" w:rsidRPr="007464F7">
              <w:rPr>
                <w:rFonts w:ascii="Times New Roman" w:eastAsia="Times New Roman" w:hAnsi="Times New Roman" w:cs="Times New Roman"/>
                <w:b/>
                <w:color w:val="0070C0"/>
                <w:lang w:eastAsia="ar-SA"/>
              </w:rPr>
              <w:t>количеству документов (шт</w:t>
            </w:r>
            <w:proofErr w:type="gramStart"/>
            <w:r w:rsidR="009C0C3D" w:rsidRPr="007464F7">
              <w:rPr>
                <w:rFonts w:ascii="Times New Roman" w:eastAsia="Times New Roman" w:hAnsi="Times New Roman" w:cs="Times New Roman"/>
                <w:b/>
                <w:color w:val="0070C0"/>
                <w:lang w:eastAsia="ar-SA"/>
              </w:rPr>
              <w:t>.; %)</w:t>
            </w:r>
            <w:proofErr w:type="gramEnd"/>
          </w:p>
        </w:tc>
      </w:tr>
    </w:tbl>
    <w:p w:rsidR="00230472" w:rsidRPr="0068246E" w:rsidRDefault="00230472" w:rsidP="00230472">
      <w:pPr>
        <w:suppressAutoHyphens/>
        <w:spacing w:after="0" w:line="240" w:lineRule="auto"/>
        <w:jc w:val="right"/>
        <w:rPr>
          <w:rFonts w:ascii="Times New Roman" w:eastAsia="Times New Roman" w:hAnsi="Times New Roman" w:cs="Times New Roman"/>
          <w:b/>
          <w:sz w:val="28"/>
          <w:szCs w:val="28"/>
          <w:lang w:eastAsia="ar-SA"/>
        </w:rPr>
      </w:pPr>
    </w:p>
    <w:p w:rsidR="00230472" w:rsidRPr="00902DAA" w:rsidRDefault="00230472" w:rsidP="00230472">
      <w:pPr>
        <w:suppressAutoHyphens/>
        <w:spacing w:after="120" w:line="360" w:lineRule="auto"/>
        <w:ind w:right="-1"/>
        <w:jc w:val="center"/>
        <w:rPr>
          <w:rFonts w:ascii="Times New Roman" w:eastAsia="Times New Roman" w:hAnsi="Times New Roman" w:cs="Times New Roman"/>
          <w:b/>
          <w:color w:val="FFC000"/>
          <w:sz w:val="28"/>
          <w:szCs w:val="28"/>
          <w:lang w:eastAsia="ar-SA"/>
        </w:rPr>
      </w:pPr>
      <w:r>
        <w:rPr>
          <w:rFonts w:ascii="Times New Roman" w:eastAsia="Times New Roman" w:hAnsi="Times New Roman" w:cs="Times New Roman"/>
          <w:b/>
          <w:noProof/>
          <w:color w:val="FFC000"/>
          <w:sz w:val="28"/>
          <w:szCs w:val="28"/>
          <w:lang w:eastAsia="ru-RU"/>
        </w:rPr>
        <w:drawing>
          <wp:inline distT="0" distB="0" distL="0" distR="0" wp14:anchorId="3C65BB4B" wp14:editId="25CF069D">
            <wp:extent cx="6462244" cy="22669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3506" cy="2270901"/>
                    </a:xfrm>
                    <a:prstGeom prst="rect">
                      <a:avLst/>
                    </a:prstGeom>
                    <a:noFill/>
                    <a:ln>
                      <a:noFill/>
                    </a:ln>
                  </pic:spPr>
                </pic:pic>
              </a:graphicData>
            </a:graphic>
          </wp:inline>
        </w:drawing>
      </w:r>
    </w:p>
    <w:p w:rsidR="00230472" w:rsidRDefault="00230472"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lastRenderedPageBreak/>
        <w:t>В 2021 году в соответствии с Бюджетным кодексом Российской Федерации (далее – БК РФ) Управление бесспорное взыскание средств из бюджетов бюджетной системы Российской Федерации не осуществляло.</w:t>
      </w:r>
    </w:p>
    <w:p w:rsidR="00230472" w:rsidRPr="00476681" w:rsidRDefault="00230472"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476681">
        <w:rPr>
          <w:rFonts w:ascii="Times New Roman" w:eastAsia="Times New Roman" w:hAnsi="Times New Roman" w:cs="Times New Roman"/>
          <w:sz w:val="28"/>
          <w:szCs w:val="28"/>
          <w:lang w:eastAsia="ar-SA"/>
        </w:rPr>
        <w:t>За отч</w:t>
      </w:r>
      <w:r w:rsidR="001D75D8">
        <w:rPr>
          <w:rFonts w:ascii="Times New Roman" w:eastAsia="Times New Roman" w:hAnsi="Times New Roman" w:cs="Times New Roman"/>
          <w:sz w:val="28"/>
          <w:szCs w:val="28"/>
          <w:lang w:eastAsia="ar-SA"/>
        </w:rPr>
        <w:t>е</w:t>
      </w:r>
      <w:r w:rsidRPr="00476681">
        <w:rPr>
          <w:rFonts w:ascii="Times New Roman" w:eastAsia="Times New Roman" w:hAnsi="Times New Roman" w:cs="Times New Roman"/>
          <w:sz w:val="28"/>
          <w:szCs w:val="28"/>
          <w:lang w:eastAsia="ar-SA"/>
        </w:rPr>
        <w:t>тный период на основании 346 304 Уведомлений об уточнении вида и принадлежности платежа, представленных администраторами доходов бюджета, за исключением налоговых органов, проведены операции по уточнению вида и принадлежности платежей, на сумму 1 144,21 млн. рублей.</w:t>
      </w:r>
    </w:p>
    <w:p w:rsidR="00230472" w:rsidRDefault="00230472" w:rsidP="00230472">
      <w:pPr>
        <w:suppressAutoHyphens/>
        <w:spacing w:after="0" w:line="240" w:lineRule="auto"/>
        <w:ind w:firstLine="709"/>
        <w:jc w:val="both"/>
        <w:rPr>
          <w:rFonts w:ascii="Times New Roman" w:eastAsia="Times New Roman" w:hAnsi="Times New Roman" w:cs="Times New Roman"/>
          <w:sz w:val="28"/>
          <w:szCs w:val="28"/>
          <w:lang w:eastAsia="ar-SA"/>
        </w:rPr>
      </w:pPr>
      <w:proofErr w:type="gramStart"/>
      <w:r w:rsidRPr="00476681">
        <w:rPr>
          <w:rFonts w:ascii="Times New Roman" w:eastAsia="Times New Roman" w:hAnsi="Times New Roman" w:cs="Times New Roman"/>
          <w:sz w:val="28"/>
          <w:szCs w:val="28"/>
          <w:lang w:eastAsia="ar-SA"/>
        </w:rPr>
        <w:t xml:space="preserve">За </w:t>
      </w:r>
      <w:r w:rsidR="001D75D8" w:rsidRPr="00476681">
        <w:rPr>
          <w:rFonts w:ascii="Times New Roman" w:eastAsia="Times New Roman" w:hAnsi="Times New Roman" w:cs="Times New Roman"/>
          <w:sz w:val="28"/>
          <w:szCs w:val="28"/>
          <w:lang w:eastAsia="ar-SA"/>
        </w:rPr>
        <w:t>отч</w:t>
      </w:r>
      <w:r w:rsidR="001D75D8">
        <w:rPr>
          <w:rFonts w:ascii="Times New Roman" w:eastAsia="Times New Roman" w:hAnsi="Times New Roman" w:cs="Times New Roman"/>
          <w:sz w:val="28"/>
          <w:szCs w:val="28"/>
          <w:lang w:eastAsia="ar-SA"/>
        </w:rPr>
        <w:t>е</w:t>
      </w:r>
      <w:r w:rsidR="001D75D8" w:rsidRPr="00476681">
        <w:rPr>
          <w:rFonts w:ascii="Times New Roman" w:eastAsia="Times New Roman" w:hAnsi="Times New Roman" w:cs="Times New Roman"/>
          <w:sz w:val="28"/>
          <w:szCs w:val="28"/>
          <w:lang w:eastAsia="ar-SA"/>
        </w:rPr>
        <w:t>тный</w:t>
      </w:r>
      <w:r w:rsidRPr="00476681">
        <w:rPr>
          <w:rFonts w:ascii="Times New Roman" w:eastAsia="Times New Roman" w:hAnsi="Times New Roman" w:cs="Times New Roman"/>
          <w:sz w:val="28"/>
          <w:szCs w:val="28"/>
          <w:lang w:eastAsia="ar-SA"/>
        </w:rPr>
        <w:t xml:space="preserve"> период на основании 977 343 Уведомлений об уточнении вида и принадлежности платежа, решений о зачете излишне уплаченных (взысканных) сумм налогов и сборов, страховых взносов, пеней, штрафов, а также подлежащих возмещению сумм налогов и сборов, предс</w:t>
      </w:r>
      <w:r>
        <w:rPr>
          <w:rFonts w:ascii="Times New Roman" w:eastAsia="Times New Roman" w:hAnsi="Times New Roman" w:cs="Times New Roman"/>
          <w:sz w:val="28"/>
          <w:szCs w:val="28"/>
          <w:lang w:eastAsia="ar-SA"/>
        </w:rPr>
        <w:t xml:space="preserve">тавленных налоговыми органами, </w:t>
      </w:r>
      <w:r w:rsidRPr="00476681">
        <w:rPr>
          <w:rFonts w:ascii="Times New Roman" w:eastAsia="Times New Roman" w:hAnsi="Times New Roman" w:cs="Times New Roman"/>
          <w:sz w:val="28"/>
          <w:szCs w:val="28"/>
          <w:lang w:eastAsia="ar-SA"/>
        </w:rPr>
        <w:t xml:space="preserve">проведены операции по уточнению вида и принадлежности платежей, </w:t>
      </w:r>
      <w:r>
        <w:rPr>
          <w:rFonts w:ascii="Times New Roman" w:eastAsia="Times New Roman" w:hAnsi="Times New Roman" w:cs="Times New Roman"/>
          <w:sz w:val="28"/>
          <w:szCs w:val="28"/>
          <w:lang w:eastAsia="ar-SA"/>
        </w:rPr>
        <w:t>зачету на сумму 3 177,77 млн. р</w:t>
      </w:r>
      <w:r w:rsidRPr="00476681">
        <w:rPr>
          <w:rFonts w:ascii="Times New Roman" w:eastAsia="Times New Roman" w:hAnsi="Times New Roman" w:cs="Times New Roman"/>
          <w:sz w:val="28"/>
          <w:szCs w:val="28"/>
          <w:lang w:eastAsia="ar-SA"/>
        </w:rPr>
        <w:t>ублей.</w:t>
      </w:r>
      <w:proofErr w:type="gramEnd"/>
    </w:p>
    <w:p w:rsidR="00230472" w:rsidRPr="009C2A8B" w:rsidRDefault="00230472"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 xml:space="preserve">В </w:t>
      </w:r>
      <w:r w:rsidR="001D75D8" w:rsidRPr="00476681">
        <w:rPr>
          <w:rFonts w:ascii="Times New Roman" w:eastAsia="Times New Roman" w:hAnsi="Times New Roman" w:cs="Times New Roman"/>
          <w:sz w:val="28"/>
          <w:szCs w:val="28"/>
          <w:lang w:eastAsia="ar-SA"/>
        </w:rPr>
        <w:t>отч</w:t>
      </w:r>
      <w:r w:rsidR="001D75D8">
        <w:rPr>
          <w:rFonts w:ascii="Times New Roman" w:eastAsia="Times New Roman" w:hAnsi="Times New Roman" w:cs="Times New Roman"/>
          <w:sz w:val="28"/>
          <w:szCs w:val="28"/>
          <w:lang w:eastAsia="ar-SA"/>
        </w:rPr>
        <w:t>е</w:t>
      </w:r>
      <w:r w:rsidR="001D75D8" w:rsidRPr="00476681">
        <w:rPr>
          <w:rFonts w:ascii="Times New Roman" w:eastAsia="Times New Roman" w:hAnsi="Times New Roman" w:cs="Times New Roman"/>
          <w:sz w:val="28"/>
          <w:szCs w:val="28"/>
          <w:lang w:eastAsia="ar-SA"/>
        </w:rPr>
        <w:t>тный</w:t>
      </w:r>
      <w:r w:rsidRPr="009C2A8B">
        <w:rPr>
          <w:rFonts w:ascii="Times New Roman" w:eastAsia="Times New Roman" w:hAnsi="Times New Roman" w:cs="Times New Roman"/>
          <w:sz w:val="28"/>
          <w:szCs w:val="28"/>
          <w:lang w:eastAsia="ar-SA"/>
        </w:rPr>
        <w:t xml:space="preserve"> период Управлением исполнено 46 313 Уведомлений о межрегиональном зачете излишне уплаченных (взысканных) сумм налогов и сборов, страховых взносов, пеней, штрафов по ним, представленных налоговыми органами на основании решений о зач</w:t>
      </w:r>
      <w:r w:rsidR="00B9493E">
        <w:rPr>
          <w:rFonts w:ascii="Times New Roman" w:eastAsia="Times New Roman" w:hAnsi="Times New Roman" w:cs="Times New Roman"/>
          <w:sz w:val="28"/>
          <w:szCs w:val="28"/>
          <w:lang w:eastAsia="ar-SA"/>
        </w:rPr>
        <w:t>е</w:t>
      </w:r>
      <w:r w:rsidRPr="009C2A8B">
        <w:rPr>
          <w:rFonts w:ascii="Times New Roman" w:eastAsia="Times New Roman" w:hAnsi="Times New Roman" w:cs="Times New Roman"/>
          <w:sz w:val="28"/>
          <w:szCs w:val="28"/>
          <w:lang w:eastAsia="ar-SA"/>
        </w:rPr>
        <w:t>те, принятых в соответствии с законодательством Российской Федерации на сумму 247,61 млн. рублей.</w:t>
      </w:r>
    </w:p>
    <w:p w:rsidR="00230472" w:rsidRPr="009C2A8B" w:rsidRDefault="00230472"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 xml:space="preserve">При осуществлении уточнения платежей, администрируемых налоговыми органами, между субъектами Российской Федерации (межрегиональное уточнение платежей) за </w:t>
      </w:r>
      <w:r w:rsidR="001D75D8" w:rsidRPr="00476681">
        <w:rPr>
          <w:rFonts w:ascii="Times New Roman" w:eastAsia="Times New Roman" w:hAnsi="Times New Roman" w:cs="Times New Roman"/>
          <w:sz w:val="28"/>
          <w:szCs w:val="28"/>
          <w:lang w:eastAsia="ar-SA"/>
        </w:rPr>
        <w:t>отч</w:t>
      </w:r>
      <w:r w:rsidR="001D75D8">
        <w:rPr>
          <w:rFonts w:ascii="Times New Roman" w:eastAsia="Times New Roman" w:hAnsi="Times New Roman" w:cs="Times New Roman"/>
          <w:sz w:val="28"/>
          <w:szCs w:val="28"/>
          <w:lang w:eastAsia="ar-SA"/>
        </w:rPr>
        <w:t>е</w:t>
      </w:r>
      <w:r w:rsidR="001D75D8" w:rsidRPr="00476681">
        <w:rPr>
          <w:rFonts w:ascii="Times New Roman" w:eastAsia="Times New Roman" w:hAnsi="Times New Roman" w:cs="Times New Roman"/>
          <w:sz w:val="28"/>
          <w:szCs w:val="28"/>
          <w:lang w:eastAsia="ar-SA"/>
        </w:rPr>
        <w:t>тный</w:t>
      </w:r>
      <w:r w:rsidRPr="009C2A8B">
        <w:rPr>
          <w:rFonts w:ascii="Times New Roman" w:eastAsia="Times New Roman" w:hAnsi="Times New Roman" w:cs="Times New Roman"/>
          <w:sz w:val="28"/>
          <w:szCs w:val="28"/>
          <w:lang w:eastAsia="ar-SA"/>
        </w:rPr>
        <w:t xml:space="preserve"> период исполнено 9 383 Уведомлени</w:t>
      </w:r>
      <w:r w:rsidR="00BD343B">
        <w:rPr>
          <w:rFonts w:ascii="Times New Roman" w:eastAsia="Times New Roman" w:hAnsi="Times New Roman" w:cs="Times New Roman"/>
          <w:sz w:val="28"/>
          <w:szCs w:val="28"/>
          <w:lang w:eastAsia="ar-SA"/>
        </w:rPr>
        <w:t>я</w:t>
      </w:r>
      <w:r w:rsidRPr="009C2A8B">
        <w:rPr>
          <w:rFonts w:ascii="Times New Roman" w:eastAsia="Times New Roman" w:hAnsi="Times New Roman" w:cs="Times New Roman"/>
          <w:sz w:val="28"/>
          <w:szCs w:val="28"/>
          <w:lang w:eastAsia="ar-SA"/>
        </w:rPr>
        <w:t xml:space="preserve"> об уточнении вида и принадлежности платежа, на сумму 228,01 млн. рублей.</w:t>
      </w:r>
    </w:p>
    <w:p w:rsidR="00230472" w:rsidRPr="009C2A8B" w:rsidRDefault="00230472" w:rsidP="00230472">
      <w:pPr>
        <w:spacing w:after="0" w:line="240" w:lineRule="auto"/>
        <w:ind w:firstLine="709"/>
        <w:jc w:val="both"/>
        <w:rPr>
          <w:rFonts w:ascii="Times New Roman" w:eastAsia="Times New Roman" w:hAnsi="Times New Roman" w:cs="Times New Roman"/>
          <w:sz w:val="28"/>
          <w:szCs w:val="28"/>
          <w:lang w:eastAsia="ru-RU"/>
        </w:rPr>
      </w:pPr>
      <w:r w:rsidRPr="009C2A8B">
        <w:rPr>
          <w:rFonts w:ascii="Times New Roman" w:eastAsia="Times New Roman" w:hAnsi="Times New Roman" w:cs="Times New Roman"/>
          <w:sz w:val="28"/>
          <w:szCs w:val="28"/>
          <w:lang w:eastAsia="ru-RU"/>
        </w:rPr>
        <w:t>В отч</w:t>
      </w:r>
      <w:r w:rsidR="001D75D8">
        <w:rPr>
          <w:rFonts w:ascii="Times New Roman" w:eastAsia="Times New Roman" w:hAnsi="Times New Roman" w:cs="Times New Roman"/>
          <w:sz w:val="28"/>
          <w:szCs w:val="28"/>
          <w:lang w:eastAsia="ru-RU"/>
        </w:rPr>
        <w:t>е</w:t>
      </w:r>
      <w:r w:rsidRPr="009C2A8B">
        <w:rPr>
          <w:rFonts w:ascii="Times New Roman" w:eastAsia="Times New Roman" w:hAnsi="Times New Roman" w:cs="Times New Roman"/>
          <w:sz w:val="28"/>
          <w:szCs w:val="28"/>
          <w:lang w:eastAsia="ru-RU"/>
        </w:rPr>
        <w:t>тном периоде Управлением осуществлялось ведение 77</w:t>
      </w:r>
      <w:r w:rsidRPr="00312C8A">
        <w:rPr>
          <w:rFonts w:ascii="Times New Roman" w:eastAsia="Times New Roman" w:hAnsi="Times New Roman" w:cs="Times New Roman"/>
          <w:sz w:val="28"/>
          <w:szCs w:val="28"/>
          <w:lang w:eastAsia="ru-RU"/>
        </w:rPr>
        <w:t>7</w:t>
      </w:r>
      <w:r w:rsidRPr="009C2A8B">
        <w:rPr>
          <w:rFonts w:ascii="Times New Roman" w:eastAsia="Times New Roman" w:hAnsi="Times New Roman" w:cs="Times New Roman"/>
          <w:sz w:val="28"/>
          <w:szCs w:val="28"/>
          <w:lang w:eastAsia="ru-RU"/>
        </w:rPr>
        <w:t xml:space="preserve"> лицевых счетов администраторов доходов бюджета, в том числе:</w:t>
      </w:r>
    </w:p>
    <w:p w:rsidR="00230472" w:rsidRPr="009C2A8B" w:rsidRDefault="00FA2439"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w:t>
      </w:r>
      <w:r w:rsidR="00230472" w:rsidRPr="009C2A8B">
        <w:rPr>
          <w:rFonts w:ascii="Times New Roman" w:eastAsia="Times New Roman" w:hAnsi="Times New Roman" w:cs="Times New Roman"/>
          <w:sz w:val="28"/>
          <w:szCs w:val="28"/>
          <w:lang w:eastAsia="ar-SA"/>
        </w:rPr>
        <w:t xml:space="preserve"> федерального бюджета – 84;</w:t>
      </w:r>
    </w:p>
    <w:p w:rsidR="00230472" w:rsidRPr="009C2A8B" w:rsidRDefault="00FA2439"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w:t>
      </w:r>
      <w:r w:rsidR="00230472" w:rsidRPr="009C2A8B">
        <w:rPr>
          <w:rFonts w:ascii="Times New Roman" w:eastAsia="Times New Roman" w:hAnsi="Times New Roman" w:cs="Times New Roman"/>
          <w:sz w:val="28"/>
          <w:szCs w:val="28"/>
          <w:lang w:eastAsia="ar-SA"/>
        </w:rPr>
        <w:t xml:space="preserve"> государственных внебюджетных фондов – 3;</w:t>
      </w:r>
    </w:p>
    <w:p w:rsidR="00230472" w:rsidRPr="009C2A8B" w:rsidRDefault="00FA2439"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w:t>
      </w:r>
      <w:r w:rsidR="00230472" w:rsidRPr="009C2A8B">
        <w:rPr>
          <w:rFonts w:ascii="Times New Roman" w:eastAsia="Times New Roman" w:hAnsi="Times New Roman" w:cs="Times New Roman"/>
          <w:sz w:val="28"/>
          <w:szCs w:val="28"/>
          <w:lang w:eastAsia="ar-SA"/>
        </w:rPr>
        <w:t xml:space="preserve"> областного бюджета – 71;</w:t>
      </w:r>
    </w:p>
    <w:p w:rsidR="00230472" w:rsidRPr="009C2A8B" w:rsidRDefault="00FA2439"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w:t>
      </w:r>
      <w:r w:rsidR="00230472" w:rsidRPr="009C2A8B">
        <w:rPr>
          <w:rFonts w:ascii="Times New Roman" w:eastAsia="Times New Roman" w:hAnsi="Times New Roman" w:cs="Times New Roman"/>
          <w:sz w:val="28"/>
          <w:szCs w:val="28"/>
          <w:lang w:eastAsia="ar-SA"/>
        </w:rPr>
        <w:t xml:space="preserve"> бюджетов</w:t>
      </w:r>
      <w:r w:rsidR="00230472">
        <w:rPr>
          <w:rFonts w:ascii="Times New Roman" w:eastAsia="Times New Roman" w:hAnsi="Times New Roman" w:cs="Times New Roman"/>
          <w:sz w:val="28"/>
          <w:szCs w:val="28"/>
          <w:lang w:eastAsia="ar-SA"/>
        </w:rPr>
        <w:t xml:space="preserve"> муниципальных образований </w:t>
      </w:r>
      <w:r w:rsidRPr="009C2A8B">
        <w:rPr>
          <w:rFonts w:ascii="Times New Roman" w:eastAsia="Times New Roman" w:hAnsi="Times New Roman" w:cs="Times New Roman"/>
          <w:sz w:val="28"/>
          <w:szCs w:val="28"/>
          <w:lang w:eastAsia="ar-SA"/>
        </w:rPr>
        <w:t>–</w:t>
      </w:r>
      <w:r w:rsidR="00230472">
        <w:rPr>
          <w:rFonts w:ascii="Times New Roman" w:eastAsia="Times New Roman" w:hAnsi="Times New Roman" w:cs="Times New Roman"/>
          <w:sz w:val="28"/>
          <w:szCs w:val="28"/>
          <w:lang w:eastAsia="ar-SA"/>
        </w:rPr>
        <w:t xml:space="preserve"> 61</w:t>
      </w:r>
      <w:r w:rsidR="00230472" w:rsidRPr="002D48BD">
        <w:rPr>
          <w:rFonts w:ascii="Times New Roman" w:eastAsia="Times New Roman" w:hAnsi="Times New Roman" w:cs="Times New Roman"/>
          <w:sz w:val="28"/>
          <w:szCs w:val="28"/>
          <w:lang w:eastAsia="ar-SA"/>
        </w:rPr>
        <w:t>9</w:t>
      </w:r>
      <w:r w:rsidR="00230472" w:rsidRPr="009C2A8B">
        <w:rPr>
          <w:rFonts w:ascii="Times New Roman" w:eastAsia="Times New Roman" w:hAnsi="Times New Roman" w:cs="Times New Roman"/>
          <w:sz w:val="28"/>
          <w:szCs w:val="28"/>
          <w:lang w:eastAsia="ar-SA"/>
        </w:rPr>
        <w:t>.</w:t>
      </w:r>
    </w:p>
    <w:p w:rsidR="00230472" w:rsidRPr="00876FCA" w:rsidRDefault="00230472"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876FCA">
        <w:rPr>
          <w:rFonts w:ascii="Times New Roman" w:eastAsia="Times New Roman" w:hAnsi="Times New Roman" w:cs="Times New Roman"/>
          <w:sz w:val="28"/>
          <w:szCs w:val="28"/>
          <w:lang w:eastAsia="ar-SA"/>
        </w:rPr>
        <w:t>В рамках взаимодействия с участниками бюджетного процесса Управлением была своевременно и в полном объеме представлена информация о проведенных операциях администраторам доходов бюджета, финансовым органам и органам государственных внебюджетных фондов</w:t>
      </w:r>
      <w:r w:rsidR="001D75D8">
        <w:rPr>
          <w:rFonts w:ascii="Times New Roman" w:eastAsia="Times New Roman" w:hAnsi="Times New Roman" w:cs="Times New Roman"/>
          <w:sz w:val="28"/>
          <w:szCs w:val="28"/>
          <w:lang w:eastAsia="ar-SA"/>
        </w:rPr>
        <w:t xml:space="preserve"> (Таблица 2)</w:t>
      </w:r>
      <w:r w:rsidRPr="00876FCA">
        <w:rPr>
          <w:rFonts w:ascii="Times New Roman" w:eastAsia="Times New Roman" w:hAnsi="Times New Roman" w:cs="Times New Roman"/>
          <w:sz w:val="28"/>
          <w:szCs w:val="28"/>
          <w:lang w:eastAsia="ar-SA"/>
        </w:rPr>
        <w:t>.</w:t>
      </w:r>
    </w:p>
    <w:p w:rsidR="00230472" w:rsidRPr="00876FCA" w:rsidRDefault="00230472" w:rsidP="00230472">
      <w:pPr>
        <w:suppressAutoHyphens/>
        <w:spacing w:after="0" w:line="240" w:lineRule="auto"/>
        <w:jc w:val="right"/>
        <w:rPr>
          <w:rFonts w:ascii="Times New Roman" w:eastAsia="Times New Roman" w:hAnsi="Times New Roman" w:cs="Times New Roman"/>
          <w:sz w:val="28"/>
          <w:szCs w:val="28"/>
          <w:lang w:eastAsia="ar-SA"/>
        </w:rPr>
      </w:pPr>
      <w:r w:rsidRPr="00876FCA">
        <w:rPr>
          <w:rFonts w:ascii="Times New Roman" w:eastAsia="Times New Roman" w:hAnsi="Times New Roman" w:cs="Times New Roman"/>
          <w:sz w:val="28"/>
          <w:szCs w:val="28"/>
          <w:lang w:eastAsia="ar-SA"/>
        </w:rPr>
        <w:t>Таблица 2</w:t>
      </w:r>
    </w:p>
    <w:p w:rsidR="00230472" w:rsidRPr="00876FCA" w:rsidRDefault="00230472" w:rsidP="00230472">
      <w:pPr>
        <w:suppressAutoHyphens/>
        <w:spacing w:after="0" w:line="240" w:lineRule="auto"/>
        <w:jc w:val="center"/>
        <w:rPr>
          <w:rFonts w:ascii="Times New Roman" w:eastAsia="Times New Roman" w:hAnsi="Times New Roman" w:cs="Times New Roman"/>
          <w:b/>
          <w:sz w:val="28"/>
          <w:szCs w:val="28"/>
          <w:lang w:eastAsia="ar-SA"/>
        </w:rPr>
      </w:pPr>
      <w:r w:rsidRPr="00876FCA">
        <w:rPr>
          <w:rFonts w:ascii="Times New Roman" w:eastAsia="Times New Roman" w:hAnsi="Times New Roman" w:cs="Times New Roman"/>
          <w:b/>
          <w:sz w:val="28"/>
          <w:szCs w:val="28"/>
          <w:lang w:eastAsia="ar-SA"/>
        </w:rPr>
        <w:t xml:space="preserve">Информация </w:t>
      </w:r>
      <w:proofErr w:type="gramStart"/>
      <w:r w:rsidRPr="00876FCA">
        <w:rPr>
          <w:rFonts w:ascii="Times New Roman" w:eastAsia="Times New Roman" w:hAnsi="Times New Roman" w:cs="Times New Roman"/>
          <w:b/>
          <w:sz w:val="28"/>
          <w:szCs w:val="28"/>
          <w:lang w:eastAsia="ar-SA"/>
        </w:rPr>
        <w:t>о</w:t>
      </w:r>
      <w:proofErr w:type="gramEnd"/>
      <w:r w:rsidRPr="00876FCA">
        <w:rPr>
          <w:rFonts w:ascii="Times New Roman" w:eastAsia="Times New Roman" w:hAnsi="Times New Roman" w:cs="Times New Roman"/>
          <w:b/>
          <w:sz w:val="28"/>
          <w:szCs w:val="28"/>
          <w:lang w:eastAsia="ar-SA"/>
        </w:rPr>
        <w:t xml:space="preserve"> направленных администраторам доходов бюджета,</w:t>
      </w:r>
    </w:p>
    <w:p w:rsidR="00230472" w:rsidRDefault="00230472" w:rsidP="00230472">
      <w:pPr>
        <w:suppressAutoHyphens/>
        <w:spacing w:after="0" w:line="240" w:lineRule="auto"/>
        <w:jc w:val="center"/>
        <w:rPr>
          <w:rFonts w:ascii="Times New Roman" w:eastAsia="Times New Roman" w:hAnsi="Times New Roman" w:cs="Times New Roman"/>
          <w:b/>
          <w:sz w:val="28"/>
          <w:szCs w:val="28"/>
          <w:lang w:eastAsia="ar-SA"/>
        </w:rPr>
      </w:pPr>
      <w:r w:rsidRPr="00876FCA">
        <w:rPr>
          <w:rFonts w:ascii="Times New Roman" w:eastAsia="Times New Roman" w:hAnsi="Times New Roman" w:cs="Times New Roman"/>
          <w:b/>
          <w:sz w:val="28"/>
          <w:szCs w:val="28"/>
          <w:lang w:eastAsia="ar-SA"/>
        </w:rPr>
        <w:t xml:space="preserve">финансовым органам и органам государственных внебюджетных фондов документов в </w:t>
      </w:r>
      <w:r>
        <w:rPr>
          <w:rFonts w:ascii="Times New Roman" w:eastAsia="Times New Roman" w:hAnsi="Times New Roman" w:cs="Times New Roman"/>
          <w:b/>
          <w:sz w:val="28"/>
          <w:szCs w:val="28"/>
          <w:lang w:eastAsia="ar-SA"/>
        </w:rPr>
        <w:t>2021</w:t>
      </w:r>
      <w:r w:rsidRPr="00876FCA">
        <w:rPr>
          <w:rFonts w:ascii="Times New Roman" w:eastAsia="Times New Roman" w:hAnsi="Times New Roman" w:cs="Times New Roman"/>
          <w:b/>
          <w:sz w:val="28"/>
          <w:szCs w:val="28"/>
          <w:lang w:eastAsia="ar-SA"/>
        </w:rPr>
        <w:t xml:space="preserve"> году </w:t>
      </w:r>
    </w:p>
    <w:p w:rsidR="00AB13BD" w:rsidRPr="00876FCA" w:rsidRDefault="00AB13BD" w:rsidP="00230472">
      <w:pPr>
        <w:suppressAutoHyphens/>
        <w:spacing w:after="0" w:line="240" w:lineRule="auto"/>
        <w:jc w:val="center"/>
        <w:rPr>
          <w:rFonts w:ascii="Times New Roman" w:eastAsia="Times New Roman" w:hAnsi="Times New Roman" w:cs="Times New Roman"/>
          <w:sz w:val="28"/>
          <w:szCs w:val="28"/>
          <w:lang w:eastAsia="ar-SA"/>
        </w:rPr>
      </w:pP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5953"/>
        <w:gridCol w:w="3147"/>
      </w:tblGrid>
      <w:tr w:rsidR="00230472" w:rsidRPr="00876FCA" w:rsidTr="00F77CA7">
        <w:tc>
          <w:tcPr>
            <w:tcW w:w="964" w:type="dxa"/>
            <w:vAlign w:val="center"/>
          </w:tcPr>
          <w:p w:rsidR="00230472" w:rsidRPr="002116DF" w:rsidRDefault="00230472" w:rsidP="002116DF">
            <w:pPr>
              <w:pStyle w:val="a8"/>
              <w:jc w:val="center"/>
              <w:rPr>
                <w:rFonts w:ascii="Times New Roman" w:hAnsi="Times New Roman" w:cs="Times New Roman"/>
                <w:sz w:val="24"/>
                <w:szCs w:val="24"/>
                <w:lang w:eastAsia="ar-SA"/>
              </w:rPr>
            </w:pPr>
            <w:r w:rsidRPr="002116DF">
              <w:rPr>
                <w:rFonts w:ascii="Times New Roman" w:hAnsi="Times New Roman" w:cs="Times New Roman"/>
                <w:sz w:val="24"/>
                <w:szCs w:val="24"/>
                <w:lang w:eastAsia="ar-SA"/>
              </w:rPr>
              <w:t>№</w:t>
            </w:r>
          </w:p>
          <w:p w:rsidR="00230472" w:rsidRPr="002116DF" w:rsidRDefault="00230472" w:rsidP="002116DF">
            <w:pPr>
              <w:pStyle w:val="a8"/>
              <w:jc w:val="center"/>
              <w:rPr>
                <w:rFonts w:ascii="Times New Roman" w:hAnsi="Times New Roman" w:cs="Times New Roman"/>
                <w:sz w:val="24"/>
                <w:szCs w:val="24"/>
                <w:lang w:eastAsia="ar-SA"/>
              </w:rPr>
            </w:pPr>
            <w:proofErr w:type="gramStart"/>
            <w:r w:rsidRPr="002116DF">
              <w:rPr>
                <w:rFonts w:ascii="Times New Roman" w:hAnsi="Times New Roman" w:cs="Times New Roman"/>
                <w:sz w:val="24"/>
                <w:szCs w:val="24"/>
                <w:lang w:eastAsia="ar-SA"/>
              </w:rPr>
              <w:t>п</w:t>
            </w:r>
            <w:proofErr w:type="gramEnd"/>
            <w:r w:rsidRPr="002116DF">
              <w:rPr>
                <w:rFonts w:ascii="Times New Roman" w:hAnsi="Times New Roman" w:cs="Times New Roman"/>
                <w:sz w:val="24"/>
                <w:szCs w:val="24"/>
                <w:lang w:eastAsia="ar-SA"/>
              </w:rPr>
              <w:t>/п</w:t>
            </w:r>
          </w:p>
        </w:tc>
        <w:tc>
          <w:tcPr>
            <w:tcW w:w="5953" w:type="dxa"/>
            <w:vAlign w:val="center"/>
          </w:tcPr>
          <w:p w:rsidR="00230472" w:rsidRPr="002116DF" w:rsidRDefault="00230472" w:rsidP="002116DF">
            <w:pPr>
              <w:pStyle w:val="a8"/>
              <w:jc w:val="center"/>
              <w:rPr>
                <w:rFonts w:ascii="Times New Roman" w:hAnsi="Times New Roman" w:cs="Times New Roman"/>
                <w:sz w:val="24"/>
                <w:szCs w:val="24"/>
                <w:lang w:eastAsia="ar-SA"/>
              </w:rPr>
            </w:pPr>
            <w:r w:rsidRPr="002116DF">
              <w:rPr>
                <w:rFonts w:ascii="Times New Roman" w:hAnsi="Times New Roman" w:cs="Times New Roman"/>
                <w:sz w:val="24"/>
                <w:szCs w:val="24"/>
                <w:lang w:eastAsia="ar-SA"/>
              </w:rPr>
              <w:t>Наименование документов</w:t>
            </w:r>
          </w:p>
        </w:tc>
        <w:tc>
          <w:tcPr>
            <w:tcW w:w="3147" w:type="dxa"/>
            <w:vAlign w:val="center"/>
          </w:tcPr>
          <w:p w:rsidR="00230472" w:rsidRPr="002116DF" w:rsidRDefault="00230472" w:rsidP="002116DF">
            <w:pPr>
              <w:pStyle w:val="a8"/>
              <w:jc w:val="center"/>
              <w:rPr>
                <w:rFonts w:ascii="Times New Roman" w:hAnsi="Times New Roman" w:cs="Times New Roman"/>
                <w:sz w:val="24"/>
                <w:szCs w:val="24"/>
                <w:lang w:eastAsia="ar-SA"/>
              </w:rPr>
            </w:pPr>
            <w:r w:rsidRPr="002116DF">
              <w:rPr>
                <w:rFonts w:ascii="Times New Roman" w:hAnsi="Times New Roman" w:cs="Times New Roman"/>
                <w:sz w:val="24"/>
                <w:szCs w:val="24"/>
                <w:lang w:eastAsia="ar-SA"/>
              </w:rPr>
              <w:t>Количество документов</w:t>
            </w:r>
          </w:p>
          <w:p w:rsidR="00230472" w:rsidRPr="002116DF" w:rsidRDefault="00230472" w:rsidP="002116DF">
            <w:pPr>
              <w:pStyle w:val="a8"/>
              <w:jc w:val="center"/>
              <w:rPr>
                <w:rFonts w:ascii="Times New Roman" w:hAnsi="Times New Roman" w:cs="Times New Roman"/>
                <w:sz w:val="24"/>
                <w:szCs w:val="24"/>
                <w:lang w:eastAsia="ar-SA"/>
              </w:rPr>
            </w:pPr>
            <w:r w:rsidRPr="002116DF">
              <w:rPr>
                <w:rFonts w:ascii="Times New Roman" w:hAnsi="Times New Roman" w:cs="Times New Roman"/>
                <w:sz w:val="24"/>
                <w:szCs w:val="24"/>
                <w:lang w:eastAsia="ar-SA"/>
              </w:rPr>
              <w:t>(шт.)</w:t>
            </w:r>
          </w:p>
        </w:tc>
      </w:tr>
      <w:tr w:rsidR="00230472" w:rsidRPr="00876FCA" w:rsidTr="00F77CA7">
        <w:tc>
          <w:tcPr>
            <w:tcW w:w="10064" w:type="dxa"/>
            <w:gridSpan w:val="3"/>
            <w:vAlign w:val="center"/>
          </w:tcPr>
          <w:p w:rsidR="00230472" w:rsidRPr="00636663" w:rsidRDefault="00230472" w:rsidP="00B20412">
            <w:pPr>
              <w:spacing w:after="0" w:line="240" w:lineRule="auto"/>
              <w:ind w:right="-249"/>
              <w:jc w:val="center"/>
              <w:rPr>
                <w:rFonts w:ascii="Times New Roman" w:eastAsia="Times New Roman" w:hAnsi="Times New Roman" w:cs="Times New Roman"/>
                <w:sz w:val="24"/>
                <w:szCs w:val="24"/>
                <w:lang w:eastAsia="ru-RU"/>
              </w:rPr>
            </w:pPr>
            <w:r w:rsidRPr="00636663">
              <w:rPr>
                <w:rFonts w:ascii="Times New Roman" w:eastAsia="Times New Roman" w:hAnsi="Times New Roman" w:cs="Times New Roman"/>
                <w:sz w:val="24"/>
                <w:szCs w:val="24"/>
                <w:lang w:eastAsia="ru-RU"/>
              </w:rPr>
              <w:t>Администраторам доходов бюджета</w:t>
            </w:r>
          </w:p>
        </w:tc>
      </w:tr>
      <w:tr w:rsidR="00230472" w:rsidRPr="00876FCA" w:rsidTr="00F77CA7">
        <w:tc>
          <w:tcPr>
            <w:tcW w:w="964" w:type="dxa"/>
            <w:vAlign w:val="center"/>
          </w:tcPr>
          <w:p w:rsidR="00230472" w:rsidRPr="00876FCA" w:rsidRDefault="00230472" w:rsidP="002B6186">
            <w:pPr>
              <w:suppressAutoHyphens/>
              <w:spacing w:after="120" w:line="360" w:lineRule="auto"/>
              <w:ind w:left="-255" w:right="-249"/>
              <w:jc w:val="center"/>
              <w:rPr>
                <w:rFonts w:ascii="Times New Roman" w:eastAsia="Times New Roman" w:hAnsi="Times New Roman" w:cs="Times New Roman"/>
                <w:sz w:val="24"/>
                <w:szCs w:val="24"/>
                <w:lang w:eastAsia="ar-SA"/>
              </w:rPr>
            </w:pPr>
            <w:r w:rsidRPr="00876FCA">
              <w:rPr>
                <w:rFonts w:ascii="Times New Roman" w:eastAsia="Times New Roman" w:hAnsi="Times New Roman" w:cs="Times New Roman"/>
                <w:sz w:val="24"/>
                <w:szCs w:val="24"/>
                <w:lang w:eastAsia="ar-SA"/>
              </w:rPr>
              <w:t>1</w:t>
            </w:r>
          </w:p>
        </w:tc>
        <w:tc>
          <w:tcPr>
            <w:tcW w:w="5953" w:type="dxa"/>
            <w:vAlign w:val="center"/>
          </w:tcPr>
          <w:p w:rsidR="00230472" w:rsidRPr="00876FCA" w:rsidRDefault="00230472" w:rsidP="00B20412">
            <w:pPr>
              <w:spacing w:after="0" w:line="240" w:lineRule="auto"/>
              <w:rPr>
                <w:rFonts w:ascii="Times New Roman" w:eastAsia="Times New Roman" w:hAnsi="Times New Roman" w:cs="Times New Roman"/>
                <w:sz w:val="24"/>
                <w:szCs w:val="24"/>
                <w:lang w:eastAsia="ru-RU"/>
              </w:rPr>
            </w:pPr>
            <w:r w:rsidRPr="00876FCA">
              <w:rPr>
                <w:rFonts w:ascii="Times New Roman" w:eastAsia="Times New Roman" w:hAnsi="Times New Roman" w:cs="Times New Roman"/>
                <w:sz w:val="24"/>
                <w:szCs w:val="24"/>
                <w:lang w:eastAsia="ru-RU"/>
              </w:rPr>
              <w:t>Выписка из лицевого сч</w:t>
            </w:r>
            <w:r w:rsidR="00B9493E">
              <w:rPr>
                <w:rFonts w:ascii="Times New Roman" w:eastAsia="Times New Roman" w:hAnsi="Times New Roman" w:cs="Times New Roman"/>
                <w:sz w:val="24"/>
                <w:szCs w:val="24"/>
                <w:lang w:eastAsia="ru-RU"/>
              </w:rPr>
              <w:t>е</w:t>
            </w:r>
            <w:r w:rsidRPr="00876FCA">
              <w:rPr>
                <w:rFonts w:ascii="Times New Roman" w:eastAsia="Times New Roman" w:hAnsi="Times New Roman" w:cs="Times New Roman"/>
                <w:sz w:val="24"/>
                <w:szCs w:val="24"/>
                <w:lang w:eastAsia="ru-RU"/>
              </w:rPr>
              <w:t>та</w:t>
            </w:r>
          </w:p>
          <w:p w:rsidR="00230472" w:rsidRPr="00876FCA" w:rsidRDefault="00230472" w:rsidP="00B20412">
            <w:pPr>
              <w:spacing w:after="0" w:line="240" w:lineRule="auto"/>
              <w:rPr>
                <w:rFonts w:ascii="Times New Roman" w:eastAsia="Times New Roman" w:hAnsi="Times New Roman" w:cs="Times New Roman"/>
                <w:sz w:val="24"/>
                <w:szCs w:val="24"/>
                <w:lang w:eastAsia="ru-RU"/>
              </w:rPr>
            </w:pPr>
            <w:r w:rsidRPr="00876FCA">
              <w:rPr>
                <w:rFonts w:ascii="Times New Roman" w:eastAsia="Times New Roman" w:hAnsi="Times New Roman" w:cs="Times New Roman"/>
                <w:sz w:val="24"/>
                <w:szCs w:val="24"/>
                <w:lang w:eastAsia="ru-RU"/>
              </w:rPr>
              <w:t>администратора доходов бюджета</w:t>
            </w:r>
          </w:p>
        </w:tc>
        <w:tc>
          <w:tcPr>
            <w:tcW w:w="3147" w:type="dxa"/>
            <w:vAlign w:val="center"/>
          </w:tcPr>
          <w:p w:rsidR="00230472" w:rsidRPr="00D27170" w:rsidRDefault="00230472" w:rsidP="00B20412">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77 156</w:t>
            </w:r>
          </w:p>
        </w:tc>
      </w:tr>
      <w:tr w:rsidR="00230472" w:rsidRPr="00876FCA" w:rsidTr="00F77CA7">
        <w:tc>
          <w:tcPr>
            <w:tcW w:w="964" w:type="dxa"/>
            <w:vAlign w:val="center"/>
          </w:tcPr>
          <w:p w:rsidR="00230472" w:rsidRPr="00876FCA" w:rsidRDefault="00230472" w:rsidP="002B6186">
            <w:pPr>
              <w:suppressAutoHyphens/>
              <w:spacing w:after="120" w:line="360" w:lineRule="auto"/>
              <w:ind w:left="-255" w:right="-249"/>
              <w:jc w:val="center"/>
              <w:rPr>
                <w:rFonts w:ascii="Times New Roman" w:eastAsia="Times New Roman" w:hAnsi="Times New Roman" w:cs="Times New Roman"/>
                <w:sz w:val="24"/>
                <w:szCs w:val="24"/>
                <w:lang w:eastAsia="ar-SA"/>
              </w:rPr>
            </w:pPr>
            <w:r w:rsidRPr="00876FCA">
              <w:rPr>
                <w:rFonts w:ascii="Times New Roman" w:eastAsia="Times New Roman" w:hAnsi="Times New Roman" w:cs="Times New Roman"/>
                <w:sz w:val="24"/>
                <w:szCs w:val="24"/>
                <w:lang w:eastAsia="ar-SA"/>
              </w:rPr>
              <w:t>2</w:t>
            </w:r>
          </w:p>
        </w:tc>
        <w:tc>
          <w:tcPr>
            <w:tcW w:w="5953" w:type="dxa"/>
            <w:vAlign w:val="center"/>
          </w:tcPr>
          <w:p w:rsidR="00230472" w:rsidRPr="00876FCA" w:rsidRDefault="00230472" w:rsidP="00B9493E">
            <w:pPr>
              <w:spacing w:after="0" w:line="240" w:lineRule="auto"/>
              <w:rPr>
                <w:rFonts w:ascii="Times New Roman" w:eastAsia="Times New Roman" w:hAnsi="Times New Roman" w:cs="Times New Roman"/>
                <w:sz w:val="24"/>
                <w:szCs w:val="24"/>
                <w:lang w:eastAsia="ru-RU"/>
              </w:rPr>
            </w:pPr>
            <w:r w:rsidRPr="00876FCA">
              <w:rPr>
                <w:rFonts w:ascii="Times New Roman" w:eastAsia="Times New Roman" w:hAnsi="Times New Roman" w:cs="Times New Roman"/>
                <w:sz w:val="24"/>
                <w:szCs w:val="24"/>
                <w:lang w:eastAsia="ru-RU"/>
              </w:rPr>
              <w:t>Приложение к выписке из лицевого сч</w:t>
            </w:r>
            <w:r w:rsidR="00B9493E">
              <w:rPr>
                <w:rFonts w:ascii="Times New Roman" w:eastAsia="Times New Roman" w:hAnsi="Times New Roman" w:cs="Times New Roman"/>
                <w:sz w:val="24"/>
                <w:szCs w:val="24"/>
                <w:lang w:eastAsia="ru-RU"/>
              </w:rPr>
              <w:t>е</w:t>
            </w:r>
            <w:r w:rsidRPr="00876FCA">
              <w:rPr>
                <w:rFonts w:ascii="Times New Roman" w:eastAsia="Times New Roman" w:hAnsi="Times New Roman" w:cs="Times New Roman"/>
                <w:sz w:val="24"/>
                <w:szCs w:val="24"/>
                <w:lang w:eastAsia="ru-RU"/>
              </w:rPr>
              <w:t>та администратора доходов бюджета</w:t>
            </w:r>
          </w:p>
        </w:tc>
        <w:tc>
          <w:tcPr>
            <w:tcW w:w="3147" w:type="dxa"/>
            <w:vAlign w:val="center"/>
          </w:tcPr>
          <w:p w:rsidR="00230472" w:rsidRPr="00D27170" w:rsidRDefault="00230472" w:rsidP="00B20412">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77 121</w:t>
            </w:r>
          </w:p>
        </w:tc>
      </w:tr>
      <w:tr w:rsidR="00230472" w:rsidRPr="00876FCA" w:rsidTr="00F77CA7">
        <w:tc>
          <w:tcPr>
            <w:tcW w:w="964" w:type="dxa"/>
            <w:vAlign w:val="center"/>
          </w:tcPr>
          <w:p w:rsidR="00230472" w:rsidRPr="00876FCA" w:rsidRDefault="00230472" w:rsidP="002B6186">
            <w:pPr>
              <w:suppressAutoHyphens/>
              <w:spacing w:after="120" w:line="360" w:lineRule="auto"/>
              <w:ind w:left="-255" w:right="-249"/>
              <w:jc w:val="center"/>
              <w:rPr>
                <w:rFonts w:ascii="Times New Roman" w:eastAsia="Times New Roman" w:hAnsi="Times New Roman" w:cs="Times New Roman"/>
                <w:sz w:val="24"/>
                <w:szCs w:val="24"/>
                <w:lang w:eastAsia="ar-SA"/>
              </w:rPr>
            </w:pPr>
            <w:r w:rsidRPr="00876FCA">
              <w:rPr>
                <w:rFonts w:ascii="Times New Roman" w:eastAsia="Times New Roman" w:hAnsi="Times New Roman" w:cs="Times New Roman"/>
                <w:sz w:val="24"/>
                <w:szCs w:val="24"/>
                <w:lang w:eastAsia="ar-SA"/>
              </w:rPr>
              <w:t>3</w:t>
            </w:r>
          </w:p>
        </w:tc>
        <w:tc>
          <w:tcPr>
            <w:tcW w:w="5953" w:type="dxa"/>
            <w:vAlign w:val="center"/>
          </w:tcPr>
          <w:p w:rsidR="00230472" w:rsidRPr="00876FCA" w:rsidRDefault="00230472" w:rsidP="00B9493E">
            <w:pPr>
              <w:spacing w:after="0" w:line="240" w:lineRule="auto"/>
              <w:rPr>
                <w:rFonts w:ascii="Times New Roman" w:eastAsia="Times New Roman" w:hAnsi="Times New Roman" w:cs="Times New Roman"/>
                <w:sz w:val="24"/>
                <w:szCs w:val="24"/>
                <w:lang w:eastAsia="ru-RU"/>
              </w:rPr>
            </w:pPr>
            <w:r w:rsidRPr="00876FCA">
              <w:rPr>
                <w:rFonts w:ascii="Times New Roman" w:eastAsia="Times New Roman" w:hAnsi="Times New Roman" w:cs="Times New Roman"/>
                <w:sz w:val="24"/>
                <w:szCs w:val="24"/>
                <w:lang w:eastAsia="ru-RU"/>
              </w:rPr>
              <w:t>Отчет о состоянии лицевого сч</w:t>
            </w:r>
            <w:r w:rsidR="00B9493E">
              <w:rPr>
                <w:rFonts w:ascii="Times New Roman" w:eastAsia="Times New Roman" w:hAnsi="Times New Roman" w:cs="Times New Roman"/>
                <w:sz w:val="24"/>
                <w:szCs w:val="24"/>
                <w:lang w:eastAsia="ru-RU"/>
              </w:rPr>
              <w:t>е</w:t>
            </w:r>
            <w:r w:rsidRPr="00876FCA">
              <w:rPr>
                <w:rFonts w:ascii="Times New Roman" w:eastAsia="Times New Roman" w:hAnsi="Times New Roman" w:cs="Times New Roman"/>
                <w:sz w:val="24"/>
                <w:szCs w:val="24"/>
                <w:lang w:eastAsia="ru-RU"/>
              </w:rPr>
              <w:t>та администратора доходов бюджета</w:t>
            </w:r>
          </w:p>
        </w:tc>
        <w:tc>
          <w:tcPr>
            <w:tcW w:w="3147" w:type="dxa"/>
            <w:vAlign w:val="center"/>
          </w:tcPr>
          <w:p w:rsidR="00230472" w:rsidRPr="00550439" w:rsidRDefault="00230472" w:rsidP="00B20412">
            <w:pPr>
              <w:spacing w:after="0" w:line="240" w:lineRule="auto"/>
              <w:jc w:val="center"/>
              <w:rPr>
                <w:rFonts w:ascii="Times New Roman" w:eastAsia="Times New Roman" w:hAnsi="Times New Roman" w:cs="Times New Roman"/>
                <w:sz w:val="24"/>
                <w:szCs w:val="24"/>
                <w:lang w:val="en-US" w:eastAsia="ru-RU"/>
              </w:rPr>
            </w:pPr>
            <w:r w:rsidRPr="00876FCA">
              <w:rPr>
                <w:rFonts w:ascii="Times New Roman" w:eastAsia="Times New Roman" w:hAnsi="Times New Roman" w:cs="Times New Roman"/>
                <w:sz w:val="24"/>
                <w:szCs w:val="24"/>
                <w:lang w:val="en-US" w:eastAsia="ru-RU"/>
              </w:rPr>
              <w:t>9</w:t>
            </w:r>
            <w:r>
              <w:rPr>
                <w:rFonts w:ascii="Times New Roman" w:eastAsia="Times New Roman" w:hAnsi="Times New Roman" w:cs="Times New Roman"/>
                <w:sz w:val="24"/>
                <w:szCs w:val="24"/>
                <w:lang w:val="en-US" w:eastAsia="ru-RU"/>
              </w:rPr>
              <w:t> </w:t>
            </w:r>
            <w:r w:rsidRPr="00876FCA">
              <w:rPr>
                <w:rFonts w:ascii="Times New Roman" w:eastAsia="Times New Roman" w:hAnsi="Times New Roman" w:cs="Times New Roman"/>
                <w:sz w:val="24"/>
                <w:szCs w:val="24"/>
                <w:lang w:val="en-US" w:eastAsia="ru-RU"/>
              </w:rPr>
              <w:t>2</w:t>
            </w:r>
            <w:r>
              <w:rPr>
                <w:rFonts w:ascii="Times New Roman" w:eastAsia="Times New Roman" w:hAnsi="Times New Roman" w:cs="Times New Roman"/>
                <w:sz w:val="24"/>
                <w:szCs w:val="24"/>
                <w:lang w:val="en-US" w:eastAsia="ru-RU"/>
              </w:rPr>
              <w:t>37</w:t>
            </w:r>
          </w:p>
        </w:tc>
      </w:tr>
      <w:tr w:rsidR="00230472" w:rsidRPr="00876FCA" w:rsidTr="00F77CA7">
        <w:tc>
          <w:tcPr>
            <w:tcW w:w="964" w:type="dxa"/>
            <w:vAlign w:val="center"/>
          </w:tcPr>
          <w:p w:rsidR="00230472" w:rsidRPr="00876FCA" w:rsidRDefault="00230472" w:rsidP="002B6186">
            <w:pPr>
              <w:suppressAutoHyphens/>
              <w:spacing w:after="120" w:line="360" w:lineRule="auto"/>
              <w:ind w:left="-255" w:right="-249"/>
              <w:jc w:val="center"/>
              <w:rPr>
                <w:rFonts w:ascii="Times New Roman" w:eastAsia="Times New Roman" w:hAnsi="Times New Roman" w:cs="Times New Roman"/>
                <w:sz w:val="24"/>
                <w:szCs w:val="24"/>
                <w:lang w:eastAsia="ar-SA"/>
              </w:rPr>
            </w:pPr>
            <w:r w:rsidRPr="00876FCA">
              <w:rPr>
                <w:rFonts w:ascii="Times New Roman" w:eastAsia="Times New Roman" w:hAnsi="Times New Roman" w:cs="Times New Roman"/>
                <w:sz w:val="24"/>
                <w:szCs w:val="24"/>
                <w:lang w:eastAsia="ar-SA"/>
              </w:rPr>
              <w:lastRenderedPageBreak/>
              <w:t>4</w:t>
            </w:r>
          </w:p>
        </w:tc>
        <w:tc>
          <w:tcPr>
            <w:tcW w:w="5953" w:type="dxa"/>
            <w:vAlign w:val="center"/>
          </w:tcPr>
          <w:p w:rsidR="00230472" w:rsidRPr="00876FCA" w:rsidRDefault="00230472" w:rsidP="00B20412">
            <w:pPr>
              <w:spacing w:after="0" w:line="240" w:lineRule="auto"/>
              <w:rPr>
                <w:rFonts w:ascii="Times New Roman" w:eastAsia="Times New Roman" w:hAnsi="Times New Roman" w:cs="Times New Roman"/>
                <w:sz w:val="24"/>
                <w:szCs w:val="24"/>
                <w:lang w:eastAsia="ru-RU"/>
              </w:rPr>
            </w:pPr>
            <w:r w:rsidRPr="00876FCA">
              <w:rPr>
                <w:rFonts w:ascii="Times New Roman" w:eastAsia="Times New Roman" w:hAnsi="Times New Roman" w:cs="Times New Roman"/>
                <w:sz w:val="24"/>
                <w:szCs w:val="24"/>
                <w:lang w:eastAsia="ru-RU"/>
              </w:rPr>
              <w:t>Справка о перечислении поступлений в бюджеты</w:t>
            </w:r>
          </w:p>
        </w:tc>
        <w:tc>
          <w:tcPr>
            <w:tcW w:w="3147" w:type="dxa"/>
            <w:vAlign w:val="center"/>
          </w:tcPr>
          <w:p w:rsidR="00230472" w:rsidRPr="00EF6B4C" w:rsidRDefault="00230472" w:rsidP="00B20412">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21 836</w:t>
            </w:r>
          </w:p>
        </w:tc>
      </w:tr>
      <w:tr w:rsidR="00230472" w:rsidRPr="00876FCA" w:rsidTr="00F77CA7">
        <w:trPr>
          <w:trHeight w:val="315"/>
        </w:trPr>
        <w:tc>
          <w:tcPr>
            <w:tcW w:w="10064" w:type="dxa"/>
            <w:gridSpan w:val="3"/>
            <w:vAlign w:val="center"/>
          </w:tcPr>
          <w:p w:rsidR="00230472" w:rsidRPr="00883B60" w:rsidRDefault="00230472" w:rsidP="00B20412">
            <w:pPr>
              <w:spacing w:after="0" w:line="240" w:lineRule="auto"/>
              <w:ind w:right="-249"/>
              <w:jc w:val="center"/>
              <w:rPr>
                <w:rFonts w:ascii="Times New Roman" w:eastAsia="Times New Roman" w:hAnsi="Times New Roman" w:cs="Times New Roman"/>
                <w:sz w:val="24"/>
                <w:szCs w:val="24"/>
                <w:lang w:eastAsia="ru-RU"/>
              </w:rPr>
            </w:pPr>
            <w:r w:rsidRPr="00883B60">
              <w:rPr>
                <w:rFonts w:ascii="Times New Roman" w:eastAsia="Times New Roman" w:hAnsi="Times New Roman" w:cs="Times New Roman"/>
                <w:sz w:val="24"/>
                <w:szCs w:val="24"/>
                <w:lang w:eastAsia="ru-RU"/>
              </w:rPr>
              <w:t>Финансовым органам и органам управления государственных внебюджетных фондов</w:t>
            </w:r>
          </w:p>
        </w:tc>
      </w:tr>
      <w:tr w:rsidR="00230472" w:rsidRPr="00876FCA" w:rsidTr="00F77CA7">
        <w:tc>
          <w:tcPr>
            <w:tcW w:w="964" w:type="dxa"/>
            <w:vAlign w:val="center"/>
          </w:tcPr>
          <w:p w:rsidR="00230472" w:rsidRPr="00876FCA" w:rsidRDefault="00230472" w:rsidP="002B6186">
            <w:pPr>
              <w:suppressAutoHyphens/>
              <w:spacing w:after="120" w:line="360" w:lineRule="auto"/>
              <w:ind w:left="-255" w:right="-249"/>
              <w:jc w:val="center"/>
              <w:rPr>
                <w:rFonts w:ascii="Times New Roman" w:eastAsia="Times New Roman" w:hAnsi="Times New Roman" w:cs="Times New Roman"/>
                <w:sz w:val="24"/>
                <w:szCs w:val="24"/>
                <w:lang w:eastAsia="ar-SA"/>
              </w:rPr>
            </w:pPr>
            <w:r w:rsidRPr="00876FCA">
              <w:rPr>
                <w:rFonts w:ascii="Times New Roman" w:eastAsia="Times New Roman" w:hAnsi="Times New Roman" w:cs="Times New Roman"/>
                <w:sz w:val="24"/>
                <w:szCs w:val="24"/>
                <w:lang w:eastAsia="ar-SA"/>
              </w:rPr>
              <w:t>1</w:t>
            </w:r>
          </w:p>
        </w:tc>
        <w:tc>
          <w:tcPr>
            <w:tcW w:w="5953" w:type="dxa"/>
            <w:vAlign w:val="center"/>
          </w:tcPr>
          <w:p w:rsidR="00230472" w:rsidRPr="00876FCA" w:rsidRDefault="00230472" w:rsidP="00B20412">
            <w:pPr>
              <w:spacing w:after="0" w:line="240" w:lineRule="auto"/>
              <w:rPr>
                <w:rFonts w:ascii="Times New Roman" w:eastAsia="Times New Roman" w:hAnsi="Times New Roman" w:cs="Times New Roman"/>
                <w:sz w:val="24"/>
                <w:szCs w:val="24"/>
                <w:lang w:eastAsia="ru-RU"/>
              </w:rPr>
            </w:pPr>
            <w:r w:rsidRPr="00876FCA">
              <w:rPr>
                <w:rFonts w:ascii="Times New Roman" w:eastAsia="Times New Roman" w:hAnsi="Times New Roman" w:cs="Times New Roman"/>
                <w:sz w:val="24"/>
                <w:szCs w:val="24"/>
                <w:lang w:eastAsia="ru-RU"/>
              </w:rPr>
              <w:t>Реестр перечисленных поступлений</w:t>
            </w:r>
          </w:p>
        </w:tc>
        <w:tc>
          <w:tcPr>
            <w:tcW w:w="3147" w:type="dxa"/>
            <w:vAlign w:val="center"/>
          </w:tcPr>
          <w:p w:rsidR="00230472" w:rsidRPr="00307903" w:rsidRDefault="00230472" w:rsidP="00B204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104 573</w:t>
            </w:r>
          </w:p>
        </w:tc>
      </w:tr>
      <w:tr w:rsidR="00230472" w:rsidRPr="00876FCA" w:rsidTr="00F77CA7">
        <w:tc>
          <w:tcPr>
            <w:tcW w:w="964" w:type="dxa"/>
            <w:vAlign w:val="center"/>
          </w:tcPr>
          <w:p w:rsidR="00230472" w:rsidRPr="00876FCA" w:rsidRDefault="00230472" w:rsidP="002B6186">
            <w:pPr>
              <w:suppressAutoHyphens/>
              <w:spacing w:after="120" w:line="360" w:lineRule="auto"/>
              <w:ind w:left="-255" w:right="-249"/>
              <w:jc w:val="center"/>
              <w:rPr>
                <w:rFonts w:ascii="Times New Roman" w:eastAsia="Times New Roman" w:hAnsi="Times New Roman" w:cs="Times New Roman"/>
                <w:sz w:val="24"/>
                <w:szCs w:val="24"/>
                <w:lang w:eastAsia="ar-SA"/>
              </w:rPr>
            </w:pPr>
            <w:r w:rsidRPr="00876FCA">
              <w:rPr>
                <w:rFonts w:ascii="Times New Roman" w:eastAsia="Times New Roman" w:hAnsi="Times New Roman" w:cs="Times New Roman"/>
                <w:sz w:val="24"/>
                <w:szCs w:val="24"/>
                <w:lang w:eastAsia="ar-SA"/>
              </w:rPr>
              <w:t>2</w:t>
            </w:r>
          </w:p>
        </w:tc>
        <w:tc>
          <w:tcPr>
            <w:tcW w:w="5953" w:type="dxa"/>
            <w:vAlign w:val="center"/>
          </w:tcPr>
          <w:p w:rsidR="00230472" w:rsidRPr="00876FCA" w:rsidRDefault="00230472" w:rsidP="00B20412">
            <w:pPr>
              <w:spacing w:after="0" w:line="240" w:lineRule="auto"/>
              <w:rPr>
                <w:rFonts w:ascii="Times New Roman" w:eastAsia="Times New Roman" w:hAnsi="Times New Roman" w:cs="Times New Roman"/>
                <w:sz w:val="24"/>
                <w:szCs w:val="24"/>
                <w:lang w:eastAsia="ru-RU"/>
              </w:rPr>
            </w:pPr>
            <w:r w:rsidRPr="00876FCA">
              <w:rPr>
                <w:rFonts w:ascii="Times New Roman" w:eastAsia="Times New Roman" w:hAnsi="Times New Roman" w:cs="Times New Roman"/>
                <w:sz w:val="24"/>
                <w:szCs w:val="24"/>
                <w:lang w:eastAsia="ru-RU"/>
              </w:rPr>
              <w:t>Справка о перечисленных поступлениях в бюджет</w:t>
            </w:r>
          </w:p>
        </w:tc>
        <w:tc>
          <w:tcPr>
            <w:tcW w:w="3147" w:type="dxa"/>
            <w:vAlign w:val="center"/>
          </w:tcPr>
          <w:p w:rsidR="00230472" w:rsidRPr="006F1494" w:rsidRDefault="00230472" w:rsidP="00B20412">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112 680</w:t>
            </w:r>
          </w:p>
        </w:tc>
      </w:tr>
      <w:tr w:rsidR="00230472" w:rsidRPr="00876FCA" w:rsidTr="00F77CA7">
        <w:trPr>
          <w:trHeight w:val="604"/>
        </w:trPr>
        <w:tc>
          <w:tcPr>
            <w:tcW w:w="964" w:type="dxa"/>
            <w:vAlign w:val="center"/>
          </w:tcPr>
          <w:p w:rsidR="00230472" w:rsidRPr="00876FCA" w:rsidRDefault="00230472" w:rsidP="002B6186">
            <w:pPr>
              <w:suppressAutoHyphens/>
              <w:spacing w:after="120" w:line="360" w:lineRule="auto"/>
              <w:ind w:left="-255" w:right="-249"/>
              <w:jc w:val="center"/>
              <w:rPr>
                <w:rFonts w:ascii="Times New Roman" w:eastAsia="Times New Roman" w:hAnsi="Times New Roman" w:cs="Times New Roman"/>
                <w:sz w:val="24"/>
                <w:szCs w:val="24"/>
                <w:lang w:eastAsia="ar-SA"/>
              </w:rPr>
            </w:pPr>
            <w:r w:rsidRPr="00876FCA">
              <w:rPr>
                <w:rFonts w:ascii="Times New Roman" w:eastAsia="Times New Roman" w:hAnsi="Times New Roman" w:cs="Times New Roman"/>
                <w:sz w:val="24"/>
                <w:szCs w:val="24"/>
                <w:lang w:eastAsia="ar-SA"/>
              </w:rPr>
              <w:t>3</w:t>
            </w:r>
          </w:p>
        </w:tc>
        <w:tc>
          <w:tcPr>
            <w:tcW w:w="5953" w:type="dxa"/>
            <w:vAlign w:val="center"/>
          </w:tcPr>
          <w:p w:rsidR="00230472" w:rsidRPr="00876FCA" w:rsidRDefault="00230472" w:rsidP="00B20412">
            <w:pPr>
              <w:spacing w:after="0" w:line="240" w:lineRule="auto"/>
              <w:rPr>
                <w:rFonts w:ascii="Times New Roman" w:eastAsia="Times New Roman" w:hAnsi="Times New Roman" w:cs="Times New Roman"/>
                <w:sz w:val="24"/>
                <w:szCs w:val="24"/>
                <w:lang w:eastAsia="ru-RU"/>
              </w:rPr>
            </w:pPr>
            <w:r w:rsidRPr="00876FCA">
              <w:rPr>
                <w:rFonts w:ascii="Times New Roman" w:eastAsia="Times New Roman" w:hAnsi="Times New Roman" w:cs="Times New Roman"/>
                <w:sz w:val="24"/>
                <w:szCs w:val="24"/>
                <w:lang w:eastAsia="ru-RU"/>
              </w:rPr>
              <w:t>Сведения  о поступивших от юридических лиц платежах</w:t>
            </w:r>
          </w:p>
        </w:tc>
        <w:tc>
          <w:tcPr>
            <w:tcW w:w="3147" w:type="dxa"/>
            <w:vAlign w:val="center"/>
          </w:tcPr>
          <w:p w:rsidR="00230472" w:rsidRPr="00876FCA" w:rsidRDefault="00230472" w:rsidP="00B204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11 449</w:t>
            </w:r>
          </w:p>
        </w:tc>
      </w:tr>
    </w:tbl>
    <w:p w:rsidR="00230472" w:rsidRPr="00876FCA" w:rsidRDefault="00230472" w:rsidP="00230472">
      <w:pPr>
        <w:spacing w:after="0" w:line="240" w:lineRule="auto"/>
        <w:ind w:firstLine="709"/>
        <w:jc w:val="both"/>
        <w:rPr>
          <w:rFonts w:ascii="Times New Roman" w:eastAsia="Times New Roman" w:hAnsi="Times New Roman" w:cs="Times New Roman"/>
          <w:sz w:val="28"/>
          <w:szCs w:val="28"/>
          <w:lang w:val="en-US" w:eastAsia="ru-RU"/>
        </w:rPr>
      </w:pPr>
    </w:p>
    <w:p w:rsidR="00230472" w:rsidRPr="00876FCA" w:rsidRDefault="00230472" w:rsidP="00230472">
      <w:pPr>
        <w:spacing w:after="0" w:line="240" w:lineRule="auto"/>
        <w:ind w:firstLine="709"/>
        <w:jc w:val="both"/>
        <w:rPr>
          <w:rFonts w:ascii="Times New Roman" w:eastAsia="Times New Roman" w:hAnsi="Times New Roman" w:cs="Times New Roman"/>
          <w:sz w:val="28"/>
          <w:szCs w:val="28"/>
          <w:lang w:eastAsia="ru-RU"/>
        </w:rPr>
      </w:pPr>
      <w:r w:rsidRPr="00876FCA">
        <w:rPr>
          <w:rFonts w:ascii="Times New Roman" w:eastAsia="Times New Roman" w:hAnsi="Times New Roman" w:cs="Times New Roman"/>
          <w:sz w:val="28"/>
          <w:szCs w:val="28"/>
          <w:lang w:eastAsia="ru-RU"/>
        </w:rPr>
        <w:t>В соответствии с приказом Федерального казначейства от 1</w:t>
      </w:r>
      <w:r>
        <w:rPr>
          <w:rFonts w:ascii="Times New Roman" w:eastAsia="Times New Roman" w:hAnsi="Times New Roman" w:cs="Times New Roman"/>
          <w:sz w:val="28"/>
          <w:szCs w:val="28"/>
          <w:lang w:eastAsia="ru-RU"/>
        </w:rPr>
        <w:t>4</w:t>
      </w:r>
      <w:r w:rsidRPr="00876FC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мая 2020</w:t>
      </w:r>
      <w:r w:rsidRPr="00876FCA">
        <w:rPr>
          <w:rFonts w:ascii="Times New Roman" w:eastAsia="Times New Roman" w:hAnsi="Times New Roman" w:cs="Times New Roman"/>
          <w:sz w:val="28"/>
          <w:szCs w:val="28"/>
          <w:lang w:eastAsia="ru-RU"/>
        </w:rPr>
        <w:t xml:space="preserve"> г.</w:t>
      </w:r>
      <w:r>
        <w:rPr>
          <w:rFonts w:ascii="Times New Roman" w:eastAsia="Times New Roman" w:hAnsi="Times New Roman" w:cs="Times New Roman"/>
          <w:sz w:val="28"/>
          <w:szCs w:val="28"/>
          <w:lang w:eastAsia="ru-RU"/>
        </w:rPr>
        <w:br/>
      </w:r>
      <w:r w:rsidRPr="00876FCA">
        <w:rPr>
          <w:rFonts w:ascii="Times New Roman" w:eastAsia="Times New Roman" w:hAnsi="Times New Roman" w:cs="Times New Roman"/>
          <w:sz w:val="28"/>
          <w:szCs w:val="28"/>
          <w:lang w:eastAsia="ru-RU"/>
        </w:rPr>
        <w:t>№ 21н «О порядке</w:t>
      </w:r>
      <w:r w:rsidRPr="00803C1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казначейского обслуживания</w:t>
      </w:r>
      <w:r w:rsidRPr="00876FCA">
        <w:rPr>
          <w:rFonts w:ascii="Times New Roman" w:eastAsia="Times New Roman" w:hAnsi="Times New Roman" w:cs="Times New Roman"/>
          <w:sz w:val="28"/>
          <w:szCs w:val="28"/>
          <w:lang w:eastAsia="ru-RU"/>
        </w:rPr>
        <w:t>» в части предоставления администраторами доходов бюджета Реестров администрируемых доходов</w:t>
      </w:r>
      <w:r w:rsidR="007E5D2F" w:rsidRPr="007E5D2F">
        <w:rPr>
          <w:rFonts w:ascii="Times New Roman" w:eastAsia="Times New Roman" w:hAnsi="Times New Roman" w:cs="Times New Roman"/>
          <w:sz w:val="28"/>
          <w:szCs w:val="28"/>
          <w:lang w:eastAsia="ru-RU"/>
        </w:rPr>
        <w:t>,</w:t>
      </w:r>
      <w:r w:rsidRPr="00876FCA">
        <w:rPr>
          <w:rFonts w:ascii="Times New Roman" w:eastAsia="Times New Roman" w:hAnsi="Times New Roman" w:cs="Times New Roman"/>
          <w:sz w:val="28"/>
          <w:szCs w:val="28"/>
          <w:lang w:eastAsia="ru-RU"/>
        </w:rPr>
        <w:t xml:space="preserve"> Управление</w:t>
      </w:r>
      <w:r w:rsidR="00AB13BD">
        <w:rPr>
          <w:rFonts w:ascii="Times New Roman" w:eastAsia="Times New Roman" w:hAnsi="Times New Roman" w:cs="Times New Roman"/>
          <w:sz w:val="28"/>
          <w:szCs w:val="28"/>
          <w:lang w:eastAsia="ru-RU"/>
        </w:rPr>
        <w:t>,</w:t>
      </w:r>
      <w:r w:rsidRPr="00876FCA">
        <w:rPr>
          <w:rFonts w:ascii="Times New Roman" w:eastAsia="Times New Roman" w:hAnsi="Times New Roman" w:cs="Times New Roman"/>
          <w:sz w:val="28"/>
          <w:szCs w:val="28"/>
          <w:lang w:eastAsia="ru-RU"/>
        </w:rPr>
        <w:t xml:space="preserve"> в установленный срок</w:t>
      </w:r>
      <w:r w:rsidR="00AB13BD">
        <w:rPr>
          <w:rFonts w:ascii="Times New Roman" w:eastAsia="Times New Roman" w:hAnsi="Times New Roman" w:cs="Times New Roman"/>
          <w:sz w:val="28"/>
          <w:szCs w:val="28"/>
          <w:lang w:eastAsia="ru-RU"/>
        </w:rPr>
        <w:t>,</w:t>
      </w:r>
      <w:r w:rsidRPr="00876FCA">
        <w:rPr>
          <w:rFonts w:ascii="Times New Roman" w:eastAsia="Times New Roman" w:hAnsi="Times New Roman" w:cs="Times New Roman"/>
          <w:sz w:val="28"/>
          <w:szCs w:val="28"/>
          <w:lang w:eastAsia="ru-RU"/>
        </w:rPr>
        <w:t xml:space="preserve"> приняло и обработало </w:t>
      </w:r>
      <w:r w:rsidRPr="006A2D69">
        <w:rPr>
          <w:rFonts w:ascii="Times New Roman" w:eastAsia="Times New Roman" w:hAnsi="Times New Roman" w:cs="Times New Roman"/>
          <w:sz w:val="28"/>
          <w:szCs w:val="28"/>
          <w:lang w:eastAsia="ru-RU"/>
        </w:rPr>
        <w:t xml:space="preserve">2 153 </w:t>
      </w:r>
      <w:r w:rsidRPr="00876FCA">
        <w:rPr>
          <w:rFonts w:ascii="Times New Roman" w:eastAsia="Times New Roman" w:hAnsi="Times New Roman" w:cs="Times New Roman"/>
          <w:sz w:val="28"/>
          <w:szCs w:val="28"/>
          <w:lang w:eastAsia="ru-RU"/>
        </w:rPr>
        <w:t>Реестр</w:t>
      </w:r>
      <w:r>
        <w:rPr>
          <w:rFonts w:ascii="Times New Roman" w:eastAsia="Times New Roman" w:hAnsi="Times New Roman" w:cs="Times New Roman"/>
          <w:sz w:val="28"/>
          <w:szCs w:val="28"/>
          <w:lang w:eastAsia="ru-RU"/>
        </w:rPr>
        <w:t>а</w:t>
      </w:r>
      <w:r w:rsidRPr="00876FCA">
        <w:rPr>
          <w:rFonts w:ascii="Times New Roman" w:eastAsia="Times New Roman" w:hAnsi="Times New Roman" w:cs="Times New Roman"/>
          <w:sz w:val="28"/>
          <w:szCs w:val="28"/>
          <w:lang w:eastAsia="ru-RU"/>
        </w:rPr>
        <w:t xml:space="preserve"> администрируемых доходов, представленных администраторами доходов областного бюджета и бюджетов муниципальных образований. </w:t>
      </w:r>
      <w:proofErr w:type="gramStart"/>
      <w:r w:rsidRPr="00876FCA">
        <w:rPr>
          <w:rFonts w:ascii="Times New Roman" w:eastAsia="Times New Roman" w:hAnsi="Times New Roman" w:cs="Times New Roman"/>
          <w:sz w:val="28"/>
          <w:szCs w:val="28"/>
          <w:lang w:eastAsia="ru-RU"/>
        </w:rPr>
        <w:t>Приняты</w:t>
      </w:r>
      <w:proofErr w:type="gramEnd"/>
      <w:r w:rsidRPr="00876FCA">
        <w:rPr>
          <w:rFonts w:ascii="Times New Roman" w:eastAsia="Times New Roman" w:hAnsi="Times New Roman" w:cs="Times New Roman"/>
          <w:sz w:val="28"/>
          <w:szCs w:val="28"/>
          <w:lang w:eastAsia="ru-RU"/>
        </w:rPr>
        <w:t xml:space="preserve"> от МОУ ФК </w:t>
      </w:r>
      <w:r w:rsidRPr="004A2C55">
        <w:rPr>
          <w:rFonts w:ascii="Times New Roman" w:eastAsia="Times New Roman" w:hAnsi="Times New Roman" w:cs="Times New Roman"/>
          <w:sz w:val="28"/>
          <w:szCs w:val="28"/>
          <w:lang w:eastAsia="ru-RU"/>
        </w:rPr>
        <w:t>378</w:t>
      </w:r>
      <w:r w:rsidRPr="004A2C55">
        <w:rPr>
          <w:rFonts w:ascii="Times New Roman" w:eastAsia="Times New Roman" w:hAnsi="Times New Roman" w:cs="Times New Roman"/>
          <w:color w:val="FF0000"/>
          <w:sz w:val="28"/>
          <w:szCs w:val="28"/>
          <w:lang w:eastAsia="ru-RU"/>
        </w:rPr>
        <w:t xml:space="preserve"> </w:t>
      </w:r>
      <w:r>
        <w:rPr>
          <w:rFonts w:ascii="Times New Roman" w:eastAsia="Times New Roman" w:hAnsi="Times New Roman" w:cs="Times New Roman"/>
          <w:sz w:val="28"/>
          <w:szCs w:val="28"/>
          <w:lang w:eastAsia="ru-RU"/>
        </w:rPr>
        <w:t>Реестров</w:t>
      </w:r>
      <w:r w:rsidRPr="00876FCA">
        <w:rPr>
          <w:rFonts w:ascii="Times New Roman" w:eastAsia="Times New Roman" w:hAnsi="Times New Roman" w:cs="Times New Roman"/>
          <w:sz w:val="28"/>
          <w:szCs w:val="28"/>
          <w:lang w:eastAsia="ru-RU"/>
        </w:rPr>
        <w:t xml:space="preserve"> администрируемых доходов, представленных главными администраторами доходов федерального бюджета.</w:t>
      </w:r>
    </w:p>
    <w:p w:rsidR="00230472" w:rsidRPr="00876FCA" w:rsidRDefault="00230472" w:rsidP="00230472">
      <w:pPr>
        <w:spacing w:after="0" w:line="240" w:lineRule="auto"/>
        <w:ind w:firstLine="709"/>
        <w:jc w:val="both"/>
        <w:rPr>
          <w:rFonts w:ascii="Times New Roman" w:eastAsia="Times New Roman" w:hAnsi="Times New Roman" w:cs="Times New Roman"/>
          <w:b/>
          <w:sz w:val="28"/>
          <w:szCs w:val="28"/>
          <w:lang w:eastAsia="ru-RU"/>
        </w:rPr>
      </w:pPr>
      <w:proofErr w:type="gramStart"/>
      <w:r w:rsidRPr="00876FCA">
        <w:rPr>
          <w:rFonts w:ascii="Times New Roman" w:eastAsia="Times New Roman" w:hAnsi="Times New Roman" w:cs="Times New Roman"/>
          <w:sz w:val="28"/>
          <w:szCs w:val="28"/>
          <w:lang w:eastAsia="ru-RU"/>
        </w:rPr>
        <w:t>В соответствии с приказом Федерального казначейства от 31 декабря 20</w:t>
      </w:r>
      <w:r w:rsidRPr="001F24F3">
        <w:rPr>
          <w:rFonts w:ascii="Times New Roman" w:eastAsia="Times New Roman" w:hAnsi="Times New Roman" w:cs="Times New Roman"/>
          <w:sz w:val="28"/>
          <w:szCs w:val="28"/>
          <w:lang w:eastAsia="ru-RU"/>
        </w:rPr>
        <w:t>20</w:t>
      </w:r>
      <w:r w:rsidRPr="00876FCA">
        <w:rPr>
          <w:rFonts w:ascii="Times New Roman" w:eastAsia="Times New Roman" w:hAnsi="Times New Roman" w:cs="Times New Roman"/>
          <w:sz w:val="28"/>
          <w:szCs w:val="28"/>
          <w:lang w:eastAsia="ru-RU"/>
        </w:rPr>
        <w:t xml:space="preserve"> г. № </w:t>
      </w:r>
      <w:r w:rsidRPr="001F24F3">
        <w:rPr>
          <w:rFonts w:ascii="Times New Roman" w:eastAsia="Times New Roman" w:hAnsi="Times New Roman" w:cs="Times New Roman"/>
          <w:sz w:val="28"/>
          <w:szCs w:val="28"/>
          <w:lang w:eastAsia="ru-RU"/>
        </w:rPr>
        <w:t>415</w:t>
      </w:r>
      <w:r w:rsidRPr="00876FCA">
        <w:rPr>
          <w:rFonts w:ascii="Times New Roman" w:eastAsia="Times New Roman" w:hAnsi="Times New Roman" w:cs="Times New Roman"/>
          <w:sz w:val="28"/>
          <w:szCs w:val="28"/>
          <w:lang w:eastAsia="ru-RU"/>
        </w:rPr>
        <w:t xml:space="preserve"> «О наделении территориальных органов Федерального казначейства отдельными полномочиями главного администратора (администратора) доходов бюджетов субъектов Российской Федерации и местных бюджетов» Управление осуществляло прогнозирование доходов </w:t>
      </w:r>
      <w:r>
        <w:rPr>
          <w:rFonts w:ascii="Times New Roman" w:eastAsia="Times New Roman" w:hAnsi="Times New Roman" w:cs="Times New Roman"/>
          <w:sz w:val="28"/>
          <w:szCs w:val="28"/>
          <w:lang w:eastAsia="ru-RU"/>
        </w:rPr>
        <w:t xml:space="preserve">бюджета </w:t>
      </w:r>
      <w:r w:rsidRPr="00876FCA">
        <w:rPr>
          <w:rFonts w:ascii="Times New Roman" w:eastAsia="Times New Roman" w:hAnsi="Times New Roman" w:cs="Times New Roman"/>
          <w:sz w:val="28"/>
          <w:szCs w:val="28"/>
          <w:lang w:eastAsia="ru-RU"/>
        </w:rPr>
        <w:t>субъект</w:t>
      </w:r>
      <w:r>
        <w:rPr>
          <w:rFonts w:ascii="Times New Roman" w:eastAsia="Times New Roman" w:hAnsi="Times New Roman" w:cs="Times New Roman"/>
          <w:sz w:val="28"/>
          <w:szCs w:val="28"/>
          <w:lang w:eastAsia="ru-RU"/>
        </w:rPr>
        <w:t>а Российской Федерации</w:t>
      </w:r>
      <w:r w:rsidRPr="00876FCA">
        <w:rPr>
          <w:rFonts w:ascii="Times New Roman" w:eastAsia="Times New Roman" w:hAnsi="Times New Roman" w:cs="Times New Roman"/>
          <w:sz w:val="28"/>
          <w:szCs w:val="28"/>
          <w:lang w:eastAsia="ru-RU"/>
        </w:rPr>
        <w:t xml:space="preserve"> и местных бюджетов от уплаты на нефтепродукты на очередной финансовый год</w:t>
      </w:r>
      <w:r>
        <w:rPr>
          <w:rFonts w:ascii="Times New Roman" w:eastAsia="Times New Roman" w:hAnsi="Times New Roman" w:cs="Times New Roman"/>
          <w:sz w:val="28"/>
          <w:szCs w:val="28"/>
          <w:lang w:eastAsia="ru-RU"/>
        </w:rPr>
        <w:t xml:space="preserve"> и</w:t>
      </w:r>
      <w:r w:rsidRPr="00876FCA">
        <w:rPr>
          <w:rFonts w:ascii="Times New Roman" w:eastAsia="Times New Roman" w:hAnsi="Times New Roman" w:cs="Times New Roman"/>
          <w:sz w:val="28"/>
          <w:szCs w:val="28"/>
          <w:lang w:eastAsia="ru-RU"/>
        </w:rPr>
        <w:t xml:space="preserve"> плановый период расчетным путем, исходя из прогнозируемых поступлений акцизов</w:t>
      </w:r>
      <w:proofErr w:type="gramEnd"/>
      <w:r w:rsidRPr="00876FCA">
        <w:rPr>
          <w:rFonts w:ascii="Times New Roman" w:eastAsia="Times New Roman" w:hAnsi="Times New Roman" w:cs="Times New Roman"/>
          <w:sz w:val="28"/>
          <w:szCs w:val="28"/>
          <w:lang w:eastAsia="ru-RU"/>
        </w:rPr>
        <w:t xml:space="preserve"> на нефтепродукты, подлежащих зачислению в бюджет субъекта </w:t>
      </w:r>
      <w:r w:rsidRPr="00876FCA">
        <w:rPr>
          <w:rFonts w:ascii="Times New Roman" w:hAnsi="Times New Roman" w:cs="Times New Roman"/>
          <w:sz w:val="28"/>
          <w:szCs w:val="28"/>
        </w:rPr>
        <w:t>Российской Федерации</w:t>
      </w:r>
      <w:r w:rsidRPr="00876FCA">
        <w:rPr>
          <w:rFonts w:ascii="Times New Roman" w:eastAsia="Times New Roman" w:hAnsi="Times New Roman" w:cs="Times New Roman"/>
          <w:sz w:val="28"/>
          <w:szCs w:val="28"/>
          <w:lang w:eastAsia="ru-RU"/>
        </w:rPr>
        <w:t xml:space="preserve"> и местны</w:t>
      </w:r>
      <w:r>
        <w:rPr>
          <w:rFonts w:ascii="Times New Roman" w:eastAsia="Times New Roman" w:hAnsi="Times New Roman" w:cs="Times New Roman"/>
          <w:sz w:val="28"/>
          <w:szCs w:val="28"/>
          <w:lang w:eastAsia="ru-RU"/>
        </w:rPr>
        <w:t>е</w:t>
      </w:r>
      <w:r w:rsidRPr="00876FCA">
        <w:rPr>
          <w:rFonts w:ascii="Times New Roman" w:eastAsia="Times New Roman" w:hAnsi="Times New Roman" w:cs="Times New Roman"/>
          <w:sz w:val="28"/>
          <w:szCs w:val="28"/>
          <w:lang w:eastAsia="ru-RU"/>
        </w:rPr>
        <w:t xml:space="preserve"> бюджет</w:t>
      </w:r>
      <w:r>
        <w:rPr>
          <w:rFonts w:ascii="Times New Roman" w:eastAsia="Times New Roman" w:hAnsi="Times New Roman" w:cs="Times New Roman"/>
          <w:sz w:val="28"/>
          <w:szCs w:val="28"/>
          <w:lang w:eastAsia="ru-RU"/>
        </w:rPr>
        <w:t>ы</w:t>
      </w:r>
      <w:r w:rsidRPr="00876FCA">
        <w:rPr>
          <w:rFonts w:ascii="Times New Roman" w:eastAsia="Times New Roman" w:hAnsi="Times New Roman" w:cs="Times New Roman"/>
          <w:sz w:val="28"/>
          <w:szCs w:val="28"/>
          <w:lang w:eastAsia="ru-RU"/>
        </w:rPr>
        <w:t xml:space="preserve"> на основании данных, полученных</w:t>
      </w:r>
      <w:r w:rsidRPr="007172FE">
        <w:rPr>
          <w:rFonts w:ascii="Times New Roman" w:eastAsia="Times New Roman" w:hAnsi="Times New Roman" w:cs="Times New Roman"/>
          <w:sz w:val="28"/>
          <w:szCs w:val="28"/>
          <w:lang w:eastAsia="ru-RU"/>
        </w:rPr>
        <w:t xml:space="preserve"> </w:t>
      </w:r>
      <w:r w:rsidRPr="00876FCA">
        <w:rPr>
          <w:rFonts w:ascii="Times New Roman" w:eastAsia="Times New Roman" w:hAnsi="Times New Roman" w:cs="Times New Roman"/>
          <w:sz w:val="28"/>
          <w:szCs w:val="28"/>
          <w:lang w:eastAsia="ru-RU"/>
        </w:rPr>
        <w:t>от МОУ ФК с учетом установленных дифференцированных нормативов отчислений в местные бюджеты</w:t>
      </w:r>
      <w:r w:rsidRPr="00695E68">
        <w:rPr>
          <w:rFonts w:ascii="Times New Roman" w:eastAsia="Times New Roman" w:hAnsi="Times New Roman" w:cs="Times New Roman"/>
          <w:sz w:val="28"/>
          <w:szCs w:val="28"/>
          <w:lang w:eastAsia="ru-RU"/>
        </w:rPr>
        <w:t>. Прогноз доходов на 2022 год и плановый период 2023-2024 годов направлен финансовым органам</w:t>
      </w:r>
      <w:r w:rsidRPr="00876FCA">
        <w:rPr>
          <w:rFonts w:ascii="Times New Roman" w:eastAsia="Times New Roman" w:hAnsi="Times New Roman" w:cs="Times New Roman"/>
          <w:sz w:val="28"/>
          <w:szCs w:val="28"/>
          <w:lang w:eastAsia="ru-RU"/>
        </w:rPr>
        <w:t xml:space="preserve"> Омской области в электронном виде своевременно.</w:t>
      </w:r>
    </w:p>
    <w:p w:rsidR="00230472" w:rsidRPr="00876FCA" w:rsidRDefault="00230472" w:rsidP="00230472">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9C2A8B">
        <w:rPr>
          <w:rFonts w:ascii="Times New Roman" w:eastAsia="Times New Roman" w:hAnsi="Times New Roman" w:cs="Times New Roman"/>
          <w:bCs/>
          <w:sz w:val="28"/>
          <w:szCs w:val="28"/>
          <w:lang w:eastAsia="ru-RU"/>
        </w:rPr>
        <w:t>В соответствии с пунктом 18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Министерства финансов Российской Федерации от 13 апреля 2020 г. № </w:t>
      </w:r>
      <w:r w:rsidRPr="00F44913">
        <w:rPr>
          <w:rFonts w:ascii="Times New Roman" w:eastAsia="Times New Roman" w:hAnsi="Times New Roman" w:cs="Times New Roman"/>
          <w:bCs/>
          <w:sz w:val="28"/>
          <w:szCs w:val="28"/>
          <w:lang w:eastAsia="ru-RU"/>
        </w:rPr>
        <w:t>66н</w:t>
      </w:r>
      <w:r w:rsidR="00F44913" w:rsidRPr="00F44913">
        <w:rPr>
          <w:rFonts w:ascii="Times New Roman" w:eastAsia="Times New Roman" w:hAnsi="Times New Roman" w:cs="Times New Roman"/>
          <w:bCs/>
          <w:sz w:val="28"/>
          <w:szCs w:val="28"/>
          <w:lang w:eastAsia="ru-RU"/>
        </w:rPr>
        <w:t xml:space="preserve"> «</w:t>
      </w:r>
      <w:r w:rsidR="00F44913" w:rsidRPr="00F44913">
        <w:rPr>
          <w:rFonts w:ascii="Times New Roman" w:hAnsi="Times New Roman" w:cs="Times New Roman"/>
          <w:sz w:val="28"/>
          <w:szCs w:val="28"/>
          <w:shd w:val="clear" w:color="auto" w:fill="FFFFFF"/>
        </w:rPr>
        <w:t>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r w:rsidR="00F44913" w:rsidRPr="00F44913">
        <w:rPr>
          <w:rFonts w:ascii="Times New Roman" w:eastAsia="Times New Roman" w:hAnsi="Times New Roman" w:cs="Times New Roman"/>
          <w:bCs/>
          <w:sz w:val="28"/>
          <w:szCs w:val="28"/>
          <w:lang w:eastAsia="ru-RU"/>
        </w:rPr>
        <w:t>»</w:t>
      </w:r>
      <w:r w:rsidRPr="00F44913">
        <w:rPr>
          <w:rFonts w:ascii="Times New Roman" w:eastAsia="Times New Roman" w:hAnsi="Times New Roman" w:cs="Times New Roman"/>
          <w:bCs/>
          <w:sz w:val="28"/>
          <w:szCs w:val="28"/>
          <w:lang w:eastAsia="ru-RU"/>
        </w:rPr>
        <w:t>, Управление осуществляло уточнение</w:t>
      </w:r>
      <w:proofErr w:type="gramEnd"/>
      <w:r w:rsidRPr="00F44913">
        <w:rPr>
          <w:rFonts w:ascii="Times New Roman" w:eastAsia="Times New Roman" w:hAnsi="Times New Roman" w:cs="Times New Roman"/>
          <w:bCs/>
          <w:sz w:val="28"/>
          <w:szCs w:val="28"/>
          <w:lang w:eastAsia="ru-RU"/>
        </w:rPr>
        <w:t xml:space="preserve"> поступлений, ошибочно зачисленных </w:t>
      </w:r>
      <w:r w:rsidRPr="009C2A8B">
        <w:rPr>
          <w:rFonts w:ascii="Times New Roman" w:eastAsia="Times New Roman" w:hAnsi="Times New Roman" w:cs="Times New Roman"/>
          <w:bCs/>
          <w:sz w:val="28"/>
          <w:szCs w:val="28"/>
          <w:lang w:eastAsia="ru-RU"/>
        </w:rPr>
        <w:t xml:space="preserve">на счет № </w:t>
      </w:r>
      <w:r w:rsidRPr="009C2A8B">
        <w:rPr>
          <w:rFonts w:ascii="Times New Roman" w:eastAsia="Times New Roman" w:hAnsi="Times New Roman" w:cs="Times New Roman"/>
          <w:sz w:val="28"/>
          <w:szCs w:val="28"/>
          <w:lang w:eastAsia="ru-RU"/>
        </w:rPr>
        <w:t xml:space="preserve">03100 </w:t>
      </w:r>
      <w:r w:rsidRPr="009C2A8B">
        <w:rPr>
          <w:rFonts w:ascii="Times New Roman" w:eastAsia="Times New Roman" w:hAnsi="Times New Roman" w:cs="Times New Roman"/>
          <w:bCs/>
          <w:sz w:val="28"/>
          <w:szCs w:val="28"/>
          <w:lang w:eastAsia="ru-RU"/>
        </w:rPr>
        <w:t>Управления и предназначенных на счет другого органа Федерального казначейства, и учтенных как невыясненные поступления, зачисляемые в федеральный бюджет. За 2021 год уточнено 437 платежных документ</w:t>
      </w:r>
      <w:r>
        <w:rPr>
          <w:rFonts w:ascii="Times New Roman" w:eastAsia="Times New Roman" w:hAnsi="Times New Roman" w:cs="Times New Roman"/>
          <w:bCs/>
          <w:sz w:val="28"/>
          <w:szCs w:val="28"/>
          <w:lang w:eastAsia="ru-RU"/>
        </w:rPr>
        <w:t>ов</w:t>
      </w:r>
      <w:r w:rsidRPr="009C2A8B">
        <w:rPr>
          <w:rFonts w:ascii="Times New Roman" w:eastAsia="Times New Roman" w:hAnsi="Times New Roman" w:cs="Times New Roman"/>
          <w:bCs/>
          <w:sz w:val="28"/>
          <w:szCs w:val="28"/>
          <w:lang w:eastAsia="ru-RU"/>
        </w:rPr>
        <w:t xml:space="preserve"> на сумму 2 685,6 тыс. рублей.</w:t>
      </w:r>
    </w:p>
    <w:p w:rsidR="00230472" w:rsidRPr="009C2A8B" w:rsidRDefault="00230472" w:rsidP="00230472">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9C2A8B">
        <w:rPr>
          <w:rFonts w:ascii="Times New Roman" w:eastAsia="Times New Roman" w:hAnsi="Times New Roman" w:cs="Times New Roman"/>
          <w:bCs/>
          <w:sz w:val="28"/>
          <w:szCs w:val="28"/>
          <w:lang w:eastAsia="ru-RU"/>
        </w:rPr>
        <w:t>Управлением, как администратором невыясненных поступлений, зачисляемых в федеральный бюджет, осуществлен за 2021 год 1</w:t>
      </w:r>
      <w:r w:rsidR="00220C2B">
        <w:rPr>
          <w:rFonts w:ascii="Times New Roman" w:eastAsia="Times New Roman" w:hAnsi="Times New Roman" w:cs="Times New Roman"/>
          <w:bCs/>
          <w:sz w:val="28"/>
          <w:szCs w:val="28"/>
          <w:lang w:eastAsia="ru-RU"/>
        </w:rPr>
        <w:t xml:space="preserve"> </w:t>
      </w:r>
      <w:r w:rsidRPr="009C2A8B">
        <w:rPr>
          <w:rFonts w:ascii="Times New Roman" w:eastAsia="Times New Roman" w:hAnsi="Times New Roman" w:cs="Times New Roman"/>
          <w:bCs/>
          <w:sz w:val="28"/>
          <w:szCs w:val="28"/>
          <w:lang w:eastAsia="ru-RU"/>
        </w:rPr>
        <w:t>231 возврат невыясненных поступлений плательщикам, банкам и учреждениям, лицевой счет которым открыт в Управлении, по их заявлениям по расчетным документам, в кот</w:t>
      </w:r>
      <w:r w:rsidR="00F622BA">
        <w:rPr>
          <w:rFonts w:ascii="Times New Roman" w:eastAsia="Times New Roman" w:hAnsi="Times New Roman" w:cs="Times New Roman"/>
          <w:bCs/>
          <w:sz w:val="28"/>
          <w:szCs w:val="28"/>
          <w:lang w:eastAsia="ru-RU"/>
        </w:rPr>
        <w:t xml:space="preserve">орых в реквизите </w:t>
      </w:r>
      <w:r w:rsidR="00F622BA">
        <w:rPr>
          <w:rFonts w:ascii="Times New Roman" w:eastAsia="Times New Roman" w:hAnsi="Times New Roman" w:cs="Times New Roman"/>
          <w:bCs/>
          <w:sz w:val="28"/>
          <w:szCs w:val="28"/>
          <w:lang w:eastAsia="ru-RU"/>
        </w:rPr>
        <w:lastRenderedPageBreak/>
        <w:t xml:space="preserve">«КБК» и (или) </w:t>
      </w:r>
      <w:r w:rsidR="00F77CA7">
        <w:rPr>
          <w:rFonts w:ascii="Times New Roman" w:eastAsia="Times New Roman" w:hAnsi="Times New Roman" w:cs="Times New Roman"/>
          <w:bCs/>
          <w:sz w:val="28"/>
          <w:szCs w:val="28"/>
          <w:lang w:eastAsia="ru-RU"/>
        </w:rPr>
        <w:t xml:space="preserve">реквизите </w:t>
      </w:r>
      <w:r w:rsidRPr="009C2A8B">
        <w:rPr>
          <w:rFonts w:ascii="Times New Roman" w:eastAsia="Times New Roman" w:hAnsi="Times New Roman" w:cs="Times New Roman"/>
          <w:bCs/>
          <w:sz w:val="28"/>
          <w:szCs w:val="28"/>
          <w:lang w:eastAsia="ru-RU"/>
        </w:rPr>
        <w:t xml:space="preserve">«Назначение платежа» не имеется оснований для </w:t>
      </w:r>
      <w:r w:rsidR="00F44913">
        <w:rPr>
          <w:rFonts w:ascii="Times New Roman" w:eastAsia="Times New Roman" w:hAnsi="Times New Roman" w:cs="Times New Roman"/>
          <w:bCs/>
          <w:sz w:val="28"/>
          <w:szCs w:val="28"/>
          <w:lang w:eastAsia="ru-RU"/>
        </w:rPr>
        <w:t>о</w:t>
      </w:r>
      <w:r w:rsidRPr="009C2A8B">
        <w:rPr>
          <w:rFonts w:ascii="Times New Roman" w:eastAsia="Times New Roman" w:hAnsi="Times New Roman" w:cs="Times New Roman"/>
          <w:bCs/>
          <w:sz w:val="28"/>
          <w:szCs w:val="28"/>
          <w:lang w:eastAsia="ru-RU"/>
        </w:rPr>
        <w:t>тнесения такого платежа к налогам, сборам и иным платежам, подлежащим перечислению в</w:t>
      </w:r>
      <w:proofErr w:type="gramEnd"/>
      <w:r w:rsidRPr="009C2A8B">
        <w:rPr>
          <w:rFonts w:ascii="Times New Roman" w:eastAsia="Times New Roman" w:hAnsi="Times New Roman" w:cs="Times New Roman"/>
          <w:bCs/>
          <w:sz w:val="28"/>
          <w:szCs w:val="28"/>
          <w:lang w:eastAsia="ru-RU"/>
        </w:rPr>
        <w:t xml:space="preserve"> бюджет</w:t>
      </w:r>
      <w:r w:rsidR="00FE60D2">
        <w:rPr>
          <w:rFonts w:ascii="Times New Roman" w:eastAsia="Times New Roman" w:hAnsi="Times New Roman" w:cs="Times New Roman"/>
          <w:bCs/>
          <w:sz w:val="28"/>
          <w:szCs w:val="28"/>
          <w:lang w:eastAsia="ru-RU"/>
        </w:rPr>
        <w:t>,</w:t>
      </w:r>
      <w:r w:rsidRPr="009C2A8B">
        <w:rPr>
          <w:rFonts w:ascii="Times New Roman" w:eastAsia="Times New Roman" w:hAnsi="Times New Roman" w:cs="Times New Roman"/>
          <w:bCs/>
          <w:sz w:val="28"/>
          <w:szCs w:val="28"/>
          <w:lang w:eastAsia="ru-RU"/>
        </w:rPr>
        <w:t xml:space="preserve"> на сумму 50 766,16 тыс. рублей.</w:t>
      </w:r>
    </w:p>
    <w:p w:rsidR="005E26AC" w:rsidRDefault="005E26AC" w:rsidP="005E26AC">
      <w:pPr>
        <w:suppressAutoHyphens/>
        <w:spacing w:after="0" w:line="240" w:lineRule="auto"/>
        <w:ind w:firstLine="709"/>
        <w:contextualSpacing/>
        <w:jc w:val="both"/>
        <w:rPr>
          <w:rFonts w:ascii="Times New Roman" w:eastAsia="Times New Roman" w:hAnsi="Times New Roman" w:cs="Times New Roman"/>
          <w:b/>
          <w:color w:val="000000" w:themeColor="text1"/>
          <w:sz w:val="28"/>
          <w:szCs w:val="28"/>
          <w:lang w:eastAsia="ru-RU"/>
        </w:rPr>
      </w:pPr>
      <w:r w:rsidRPr="00F22DCB">
        <w:rPr>
          <w:rFonts w:ascii="Times New Roman" w:eastAsia="Times New Roman" w:hAnsi="Times New Roman" w:cs="Times New Roman"/>
          <w:b/>
          <w:color w:val="000000" w:themeColor="text1"/>
          <w:sz w:val="28"/>
          <w:szCs w:val="28"/>
          <w:lang w:eastAsia="ru-RU"/>
        </w:rPr>
        <w:t xml:space="preserve">2. </w:t>
      </w:r>
      <w:r w:rsidRPr="007D202D">
        <w:rPr>
          <w:rFonts w:ascii="Times New Roman" w:eastAsia="Times New Roman" w:hAnsi="Times New Roman" w:cs="Times New Roman"/>
          <w:b/>
          <w:color w:val="000000" w:themeColor="text1"/>
          <w:sz w:val="28"/>
          <w:szCs w:val="28"/>
          <w:lang w:eastAsia="ru-RU"/>
        </w:rPr>
        <w:t>Организация и осуществление казначейских платежей в системе банковских расчетов между У</w:t>
      </w:r>
      <w:r>
        <w:rPr>
          <w:rFonts w:ascii="Times New Roman" w:eastAsia="Times New Roman" w:hAnsi="Times New Roman" w:cs="Times New Roman"/>
          <w:b/>
          <w:color w:val="000000" w:themeColor="text1"/>
          <w:sz w:val="28"/>
          <w:szCs w:val="28"/>
          <w:lang w:eastAsia="ru-RU"/>
        </w:rPr>
        <w:t xml:space="preserve">правлением </w:t>
      </w:r>
      <w:r w:rsidRPr="007D202D">
        <w:rPr>
          <w:rFonts w:ascii="Times New Roman" w:eastAsia="Times New Roman" w:hAnsi="Times New Roman" w:cs="Times New Roman"/>
          <w:b/>
          <w:color w:val="000000" w:themeColor="text1"/>
          <w:sz w:val="28"/>
          <w:szCs w:val="28"/>
          <w:lang w:eastAsia="ru-RU"/>
        </w:rPr>
        <w:t>и учреждением Банка России, кредитными организациями</w:t>
      </w:r>
    </w:p>
    <w:p w:rsidR="005E26AC" w:rsidRPr="008B6429" w:rsidRDefault="005E26AC" w:rsidP="005E26AC">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8B6429">
        <w:rPr>
          <w:rFonts w:ascii="Times New Roman" w:eastAsia="Times New Roman" w:hAnsi="Times New Roman" w:cs="Times New Roman"/>
          <w:sz w:val="28"/>
          <w:szCs w:val="28"/>
          <w:lang w:eastAsia="ru-RU"/>
        </w:rPr>
        <w:t>2021 год - начало функционирования системы казначейских платежей, призванной обеспечить качественно новый уровень казначейского обслуживания бюджетов бюджетной системы Российской Федерации.</w:t>
      </w:r>
    </w:p>
    <w:p w:rsidR="005E26AC" w:rsidRPr="008B6429" w:rsidRDefault="005E26AC" w:rsidP="005E26AC">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8B6429">
        <w:rPr>
          <w:rFonts w:ascii="Times New Roman" w:eastAsia="Times New Roman" w:hAnsi="Times New Roman" w:cs="Times New Roman"/>
          <w:sz w:val="28"/>
          <w:szCs w:val="28"/>
          <w:lang w:eastAsia="ru-RU"/>
        </w:rPr>
        <w:t>Вместо банковских счетов, ранее открытых Управлению в учреждении Банка России, теперь публично-правовым образованиям открыты казначейские счета в системе казначейских платежей, оператором которой является Федеральное казначейство.</w:t>
      </w:r>
    </w:p>
    <w:p w:rsidR="005E26AC" w:rsidRDefault="005E26AC" w:rsidP="005E26AC">
      <w:pPr>
        <w:suppressAutoHyphen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8B6429">
        <w:rPr>
          <w:rFonts w:ascii="Times New Roman" w:eastAsia="Times New Roman" w:hAnsi="Times New Roman" w:cs="Times New Roman"/>
          <w:sz w:val="28"/>
          <w:szCs w:val="28"/>
          <w:lang w:eastAsia="ru-RU"/>
        </w:rPr>
        <w:t>Система казначейских платежей позволяет оперативно распоряжаться бюджетными средствами и всегда иметь самую актуальную и достоверную информацию о состоянии</w:t>
      </w:r>
      <w:r w:rsidRPr="001E6477">
        <w:rPr>
          <w:rFonts w:ascii="Times New Roman" w:eastAsia="Times New Roman" w:hAnsi="Times New Roman" w:cs="Times New Roman"/>
          <w:color w:val="FF0000"/>
          <w:sz w:val="28"/>
          <w:szCs w:val="28"/>
          <w:lang w:eastAsia="ru-RU"/>
        </w:rPr>
        <w:t xml:space="preserve"> </w:t>
      </w:r>
      <w:r w:rsidRPr="009A702A">
        <w:rPr>
          <w:rFonts w:ascii="Times New Roman" w:eastAsia="Times New Roman" w:hAnsi="Times New Roman" w:cs="Times New Roman"/>
          <w:color w:val="000000" w:themeColor="text1"/>
          <w:sz w:val="28"/>
          <w:szCs w:val="28"/>
          <w:lang w:eastAsia="ru-RU"/>
        </w:rPr>
        <w:t>остатков бюджетных сре</w:t>
      </w:r>
      <w:proofErr w:type="gramStart"/>
      <w:r w:rsidRPr="009A702A">
        <w:rPr>
          <w:rFonts w:ascii="Times New Roman" w:eastAsia="Times New Roman" w:hAnsi="Times New Roman" w:cs="Times New Roman"/>
          <w:color w:val="000000" w:themeColor="text1"/>
          <w:sz w:val="28"/>
          <w:szCs w:val="28"/>
          <w:lang w:eastAsia="ru-RU"/>
        </w:rPr>
        <w:t>дств вс</w:t>
      </w:r>
      <w:proofErr w:type="gramEnd"/>
      <w:r w:rsidRPr="009A702A">
        <w:rPr>
          <w:rFonts w:ascii="Times New Roman" w:eastAsia="Times New Roman" w:hAnsi="Times New Roman" w:cs="Times New Roman"/>
          <w:color w:val="000000" w:themeColor="text1"/>
          <w:sz w:val="28"/>
          <w:szCs w:val="28"/>
          <w:lang w:eastAsia="ru-RU"/>
        </w:rPr>
        <w:t>ей бюджетной системы Росси</w:t>
      </w:r>
      <w:r>
        <w:rPr>
          <w:rFonts w:ascii="Times New Roman" w:eastAsia="Times New Roman" w:hAnsi="Times New Roman" w:cs="Times New Roman"/>
          <w:color w:val="000000" w:themeColor="text1"/>
          <w:sz w:val="28"/>
          <w:szCs w:val="28"/>
          <w:lang w:eastAsia="ru-RU"/>
        </w:rPr>
        <w:t>йской Федерации</w:t>
      </w:r>
      <w:r w:rsidRPr="009A702A">
        <w:rPr>
          <w:rFonts w:ascii="Times New Roman" w:eastAsia="Times New Roman" w:hAnsi="Times New Roman" w:cs="Times New Roman"/>
          <w:color w:val="000000" w:themeColor="text1"/>
          <w:sz w:val="28"/>
          <w:szCs w:val="28"/>
          <w:lang w:eastAsia="ru-RU"/>
        </w:rPr>
        <w:t>.</w:t>
      </w:r>
    </w:p>
    <w:p w:rsidR="005E26AC" w:rsidRDefault="005E26AC" w:rsidP="005E26AC">
      <w:pPr>
        <w:suppressAutoHyphen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D202D">
        <w:rPr>
          <w:rFonts w:ascii="Times New Roman" w:eastAsia="Times New Roman" w:hAnsi="Times New Roman" w:cs="Times New Roman"/>
          <w:color w:val="000000" w:themeColor="text1"/>
          <w:sz w:val="28"/>
          <w:szCs w:val="28"/>
          <w:lang w:eastAsia="ru-RU"/>
        </w:rPr>
        <w:t xml:space="preserve">Для </w:t>
      </w:r>
      <w:r>
        <w:rPr>
          <w:rFonts w:ascii="Times New Roman" w:eastAsia="Times New Roman" w:hAnsi="Times New Roman" w:cs="Times New Roman"/>
          <w:color w:val="000000" w:themeColor="text1"/>
          <w:sz w:val="28"/>
          <w:szCs w:val="28"/>
          <w:lang w:eastAsia="ru-RU"/>
        </w:rPr>
        <w:t>совершения</w:t>
      </w:r>
      <w:r w:rsidRPr="007D202D">
        <w:rPr>
          <w:rFonts w:ascii="Times New Roman" w:eastAsia="Times New Roman" w:hAnsi="Times New Roman" w:cs="Times New Roman"/>
          <w:color w:val="000000" w:themeColor="text1"/>
          <w:sz w:val="28"/>
          <w:szCs w:val="28"/>
          <w:lang w:eastAsia="ru-RU"/>
        </w:rPr>
        <w:t xml:space="preserve"> казначейских </w:t>
      </w:r>
      <w:r>
        <w:rPr>
          <w:rFonts w:ascii="Times New Roman" w:eastAsia="Times New Roman" w:hAnsi="Times New Roman" w:cs="Times New Roman"/>
          <w:color w:val="000000" w:themeColor="text1"/>
          <w:sz w:val="28"/>
          <w:szCs w:val="28"/>
          <w:lang w:eastAsia="ru-RU"/>
        </w:rPr>
        <w:t xml:space="preserve">платежей </w:t>
      </w:r>
      <w:r w:rsidRPr="00B45589">
        <w:rPr>
          <w:rFonts w:ascii="Times New Roman" w:eastAsia="Times New Roman" w:hAnsi="Times New Roman" w:cs="Times New Roman"/>
          <w:color w:val="000000" w:themeColor="text1"/>
          <w:sz w:val="28"/>
          <w:szCs w:val="28"/>
          <w:lang w:eastAsia="ru-RU"/>
        </w:rPr>
        <w:t>в системе банковских расч</w:t>
      </w:r>
      <w:r w:rsidR="00B9493E">
        <w:rPr>
          <w:rFonts w:ascii="Times New Roman" w:eastAsia="Times New Roman" w:hAnsi="Times New Roman" w:cs="Times New Roman"/>
          <w:color w:val="000000" w:themeColor="text1"/>
          <w:sz w:val="28"/>
          <w:szCs w:val="28"/>
          <w:lang w:eastAsia="ru-RU"/>
        </w:rPr>
        <w:t>е</w:t>
      </w:r>
      <w:r w:rsidRPr="00B45589">
        <w:rPr>
          <w:rFonts w:ascii="Times New Roman" w:eastAsia="Times New Roman" w:hAnsi="Times New Roman" w:cs="Times New Roman"/>
          <w:color w:val="000000" w:themeColor="text1"/>
          <w:sz w:val="28"/>
          <w:szCs w:val="28"/>
          <w:lang w:eastAsia="ru-RU"/>
        </w:rPr>
        <w:t>тов</w:t>
      </w:r>
      <w:r>
        <w:rPr>
          <w:rFonts w:ascii="Times New Roman" w:eastAsia="Times New Roman" w:hAnsi="Times New Roman" w:cs="Times New Roman"/>
          <w:color w:val="000000" w:themeColor="text1"/>
          <w:sz w:val="28"/>
          <w:szCs w:val="28"/>
          <w:lang w:eastAsia="ru-RU"/>
        </w:rPr>
        <w:t xml:space="preserve"> Управлению</w:t>
      </w:r>
      <w:r w:rsidR="006A5170" w:rsidRPr="006A5170">
        <w:rPr>
          <w:rFonts w:ascii="Times New Roman" w:eastAsia="Times New Roman" w:hAnsi="Times New Roman" w:cs="Times New Roman"/>
          <w:color w:val="000000" w:themeColor="text1"/>
          <w:sz w:val="28"/>
          <w:szCs w:val="28"/>
          <w:lang w:eastAsia="ru-RU"/>
        </w:rPr>
        <w:t>:</w:t>
      </w:r>
      <w:r w:rsidRPr="007D202D">
        <w:rPr>
          <w:rFonts w:ascii="Times New Roman" w:eastAsia="Times New Roman" w:hAnsi="Times New Roman" w:cs="Times New Roman"/>
          <w:color w:val="000000" w:themeColor="text1"/>
          <w:sz w:val="28"/>
          <w:szCs w:val="28"/>
          <w:lang w:eastAsia="ru-RU"/>
        </w:rPr>
        <w:t xml:space="preserve"> </w:t>
      </w:r>
    </w:p>
    <w:p w:rsidR="005E26AC" w:rsidRDefault="005E26AC" w:rsidP="00814774">
      <w:pPr>
        <w:pStyle w:val="a6"/>
        <w:numPr>
          <w:ilvl w:val="0"/>
          <w:numId w:val="9"/>
        </w:numPr>
        <w:suppressAutoHyphens/>
        <w:spacing w:after="0" w:line="240" w:lineRule="auto"/>
        <w:ind w:hanging="720"/>
        <w:jc w:val="both"/>
        <w:rPr>
          <w:rFonts w:ascii="Times New Roman" w:eastAsia="Times New Roman" w:hAnsi="Times New Roman" w:cs="Times New Roman"/>
          <w:color w:val="000000" w:themeColor="text1"/>
          <w:sz w:val="28"/>
          <w:szCs w:val="28"/>
          <w:lang w:eastAsia="ru-RU"/>
        </w:rPr>
      </w:pPr>
      <w:r w:rsidRPr="00110E05">
        <w:rPr>
          <w:rFonts w:ascii="Times New Roman" w:eastAsia="Times New Roman" w:hAnsi="Times New Roman" w:cs="Times New Roman"/>
          <w:color w:val="000000" w:themeColor="text1"/>
          <w:sz w:val="28"/>
          <w:szCs w:val="28"/>
          <w:lang w:eastAsia="ru-RU"/>
        </w:rPr>
        <w:t>присвоен банковский идентификационный код (БИК) 015209001</w:t>
      </w:r>
      <w:r>
        <w:rPr>
          <w:rFonts w:ascii="Times New Roman" w:eastAsia="Times New Roman" w:hAnsi="Times New Roman" w:cs="Times New Roman"/>
          <w:color w:val="000000" w:themeColor="text1"/>
          <w:sz w:val="28"/>
          <w:szCs w:val="28"/>
          <w:lang w:eastAsia="ru-RU"/>
        </w:rPr>
        <w:t>;</w:t>
      </w:r>
    </w:p>
    <w:p w:rsidR="005E26AC" w:rsidRPr="00110E05" w:rsidRDefault="005E26AC" w:rsidP="00814774">
      <w:pPr>
        <w:pStyle w:val="a6"/>
        <w:numPr>
          <w:ilvl w:val="0"/>
          <w:numId w:val="9"/>
        </w:numPr>
        <w:suppressAutoHyphen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110E05">
        <w:rPr>
          <w:rFonts w:ascii="Times New Roman" w:eastAsia="Times New Roman" w:hAnsi="Times New Roman" w:cs="Times New Roman"/>
          <w:color w:val="000000" w:themeColor="text1"/>
          <w:sz w:val="28"/>
          <w:szCs w:val="28"/>
          <w:lang w:eastAsia="ru-RU"/>
        </w:rPr>
        <w:t>открыт банковский сч</w:t>
      </w:r>
      <w:r w:rsidR="00B9493E">
        <w:rPr>
          <w:rFonts w:ascii="Times New Roman" w:eastAsia="Times New Roman" w:hAnsi="Times New Roman" w:cs="Times New Roman"/>
          <w:color w:val="000000" w:themeColor="text1"/>
          <w:sz w:val="28"/>
          <w:szCs w:val="28"/>
          <w:lang w:eastAsia="ru-RU"/>
        </w:rPr>
        <w:t>е</w:t>
      </w:r>
      <w:r w:rsidRPr="00110E05">
        <w:rPr>
          <w:rFonts w:ascii="Times New Roman" w:eastAsia="Times New Roman" w:hAnsi="Times New Roman" w:cs="Times New Roman"/>
          <w:color w:val="000000" w:themeColor="text1"/>
          <w:sz w:val="28"/>
          <w:szCs w:val="28"/>
          <w:lang w:eastAsia="ru-RU"/>
        </w:rPr>
        <w:t>т, на балансовом сч</w:t>
      </w:r>
      <w:r w:rsidR="00B9493E">
        <w:rPr>
          <w:rFonts w:ascii="Times New Roman" w:eastAsia="Times New Roman" w:hAnsi="Times New Roman" w:cs="Times New Roman"/>
          <w:color w:val="000000" w:themeColor="text1"/>
          <w:sz w:val="28"/>
          <w:szCs w:val="28"/>
          <w:lang w:eastAsia="ru-RU"/>
        </w:rPr>
        <w:t>е</w:t>
      </w:r>
      <w:r w:rsidRPr="00110E05">
        <w:rPr>
          <w:rFonts w:ascii="Times New Roman" w:eastAsia="Times New Roman" w:hAnsi="Times New Roman" w:cs="Times New Roman"/>
          <w:color w:val="000000" w:themeColor="text1"/>
          <w:sz w:val="28"/>
          <w:szCs w:val="28"/>
          <w:lang w:eastAsia="ru-RU"/>
        </w:rPr>
        <w:t>те</w:t>
      </w:r>
      <w:r>
        <w:rPr>
          <w:rFonts w:ascii="Times New Roman" w:eastAsia="Times New Roman" w:hAnsi="Times New Roman" w:cs="Times New Roman"/>
          <w:color w:val="000000" w:themeColor="text1"/>
          <w:sz w:val="28"/>
          <w:szCs w:val="28"/>
          <w:lang w:eastAsia="ru-RU"/>
        </w:rPr>
        <w:t xml:space="preserve"> №</w:t>
      </w:r>
      <w:r w:rsidRPr="00110E05">
        <w:rPr>
          <w:rFonts w:ascii="Times New Roman" w:eastAsia="Times New Roman" w:hAnsi="Times New Roman" w:cs="Times New Roman"/>
          <w:color w:val="000000" w:themeColor="text1"/>
          <w:sz w:val="28"/>
          <w:szCs w:val="28"/>
          <w:lang w:eastAsia="ru-RU"/>
        </w:rPr>
        <w:t xml:space="preserve"> 40102 «Единый казначейский счет» (далее – счет</w:t>
      </w:r>
      <w:r>
        <w:rPr>
          <w:rFonts w:ascii="Times New Roman" w:eastAsia="Times New Roman" w:hAnsi="Times New Roman" w:cs="Times New Roman"/>
          <w:color w:val="000000" w:themeColor="text1"/>
          <w:sz w:val="28"/>
          <w:szCs w:val="28"/>
          <w:lang w:eastAsia="ru-RU"/>
        </w:rPr>
        <w:t xml:space="preserve"> №</w:t>
      </w:r>
      <w:r w:rsidRPr="00110E05">
        <w:rPr>
          <w:rFonts w:ascii="Times New Roman" w:eastAsia="Times New Roman" w:hAnsi="Times New Roman" w:cs="Times New Roman"/>
          <w:color w:val="000000" w:themeColor="text1"/>
          <w:sz w:val="28"/>
          <w:szCs w:val="28"/>
          <w:lang w:eastAsia="ru-RU"/>
        </w:rPr>
        <w:t xml:space="preserve"> 40102).</w:t>
      </w:r>
    </w:p>
    <w:p w:rsidR="005E26AC" w:rsidRPr="008B6429" w:rsidRDefault="005E26AC" w:rsidP="005E26AC">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8B6429">
        <w:rPr>
          <w:rFonts w:ascii="Times New Roman" w:eastAsia="Times New Roman" w:hAnsi="Times New Roman" w:cs="Times New Roman"/>
          <w:sz w:val="28"/>
          <w:szCs w:val="28"/>
          <w:lang w:eastAsia="ru-RU"/>
        </w:rPr>
        <w:t xml:space="preserve">Банковские счета № 40102 всех территориальных органов Федерального казначейства включены в единый пул ликвидности под управлением головного счета № 40102, открытого МОУ ФК, что позволяет использовать временно свободные средства всех уровней бюджетов бюджетной системы Российской Федерации для размещения на финансовом рынке и приносить дополнительный доход бюджетам. </w:t>
      </w:r>
    </w:p>
    <w:p w:rsidR="005E26AC" w:rsidRDefault="005E26AC" w:rsidP="005E26AC">
      <w:pPr>
        <w:autoSpaceDE w:val="0"/>
        <w:autoSpaceDN w:val="0"/>
        <w:adjustRightInd w:val="0"/>
        <w:spacing w:after="0" w:line="240" w:lineRule="auto"/>
        <w:ind w:firstLine="709"/>
        <w:jc w:val="both"/>
        <w:rPr>
          <w:rFonts w:ascii="Times New Roman" w:hAnsi="Times New Roman" w:cs="Times New Roman"/>
          <w:sz w:val="28"/>
          <w:szCs w:val="28"/>
        </w:rPr>
      </w:pPr>
      <w:r w:rsidRPr="00F22DCB">
        <w:rPr>
          <w:rFonts w:ascii="Times New Roman" w:eastAsia="Times New Roman" w:hAnsi="Times New Roman" w:cs="Times New Roman"/>
          <w:color w:val="000000" w:themeColor="text1"/>
          <w:sz w:val="28"/>
          <w:szCs w:val="28"/>
          <w:lang w:eastAsia="ar-SA"/>
        </w:rPr>
        <w:t>В 20</w:t>
      </w:r>
      <w:r>
        <w:rPr>
          <w:rFonts w:ascii="Times New Roman" w:eastAsia="Times New Roman" w:hAnsi="Times New Roman" w:cs="Times New Roman"/>
          <w:color w:val="000000" w:themeColor="text1"/>
          <w:sz w:val="28"/>
          <w:szCs w:val="28"/>
          <w:lang w:eastAsia="ar-SA"/>
        </w:rPr>
        <w:t>21</w:t>
      </w:r>
      <w:r w:rsidRPr="00F22DCB">
        <w:rPr>
          <w:rFonts w:ascii="Times New Roman" w:eastAsia="Times New Roman" w:hAnsi="Times New Roman" w:cs="Times New Roman"/>
          <w:color w:val="000000" w:themeColor="text1"/>
          <w:sz w:val="28"/>
          <w:szCs w:val="28"/>
          <w:lang w:eastAsia="ar-SA"/>
        </w:rPr>
        <w:t xml:space="preserve"> году в </w:t>
      </w:r>
      <w:r>
        <w:rPr>
          <w:rFonts w:ascii="Times New Roman" w:eastAsia="Times New Roman" w:hAnsi="Times New Roman" w:cs="Times New Roman"/>
          <w:color w:val="000000" w:themeColor="text1"/>
          <w:sz w:val="28"/>
          <w:szCs w:val="28"/>
          <w:lang w:eastAsia="ar-SA"/>
        </w:rPr>
        <w:t>связи с</w:t>
      </w:r>
      <w:r w:rsidRPr="00F22DCB">
        <w:rPr>
          <w:rFonts w:ascii="Times New Roman" w:eastAsia="Times New Roman" w:hAnsi="Times New Roman" w:cs="Times New Roman"/>
          <w:color w:val="000000" w:themeColor="text1"/>
          <w:sz w:val="28"/>
          <w:szCs w:val="28"/>
          <w:lang w:eastAsia="ar-SA"/>
        </w:rPr>
        <w:t xml:space="preserve"> </w:t>
      </w:r>
      <w:r>
        <w:rPr>
          <w:rFonts w:ascii="Times New Roman" w:eastAsia="Times New Roman" w:hAnsi="Times New Roman" w:cs="Times New Roman"/>
          <w:color w:val="000000" w:themeColor="text1"/>
          <w:sz w:val="28"/>
          <w:szCs w:val="28"/>
          <w:lang w:eastAsia="ar-SA"/>
        </w:rPr>
        <w:t xml:space="preserve">внедрением системы казначейских платежей Управлением проведена работа по </w:t>
      </w:r>
      <w:r w:rsidRPr="007F234E">
        <w:rPr>
          <w:rFonts w:ascii="Times New Roman" w:eastAsia="Times New Roman" w:hAnsi="Times New Roman" w:cs="Times New Roman"/>
          <w:color w:val="000000" w:themeColor="text1"/>
          <w:sz w:val="28"/>
          <w:szCs w:val="28"/>
          <w:lang w:eastAsia="ar-SA"/>
        </w:rPr>
        <w:t xml:space="preserve">закрытию 943 банковских счетов в подразделении </w:t>
      </w:r>
      <w:r w:rsidRPr="007F234E">
        <w:rPr>
          <w:rFonts w:ascii="Times New Roman" w:eastAsia="Times New Roman" w:hAnsi="Times New Roman" w:cs="Times New Roman"/>
          <w:color w:val="000000" w:themeColor="text1"/>
          <w:sz w:val="28"/>
          <w:szCs w:val="28"/>
          <w:lang w:eastAsia="ru-RU"/>
        </w:rPr>
        <w:t>Центрального банка Российской Федерации</w:t>
      </w:r>
      <w:r w:rsidRPr="007F234E">
        <w:rPr>
          <w:rFonts w:ascii="Times New Roman" w:eastAsia="Times New Roman" w:hAnsi="Times New Roman" w:cs="Times New Roman"/>
          <w:color w:val="000000" w:themeColor="text1"/>
          <w:sz w:val="28"/>
          <w:szCs w:val="28"/>
          <w:lang w:eastAsia="ar-SA"/>
        </w:rPr>
        <w:t>, в соответствии с</w:t>
      </w:r>
      <w:r>
        <w:rPr>
          <w:rFonts w:ascii="Times New Roman" w:eastAsia="Times New Roman" w:hAnsi="Times New Roman" w:cs="Times New Roman"/>
          <w:color w:val="000000" w:themeColor="text1"/>
          <w:sz w:val="28"/>
          <w:szCs w:val="28"/>
          <w:lang w:eastAsia="ar-SA"/>
        </w:rPr>
        <w:t xml:space="preserve"> направленным Федеральным казначейством</w:t>
      </w:r>
      <w:r w:rsidRPr="007F234E">
        <w:rPr>
          <w:rFonts w:ascii="Times New Roman" w:eastAsia="Times New Roman" w:hAnsi="Times New Roman" w:cs="Times New Roman"/>
          <w:color w:val="000000" w:themeColor="text1"/>
          <w:sz w:val="28"/>
          <w:szCs w:val="28"/>
          <w:lang w:eastAsia="ar-SA"/>
        </w:rPr>
        <w:t xml:space="preserve"> </w:t>
      </w:r>
      <w:r>
        <w:rPr>
          <w:rFonts w:ascii="Times New Roman" w:eastAsia="Times New Roman" w:hAnsi="Times New Roman" w:cs="Times New Roman"/>
          <w:color w:val="000000" w:themeColor="text1"/>
          <w:sz w:val="28"/>
          <w:szCs w:val="28"/>
          <w:lang w:eastAsia="ar-SA"/>
        </w:rPr>
        <w:t>«</w:t>
      </w:r>
      <w:r w:rsidRPr="007F234E">
        <w:rPr>
          <w:rFonts w:ascii="Times New Roman" w:hAnsi="Times New Roman" w:cs="Times New Roman"/>
          <w:sz w:val="28"/>
          <w:szCs w:val="28"/>
        </w:rPr>
        <w:t>Графиком закрытия в 2021 году действующих банковских счетов, открытых территориальным органам Федерального казначейства в подразделениях Банка России</w:t>
      </w:r>
      <w:r>
        <w:rPr>
          <w:rFonts w:ascii="Times New Roman" w:hAnsi="Times New Roman" w:cs="Times New Roman"/>
          <w:sz w:val="28"/>
          <w:szCs w:val="28"/>
        </w:rPr>
        <w:t>».</w:t>
      </w:r>
    </w:p>
    <w:p w:rsidR="005E26AC" w:rsidRPr="006A5170" w:rsidRDefault="005E26AC" w:rsidP="005E26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рамках взаимодействия с </w:t>
      </w:r>
      <w:r w:rsidRPr="00963C7E">
        <w:rPr>
          <w:rFonts w:ascii="Times New Roman" w:hAnsi="Times New Roman" w:cs="Times New Roman"/>
          <w:sz w:val="28"/>
          <w:szCs w:val="28"/>
        </w:rPr>
        <w:t>Публичн</w:t>
      </w:r>
      <w:r>
        <w:rPr>
          <w:rFonts w:ascii="Times New Roman" w:hAnsi="Times New Roman" w:cs="Times New Roman"/>
          <w:sz w:val="28"/>
          <w:szCs w:val="28"/>
        </w:rPr>
        <w:t>ым</w:t>
      </w:r>
      <w:r w:rsidRPr="00963C7E">
        <w:rPr>
          <w:rFonts w:ascii="Times New Roman" w:hAnsi="Times New Roman" w:cs="Times New Roman"/>
          <w:sz w:val="28"/>
          <w:szCs w:val="28"/>
        </w:rPr>
        <w:t xml:space="preserve"> акционерн</w:t>
      </w:r>
      <w:r>
        <w:rPr>
          <w:rFonts w:ascii="Times New Roman" w:hAnsi="Times New Roman" w:cs="Times New Roman"/>
          <w:sz w:val="28"/>
          <w:szCs w:val="28"/>
        </w:rPr>
        <w:t>ым</w:t>
      </w:r>
      <w:r w:rsidRPr="00963C7E">
        <w:rPr>
          <w:rFonts w:ascii="Times New Roman" w:hAnsi="Times New Roman" w:cs="Times New Roman"/>
          <w:sz w:val="28"/>
          <w:szCs w:val="28"/>
        </w:rPr>
        <w:t xml:space="preserve"> обществ</w:t>
      </w:r>
      <w:r>
        <w:rPr>
          <w:rFonts w:ascii="Times New Roman" w:hAnsi="Times New Roman" w:cs="Times New Roman"/>
          <w:sz w:val="28"/>
          <w:szCs w:val="28"/>
        </w:rPr>
        <w:t>ом</w:t>
      </w:r>
      <w:r w:rsidRPr="00963C7E">
        <w:rPr>
          <w:rFonts w:ascii="Times New Roman" w:hAnsi="Times New Roman" w:cs="Times New Roman"/>
          <w:sz w:val="28"/>
          <w:szCs w:val="28"/>
        </w:rPr>
        <w:t xml:space="preserve"> </w:t>
      </w:r>
      <w:r>
        <w:rPr>
          <w:rFonts w:ascii="Times New Roman" w:hAnsi="Times New Roman" w:cs="Times New Roman"/>
          <w:sz w:val="28"/>
          <w:szCs w:val="28"/>
        </w:rPr>
        <w:t>«</w:t>
      </w:r>
      <w:r w:rsidRPr="00963C7E">
        <w:rPr>
          <w:rFonts w:ascii="Times New Roman" w:hAnsi="Times New Roman" w:cs="Times New Roman"/>
          <w:sz w:val="28"/>
          <w:szCs w:val="28"/>
        </w:rPr>
        <w:t>Сбербанк России</w:t>
      </w:r>
      <w:r>
        <w:rPr>
          <w:rFonts w:ascii="Times New Roman" w:hAnsi="Times New Roman" w:cs="Times New Roman"/>
          <w:sz w:val="28"/>
          <w:szCs w:val="28"/>
        </w:rPr>
        <w:t xml:space="preserve">» </w:t>
      </w:r>
      <w:r w:rsidRPr="00B93A51">
        <w:rPr>
          <w:rFonts w:ascii="Times New Roman" w:hAnsi="Times New Roman" w:cs="Times New Roman"/>
          <w:sz w:val="28"/>
          <w:szCs w:val="28"/>
        </w:rPr>
        <w:t>(далее - ПАО Сбербанк)</w:t>
      </w:r>
      <w:r>
        <w:rPr>
          <w:rFonts w:ascii="Times New Roman" w:hAnsi="Times New Roman" w:cs="Times New Roman"/>
          <w:sz w:val="28"/>
          <w:szCs w:val="28"/>
        </w:rPr>
        <w:t xml:space="preserve"> в 2021 году</w:t>
      </w:r>
      <w:r w:rsidRPr="00B93A51">
        <w:rPr>
          <w:rFonts w:ascii="Times New Roman" w:hAnsi="Times New Roman" w:cs="Times New Roman"/>
          <w:sz w:val="28"/>
          <w:szCs w:val="28"/>
        </w:rPr>
        <w:t xml:space="preserve"> </w:t>
      </w:r>
      <w:r>
        <w:rPr>
          <w:rFonts w:ascii="Times New Roman" w:hAnsi="Times New Roman" w:cs="Times New Roman"/>
          <w:sz w:val="28"/>
          <w:szCs w:val="28"/>
        </w:rPr>
        <w:t>проведена работа</w:t>
      </w:r>
      <w:r w:rsidR="006A5170" w:rsidRPr="006A5170">
        <w:rPr>
          <w:rFonts w:ascii="Times New Roman" w:hAnsi="Times New Roman" w:cs="Times New Roman"/>
          <w:sz w:val="28"/>
          <w:szCs w:val="28"/>
        </w:rPr>
        <w:t>:</w:t>
      </w:r>
    </w:p>
    <w:p w:rsidR="005E26AC" w:rsidRPr="00B93A51" w:rsidRDefault="005E26AC" w:rsidP="00814774">
      <w:pPr>
        <w:pStyle w:val="a6"/>
        <w:numPr>
          <w:ilvl w:val="0"/>
          <w:numId w:val="11"/>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eastAsia="ar-SA"/>
        </w:rPr>
      </w:pPr>
      <w:r w:rsidRPr="00B93A51">
        <w:rPr>
          <w:rFonts w:ascii="Times New Roman" w:eastAsia="Times New Roman" w:hAnsi="Times New Roman" w:cs="Times New Roman"/>
          <w:color w:val="000000" w:themeColor="text1"/>
          <w:sz w:val="28"/>
          <w:szCs w:val="28"/>
          <w:lang w:eastAsia="ar-SA"/>
        </w:rPr>
        <w:t xml:space="preserve">по закрытию 521 счета на </w:t>
      </w:r>
      <w:r w:rsidRPr="00B93A51">
        <w:rPr>
          <w:rFonts w:ascii="Times New Roman" w:eastAsia="Times New Roman" w:hAnsi="Times New Roman" w:cs="Times New Roman"/>
          <w:color w:val="000000" w:themeColor="text1"/>
          <w:sz w:val="28"/>
          <w:szCs w:val="28"/>
          <w:lang w:eastAsia="ru-RU"/>
        </w:rPr>
        <w:t>балансовом сч</w:t>
      </w:r>
      <w:r w:rsidR="00F44913">
        <w:rPr>
          <w:rFonts w:ascii="Times New Roman" w:eastAsia="Times New Roman" w:hAnsi="Times New Roman" w:cs="Times New Roman"/>
          <w:color w:val="000000" w:themeColor="text1"/>
          <w:sz w:val="28"/>
          <w:szCs w:val="28"/>
          <w:lang w:eastAsia="ru-RU"/>
        </w:rPr>
        <w:t>е</w:t>
      </w:r>
      <w:r w:rsidRPr="00B93A51">
        <w:rPr>
          <w:rFonts w:ascii="Times New Roman" w:eastAsia="Times New Roman" w:hAnsi="Times New Roman" w:cs="Times New Roman"/>
          <w:color w:val="000000" w:themeColor="text1"/>
          <w:sz w:val="28"/>
          <w:szCs w:val="28"/>
          <w:lang w:eastAsia="ru-RU"/>
        </w:rPr>
        <w:t xml:space="preserve">те № 40116 </w:t>
      </w:r>
      <w:r w:rsidRPr="00963C7E">
        <w:rPr>
          <w:rFonts w:ascii="Times New Roman" w:eastAsia="Times New Roman" w:hAnsi="Times New Roman" w:cs="Times New Roman"/>
          <w:color w:val="000000" w:themeColor="text1"/>
          <w:sz w:val="28"/>
          <w:szCs w:val="28"/>
          <w:lang w:eastAsia="ru-RU"/>
        </w:rPr>
        <w:t>«</w:t>
      </w:r>
      <w:r w:rsidRPr="00963C7E">
        <w:rPr>
          <w:rFonts w:ascii="Times New Roman" w:eastAsia="Times New Roman" w:hAnsi="Times New Roman" w:cs="Times New Roman"/>
          <w:color w:val="000000" w:themeColor="text1"/>
          <w:sz w:val="28"/>
          <w:szCs w:val="28"/>
          <w:lang w:eastAsia="ar-SA"/>
        </w:rPr>
        <w:t xml:space="preserve">Средства для выдачи и внесения наличных денег и осуществления расчетов по отдельным операциям» </w:t>
      </w:r>
      <w:r>
        <w:rPr>
          <w:rFonts w:ascii="Times New Roman" w:eastAsia="Times New Roman" w:hAnsi="Times New Roman" w:cs="Times New Roman"/>
          <w:color w:val="000000" w:themeColor="text1"/>
          <w:sz w:val="28"/>
          <w:szCs w:val="28"/>
          <w:lang w:eastAsia="ar-SA"/>
        </w:rPr>
        <w:t>(далее – сч</w:t>
      </w:r>
      <w:r w:rsidR="00F44913">
        <w:rPr>
          <w:rFonts w:ascii="Times New Roman" w:eastAsia="Times New Roman" w:hAnsi="Times New Roman" w:cs="Times New Roman"/>
          <w:color w:val="000000" w:themeColor="text1"/>
          <w:sz w:val="28"/>
          <w:szCs w:val="28"/>
          <w:lang w:eastAsia="ar-SA"/>
        </w:rPr>
        <w:t>е</w:t>
      </w:r>
      <w:r>
        <w:rPr>
          <w:rFonts w:ascii="Times New Roman" w:eastAsia="Times New Roman" w:hAnsi="Times New Roman" w:cs="Times New Roman"/>
          <w:color w:val="000000" w:themeColor="text1"/>
          <w:sz w:val="28"/>
          <w:szCs w:val="28"/>
          <w:lang w:eastAsia="ar-SA"/>
        </w:rPr>
        <w:t xml:space="preserve">т № 40116) </w:t>
      </w:r>
      <w:r w:rsidRPr="00B93A51">
        <w:rPr>
          <w:rFonts w:ascii="Times New Roman" w:eastAsia="Times New Roman" w:hAnsi="Times New Roman" w:cs="Times New Roman"/>
          <w:color w:val="000000" w:themeColor="text1"/>
          <w:sz w:val="28"/>
          <w:szCs w:val="28"/>
          <w:lang w:eastAsia="ar-SA"/>
        </w:rPr>
        <w:t xml:space="preserve">в связи </w:t>
      </w:r>
      <w:proofErr w:type="gramStart"/>
      <w:r w:rsidRPr="00B93A51">
        <w:rPr>
          <w:rFonts w:ascii="Times New Roman" w:eastAsia="Times New Roman" w:hAnsi="Times New Roman" w:cs="Times New Roman"/>
          <w:color w:val="000000" w:themeColor="text1"/>
          <w:sz w:val="28"/>
          <w:szCs w:val="28"/>
          <w:lang w:eastAsia="ar-SA"/>
        </w:rPr>
        <w:t>с</w:t>
      </w:r>
      <w:proofErr w:type="gramEnd"/>
      <w:r w:rsidRPr="00B93A51">
        <w:rPr>
          <w:rFonts w:ascii="Times New Roman" w:eastAsia="Times New Roman" w:hAnsi="Times New Roman" w:cs="Times New Roman"/>
          <w:color w:val="000000" w:themeColor="text1"/>
          <w:sz w:val="28"/>
          <w:szCs w:val="28"/>
          <w:lang w:eastAsia="ar-SA"/>
        </w:rPr>
        <w:t>:</w:t>
      </w:r>
    </w:p>
    <w:p w:rsidR="005E26AC" w:rsidRPr="00CF4F20" w:rsidRDefault="00CF4F20" w:rsidP="00CF4F20">
      <w:pPr>
        <w:tabs>
          <w:tab w:val="left" w:pos="0"/>
        </w:tabs>
        <w:autoSpaceDE w:val="0"/>
        <w:autoSpaceDN w:val="0"/>
        <w:adjustRightInd w:val="0"/>
        <w:spacing w:after="0" w:line="240" w:lineRule="auto"/>
        <w:ind w:left="708"/>
        <w:jc w:val="both"/>
        <w:rPr>
          <w:rFonts w:ascii="Times New Roman" w:eastAsia="Times New Roman" w:hAnsi="Times New Roman" w:cs="Times New Roman"/>
          <w:color w:val="000000" w:themeColor="text1"/>
          <w:sz w:val="28"/>
          <w:szCs w:val="28"/>
          <w:lang w:eastAsia="ar-SA"/>
        </w:rPr>
      </w:pPr>
      <w:r w:rsidRPr="009C2A8B">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w:t>
      </w:r>
      <w:r w:rsidR="005E26AC" w:rsidRPr="00CF4F20">
        <w:rPr>
          <w:rFonts w:ascii="Times New Roman" w:eastAsia="Times New Roman" w:hAnsi="Times New Roman" w:cs="Times New Roman"/>
          <w:color w:val="000000" w:themeColor="text1"/>
          <w:sz w:val="28"/>
          <w:szCs w:val="28"/>
          <w:lang w:eastAsia="ar-SA"/>
        </w:rPr>
        <w:t>проведением реорганизации подразделений фонда социального страхования (14 счетов);</w:t>
      </w:r>
    </w:p>
    <w:p w:rsidR="005E26AC" w:rsidRPr="00CF4F20" w:rsidRDefault="00CF4F20" w:rsidP="00CF4F20">
      <w:pPr>
        <w:tabs>
          <w:tab w:val="left" w:pos="0"/>
        </w:tabs>
        <w:autoSpaceDE w:val="0"/>
        <w:autoSpaceDN w:val="0"/>
        <w:adjustRightInd w:val="0"/>
        <w:spacing w:after="0" w:line="240" w:lineRule="auto"/>
        <w:ind w:left="708"/>
        <w:jc w:val="both"/>
        <w:rPr>
          <w:rFonts w:ascii="Times New Roman" w:eastAsia="Times New Roman" w:hAnsi="Times New Roman" w:cs="Times New Roman"/>
          <w:color w:val="000000" w:themeColor="text1"/>
          <w:sz w:val="28"/>
          <w:szCs w:val="28"/>
          <w:lang w:eastAsia="ar-SA"/>
        </w:rPr>
      </w:pPr>
      <w:r w:rsidRPr="009C2A8B">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w:t>
      </w:r>
      <w:r w:rsidR="005E26AC" w:rsidRPr="00CF4F20">
        <w:rPr>
          <w:rFonts w:ascii="Times New Roman" w:eastAsia="Times New Roman" w:hAnsi="Times New Roman" w:cs="Times New Roman"/>
          <w:color w:val="000000" w:themeColor="text1"/>
          <w:sz w:val="28"/>
          <w:szCs w:val="28"/>
          <w:lang w:eastAsia="ar-SA"/>
        </w:rPr>
        <w:t>с письменным отказом финансовых органов от использования варианта обеспечения наличными с использованием денежных чеков (499 счетов);</w:t>
      </w:r>
    </w:p>
    <w:p w:rsidR="005E26AC" w:rsidRPr="00CF4F20" w:rsidRDefault="00CF4F20" w:rsidP="00CF4F20">
      <w:pPr>
        <w:tabs>
          <w:tab w:val="left" w:pos="0"/>
        </w:tabs>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sz w:val="28"/>
          <w:szCs w:val="28"/>
          <w:lang w:eastAsia="ar-SA"/>
        </w:rPr>
        <w:tab/>
      </w:r>
      <w:r w:rsidRPr="009C2A8B">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w:t>
      </w:r>
      <w:r w:rsidR="005E26AC" w:rsidRPr="00CF4F20">
        <w:rPr>
          <w:rFonts w:ascii="Times New Roman" w:eastAsia="Times New Roman" w:hAnsi="Times New Roman" w:cs="Times New Roman"/>
          <w:color w:val="000000" w:themeColor="text1"/>
          <w:sz w:val="28"/>
          <w:szCs w:val="28"/>
          <w:lang w:eastAsia="ar-SA"/>
        </w:rPr>
        <w:t>реорганизацией финансовых органов (8 счетов).</w:t>
      </w:r>
    </w:p>
    <w:p w:rsidR="005E26AC" w:rsidRPr="00D23468" w:rsidRDefault="005E26AC" w:rsidP="00814774">
      <w:pPr>
        <w:pStyle w:val="a6"/>
        <w:numPr>
          <w:ilvl w:val="0"/>
          <w:numId w:val="10"/>
        </w:numPr>
        <w:tabs>
          <w:tab w:val="left" w:pos="0"/>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eastAsia="ar-SA"/>
        </w:rPr>
      </w:pPr>
      <w:r w:rsidRPr="00D23468">
        <w:rPr>
          <w:rFonts w:ascii="Times New Roman" w:eastAsia="Times New Roman" w:hAnsi="Times New Roman" w:cs="Times New Roman"/>
          <w:color w:val="000000" w:themeColor="text1"/>
          <w:sz w:val="28"/>
          <w:szCs w:val="28"/>
          <w:lang w:eastAsia="ar-SA"/>
        </w:rPr>
        <w:lastRenderedPageBreak/>
        <w:t xml:space="preserve">по </w:t>
      </w:r>
      <w:r>
        <w:rPr>
          <w:rFonts w:ascii="Times New Roman" w:eastAsia="Times New Roman" w:hAnsi="Times New Roman" w:cs="Times New Roman"/>
          <w:color w:val="000000" w:themeColor="text1"/>
          <w:sz w:val="28"/>
          <w:szCs w:val="28"/>
          <w:lang w:eastAsia="ar-SA"/>
        </w:rPr>
        <w:t>открытию 1 сч</w:t>
      </w:r>
      <w:r w:rsidR="00F44913">
        <w:rPr>
          <w:rFonts w:ascii="Times New Roman" w:eastAsia="Times New Roman" w:hAnsi="Times New Roman" w:cs="Times New Roman"/>
          <w:color w:val="000000" w:themeColor="text1"/>
          <w:sz w:val="28"/>
          <w:szCs w:val="28"/>
          <w:lang w:eastAsia="ar-SA"/>
        </w:rPr>
        <w:t>е</w:t>
      </w:r>
      <w:r>
        <w:rPr>
          <w:rFonts w:ascii="Times New Roman" w:eastAsia="Times New Roman" w:hAnsi="Times New Roman" w:cs="Times New Roman"/>
          <w:color w:val="000000" w:themeColor="text1"/>
          <w:sz w:val="28"/>
          <w:szCs w:val="28"/>
          <w:lang w:eastAsia="ar-SA"/>
        </w:rPr>
        <w:t>та</w:t>
      </w:r>
      <w:r w:rsidRPr="00D23468">
        <w:rPr>
          <w:rFonts w:ascii="Times New Roman" w:eastAsia="Times New Roman" w:hAnsi="Times New Roman" w:cs="Times New Roman"/>
          <w:color w:val="000000" w:themeColor="text1"/>
          <w:sz w:val="28"/>
          <w:szCs w:val="28"/>
          <w:lang w:eastAsia="ar-SA"/>
        </w:rPr>
        <w:t xml:space="preserve"> на балансовом сч</w:t>
      </w:r>
      <w:r w:rsidR="00F44913">
        <w:rPr>
          <w:rFonts w:ascii="Times New Roman" w:eastAsia="Times New Roman" w:hAnsi="Times New Roman" w:cs="Times New Roman"/>
          <w:color w:val="000000" w:themeColor="text1"/>
          <w:sz w:val="28"/>
          <w:szCs w:val="28"/>
          <w:lang w:eastAsia="ar-SA"/>
        </w:rPr>
        <w:t>е</w:t>
      </w:r>
      <w:r w:rsidRPr="00D23468">
        <w:rPr>
          <w:rFonts w:ascii="Times New Roman" w:eastAsia="Times New Roman" w:hAnsi="Times New Roman" w:cs="Times New Roman"/>
          <w:color w:val="000000" w:themeColor="text1"/>
          <w:sz w:val="28"/>
          <w:szCs w:val="28"/>
          <w:lang w:eastAsia="ar-SA"/>
        </w:rPr>
        <w:t>те № 40116 в ПАО Сбербанк</w:t>
      </w:r>
      <w:r>
        <w:rPr>
          <w:rFonts w:ascii="Times New Roman" w:eastAsia="Times New Roman" w:hAnsi="Times New Roman" w:cs="Times New Roman"/>
          <w:color w:val="000000" w:themeColor="text1"/>
          <w:sz w:val="28"/>
          <w:szCs w:val="28"/>
          <w:lang w:eastAsia="ar-SA"/>
        </w:rPr>
        <w:t xml:space="preserve"> для бюджетных учреждений муниципального образования.</w:t>
      </w:r>
    </w:p>
    <w:p w:rsidR="005E26AC" w:rsidRPr="00963C7E" w:rsidRDefault="005E26AC" w:rsidP="005E26AC">
      <w:pPr>
        <w:suppressAutoHyphen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w:t>
      </w:r>
      <w:r w:rsidRPr="00963C7E">
        <w:rPr>
          <w:rFonts w:ascii="Times New Roman" w:eastAsia="Times New Roman" w:hAnsi="Times New Roman" w:cs="Times New Roman"/>
          <w:color w:val="000000" w:themeColor="text1"/>
          <w:sz w:val="28"/>
          <w:szCs w:val="28"/>
          <w:lang w:eastAsia="ru-RU"/>
        </w:rPr>
        <w:t>о состоянию на 01 января 202</w:t>
      </w:r>
      <w:r>
        <w:rPr>
          <w:rFonts w:ascii="Times New Roman" w:eastAsia="Times New Roman" w:hAnsi="Times New Roman" w:cs="Times New Roman"/>
          <w:color w:val="000000" w:themeColor="text1"/>
          <w:sz w:val="28"/>
          <w:szCs w:val="28"/>
          <w:lang w:eastAsia="ru-RU"/>
        </w:rPr>
        <w:t>2</w:t>
      </w:r>
      <w:r w:rsidR="004C426D">
        <w:rPr>
          <w:rFonts w:ascii="Times New Roman" w:eastAsia="Times New Roman" w:hAnsi="Times New Roman" w:cs="Times New Roman"/>
          <w:color w:val="000000" w:themeColor="text1"/>
          <w:sz w:val="28"/>
          <w:szCs w:val="28"/>
          <w:lang w:eastAsia="ru-RU"/>
        </w:rPr>
        <w:t xml:space="preserve"> </w:t>
      </w:r>
      <w:r w:rsidRPr="00963C7E">
        <w:rPr>
          <w:rFonts w:ascii="Times New Roman" w:eastAsia="Times New Roman" w:hAnsi="Times New Roman" w:cs="Times New Roman"/>
          <w:color w:val="000000" w:themeColor="text1"/>
          <w:sz w:val="28"/>
          <w:szCs w:val="28"/>
          <w:lang w:eastAsia="ru-RU"/>
        </w:rPr>
        <w:t xml:space="preserve">г. </w:t>
      </w:r>
      <w:r>
        <w:rPr>
          <w:rFonts w:ascii="Times New Roman" w:eastAsia="Times New Roman" w:hAnsi="Times New Roman" w:cs="Times New Roman"/>
          <w:color w:val="000000" w:themeColor="text1"/>
          <w:sz w:val="28"/>
          <w:szCs w:val="28"/>
          <w:lang w:eastAsia="ru-RU"/>
        </w:rPr>
        <w:t xml:space="preserve">Управлению </w:t>
      </w:r>
      <w:r w:rsidRPr="00963C7E">
        <w:rPr>
          <w:rFonts w:ascii="Times New Roman" w:eastAsia="Times New Roman" w:hAnsi="Times New Roman" w:cs="Times New Roman"/>
          <w:color w:val="000000" w:themeColor="text1"/>
          <w:sz w:val="28"/>
          <w:szCs w:val="28"/>
          <w:lang w:eastAsia="ru-RU"/>
        </w:rPr>
        <w:t>открыто 760 банковских счетов</w:t>
      </w:r>
      <w:r w:rsidR="00B80705">
        <w:rPr>
          <w:rFonts w:ascii="Times New Roman" w:eastAsia="Times New Roman" w:hAnsi="Times New Roman" w:cs="Times New Roman"/>
          <w:color w:val="000000" w:themeColor="text1"/>
          <w:sz w:val="28"/>
          <w:szCs w:val="28"/>
          <w:lang w:eastAsia="ru-RU"/>
        </w:rPr>
        <w:t>, в</w:t>
      </w:r>
      <w:r>
        <w:rPr>
          <w:rFonts w:ascii="Times New Roman" w:eastAsia="Times New Roman" w:hAnsi="Times New Roman" w:cs="Times New Roman"/>
          <w:color w:val="000000" w:themeColor="text1"/>
          <w:sz w:val="28"/>
          <w:szCs w:val="28"/>
          <w:lang w:eastAsia="ru-RU"/>
        </w:rPr>
        <w:t xml:space="preserve"> том числе:</w:t>
      </w:r>
    </w:p>
    <w:p w:rsidR="005E26AC" w:rsidRPr="00963C7E" w:rsidRDefault="005E26AC" w:rsidP="00814774">
      <w:pPr>
        <w:pStyle w:val="a6"/>
        <w:numPr>
          <w:ilvl w:val="0"/>
          <w:numId w:val="8"/>
        </w:numPr>
        <w:suppressAutoHyphens/>
        <w:spacing w:after="0" w:line="240" w:lineRule="auto"/>
        <w:ind w:left="142" w:firstLine="567"/>
        <w:jc w:val="both"/>
        <w:rPr>
          <w:rFonts w:ascii="Times New Roman" w:eastAsia="Times New Roman" w:hAnsi="Times New Roman" w:cs="Times New Roman"/>
          <w:color w:val="000000" w:themeColor="text1"/>
          <w:sz w:val="28"/>
          <w:szCs w:val="28"/>
          <w:lang w:eastAsia="ru-RU"/>
        </w:rPr>
      </w:pPr>
      <w:r w:rsidRPr="00963C7E">
        <w:rPr>
          <w:rFonts w:ascii="Times New Roman" w:eastAsia="Times New Roman" w:hAnsi="Times New Roman" w:cs="Times New Roman"/>
          <w:color w:val="000000" w:themeColor="text1"/>
          <w:sz w:val="28"/>
          <w:szCs w:val="28"/>
          <w:lang w:eastAsia="ru-RU"/>
        </w:rPr>
        <w:t>В Отделении Омск Сибирского главного управления Центрального банка Российской Федерации открыт</w:t>
      </w:r>
      <w:r>
        <w:rPr>
          <w:rFonts w:ascii="Times New Roman" w:eastAsia="Times New Roman" w:hAnsi="Times New Roman" w:cs="Times New Roman"/>
          <w:color w:val="000000" w:themeColor="text1"/>
          <w:sz w:val="28"/>
          <w:szCs w:val="28"/>
          <w:lang w:eastAsia="ru-RU"/>
        </w:rPr>
        <w:t>ы</w:t>
      </w:r>
      <w:r w:rsidRPr="00963C7E">
        <w:rPr>
          <w:rFonts w:ascii="Times New Roman" w:eastAsia="Times New Roman" w:hAnsi="Times New Roman" w:cs="Times New Roman"/>
          <w:color w:val="000000" w:themeColor="text1"/>
          <w:sz w:val="28"/>
          <w:szCs w:val="28"/>
          <w:lang w:eastAsia="ru-RU"/>
        </w:rPr>
        <w:t xml:space="preserve"> счета:</w:t>
      </w:r>
    </w:p>
    <w:p w:rsidR="005E26AC" w:rsidRPr="00963C7E" w:rsidRDefault="00B64B09" w:rsidP="00B64B09">
      <w:pPr>
        <w:suppressAutoHyphens/>
        <w:spacing w:after="0" w:line="240" w:lineRule="auto"/>
        <w:ind w:firstLine="708"/>
        <w:contextualSpacing/>
        <w:jc w:val="both"/>
        <w:rPr>
          <w:rFonts w:ascii="Times New Roman" w:eastAsia="Times New Roman" w:hAnsi="Times New Roman" w:cs="Times New Roman"/>
          <w:color w:val="000000" w:themeColor="text1"/>
          <w:sz w:val="28"/>
          <w:szCs w:val="28"/>
          <w:lang w:eastAsia="ru-RU"/>
        </w:rPr>
      </w:pPr>
      <w:r w:rsidRPr="009C2A8B">
        <w:rPr>
          <w:rFonts w:ascii="Times New Roman" w:eastAsia="Times New Roman" w:hAnsi="Times New Roman" w:cs="Times New Roman"/>
          <w:sz w:val="28"/>
          <w:szCs w:val="28"/>
          <w:lang w:eastAsia="ar-SA"/>
        </w:rPr>
        <w:t>–</w:t>
      </w:r>
      <w:r w:rsidR="007106D6">
        <w:rPr>
          <w:rFonts w:ascii="Times New Roman" w:eastAsia="Times New Roman" w:hAnsi="Times New Roman" w:cs="Times New Roman"/>
          <w:color w:val="000000" w:themeColor="text1"/>
          <w:sz w:val="28"/>
          <w:szCs w:val="28"/>
          <w:lang w:eastAsia="ru-RU"/>
        </w:rPr>
        <w:t xml:space="preserve"> </w:t>
      </w:r>
      <w:r w:rsidR="005E26AC" w:rsidRPr="00963C7E">
        <w:rPr>
          <w:rFonts w:ascii="Times New Roman" w:eastAsia="Times New Roman" w:hAnsi="Times New Roman" w:cs="Times New Roman"/>
          <w:color w:val="000000" w:themeColor="text1"/>
          <w:sz w:val="28"/>
          <w:szCs w:val="28"/>
          <w:lang w:eastAsia="ru-RU"/>
        </w:rPr>
        <w:t>на балансовом сч</w:t>
      </w:r>
      <w:r w:rsidR="00F44913">
        <w:rPr>
          <w:rFonts w:ascii="Times New Roman" w:eastAsia="Times New Roman" w:hAnsi="Times New Roman" w:cs="Times New Roman"/>
          <w:color w:val="000000" w:themeColor="text1"/>
          <w:sz w:val="28"/>
          <w:szCs w:val="28"/>
          <w:lang w:eastAsia="ru-RU"/>
        </w:rPr>
        <w:t>е</w:t>
      </w:r>
      <w:r w:rsidR="005E26AC" w:rsidRPr="00963C7E">
        <w:rPr>
          <w:rFonts w:ascii="Times New Roman" w:eastAsia="Times New Roman" w:hAnsi="Times New Roman" w:cs="Times New Roman"/>
          <w:color w:val="000000" w:themeColor="text1"/>
          <w:sz w:val="28"/>
          <w:szCs w:val="28"/>
          <w:lang w:eastAsia="ru-RU"/>
        </w:rPr>
        <w:t>те</w:t>
      </w:r>
      <w:r w:rsidR="005E26AC">
        <w:rPr>
          <w:rFonts w:ascii="Times New Roman" w:eastAsia="Times New Roman" w:hAnsi="Times New Roman" w:cs="Times New Roman"/>
          <w:color w:val="000000" w:themeColor="text1"/>
          <w:sz w:val="28"/>
          <w:szCs w:val="28"/>
          <w:lang w:eastAsia="ru-RU"/>
        </w:rPr>
        <w:t xml:space="preserve"> №</w:t>
      </w:r>
      <w:r w:rsidR="005E26AC" w:rsidRPr="00963C7E">
        <w:rPr>
          <w:rFonts w:ascii="Times New Roman" w:eastAsia="Times New Roman" w:hAnsi="Times New Roman" w:cs="Times New Roman"/>
          <w:color w:val="000000" w:themeColor="text1"/>
          <w:sz w:val="28"/>
          <w:szCs w:val="28"/>
          <w:lang w:eastAsia="ru-RU"/>
        </w:rPr>
        <w:t xml:space="preserve"> 40102</w:t>
      </w:r>
      <w:r w:rsidR="005E26AC">
        <w:rPr>
          <w:rFonts w:ascii="Times New Roman" w:eastAsia="Times New Roman" w:hAnsi="Times New Roman" w:cs="Times New Roman"/>
          <w:color w:val="000000" w:themeColor="text1"/>
          <w:sz w:val="28"/>
          <w:szCs w:val="28"/>
          <w:lang w:eastAsia="ru-RU"/>
        </w:rPr>
        <w:t>;</w:t>
      </w:r>
    </w:p>
    <w:p w:rsidR="005E26AC" w:rsidRPr="00963C7E" w:rsidRDefault="00B64B09" w:rsidP="00B64B09">
      <w:pPr>
        <w:autoSpaceDE w:val="0"/>
        <w:autoSpaceDN w:val="0"/>
        <w:adjustRightInd w:val="0"/>
        <w:spacing w:after="0" w:line="240" w:lineRule="auto"/>
        <w:ind w:firstLine="708"/>
        <w:jc w:val="both"/>
        <w:rPr>
          <w:rFonts w:ascii="Times New Roman" w:hAnsi="Times New Roman" w:cs="Times New Roman"/>
          <w:sz w:val="28"/>
          <w:szCs w:val="28"/>
        </w:rPr>
      </w:pPr>
      <w:r w:rsidRPr="009C2A8B">
        <w:rPr>
          <w:rFonts w:ascii="Times New Roman" w:eastAsia="Times New Roman" w:hAnsi="Times New Roman" w:cs="Times New Roman"/>
          <w:sz w:val="28"/>
          <w:szCs w:val="28"/>
          <w:lang w:eastAsia="ar-SA"/>
        </w:rPr>
        <w:t>–</w:t>
      </w:r>
      <w:r w:rsidR="007106D6">
        <w:rPr>
          <w:rFonts w:ascii="Times New Roman" w:eastAsia="Times New Roman" w:hAnsi="Times New Roman" w:cs="Times New Roman"/>
          <w:color w:val="000000" w:themeColor="text1"/>
          <w:sz w:val="28"/>
          <w:szCs w:val="28"/>
          <w:lang w:eastAsia="ru-RU"/>
        </w:rPr>
        <w:t xml:space="preserve"> </w:t>
      </w:r>
      <w:r w:rsidR="005E26AC" w:rsidRPr="00963C7E">
        <w:rPr>
          <w:rFonts w:ascii="Times New Roman" w:eastAsia="Times New Roman" w:hAnsi="Times New Roman" w:cs="Times New Roman"/>
          <w:color w:val="000000" w:themeColor="text1"/>
          <w:sz w:val="28"/>
          <w:szCs w:val="28"/>
          <w:lang w:eastAsia="ru-RU"/>
        </w:rPr>
        <w:t>на балансовом сч</w:t>
      </w:r>
      <w:r w:rsidR="00F44913">
        <w:rPr>
          <w:rFonts w:ascii="Times New Roman" w:eastAsia="Times New Roman" w:hAnsi="Times New Roman" w:cs="Times New Roman"/>
          <w:color w:val="000000" w:themeColor="text1"/>
          <w:sz w:val="28"/>
          <w:szCs w:val="28"/>
          <w:lang w:eastAsia="ru-RU"/>
        </w:rPr>
        <w:t>е</w:t>
      </w:r>
      <w:r w:rsidR="005E26AC" w:rsidRPr="00963C7E">
        <w:rPr>
          <w:rFonts w:ascii="Times New Roman" w:eastAsia="Times New Roman" w:hAnsi="Times New Roman" w:cs="Times New Roman"/>
          <w:color w:val="000000" w:themeColor="text1"/>
          <w:sz w:val="28"/>
          <w:szCs w:val="28"/>
          <w:lang w:eastAsia="ru-RU"/>
        </w:rPr>
        <w:t>те</w:t>
      </w:r>
      <w:r w:rsidR="005E26AC">
        <w:rPr>
          <w:rFonts w:ascii="Times New Roman" w:eastAsia="Times New Roman" w:hAnsi="Times New Roman" w:cs="Times New Roman"/>
          <w:color w:val="000000" w:themeColor="text1"/>
          <w:sz w:val="28"/>
          <w:szCs w:val="28"/>
          <w:lang w:eastAsia="ru-RU"/>
        </w:rPr>
        <w:t xml:space="preserve"> №</w:t>
      </w:r>
      <w:r w:rsidR="005E26AC" w:rsidRPr="00963C7E">
        <w:rPr>
          <w:rFonts w:ascii="Times New Roman" w:eastAsia="Times New Roman" w:hAnsi="Times New Roman" w:cs="Times New Roman"/>
          <w:color w:val="000000" w:themeColor="text1"/>
          <w:sz w:val="28"/>
          <w:szCs w:val="28"/>
          <w:lang w:eastAsia="ru-RU"/>
        </w:rPr>
        <w:t xml:space="preserve"> 40816</w:t>
      </w:r>
      <w:r w:rsidR="005E26AC" w:rsidRPr="00963C7E">
        <w:rPr>
          <w:rFonts w:ascii="Times New Roman" w:hAnsi="Times New Roman" w:cs="Times New Roman"/>
          <w:sz w:val="28"/>
          <w:szCs w:val="28"/>
        </w:rPr>
        <w:t xml:space="preserve"> </w:t>
      </w:r>
      <w:r w:rsidR="005E26AC">
        <w:rPr>
          <w:rFonts w:ascii="Times New Roman" w:hAnsi="Times New Roman" w:cs="Times New Roman"/>
          <w:sz w:val="28"/>
          <w:szCs w:val="28"/>
        </w:rPr>
        <w:t>«</w:t>
      </w:r>
      <w:r w:rsidR="005E26AC" w:rsidRPr="00963C7E">
        <w:rPr>
          <w:rFonts w:ascii="Times New Roman" w:hAnsi="Times New Roman" w:cs="Times New Roman"/>
          <w:sz w:val="28"/>
          <w:szCs w:val="28"/>
        </w:rPr>
        <w:t>Средства бюджета Союзного государства</w:t>
      </w:r>
      <w:r w:rsidR="005E26AC">
        <w:rPr>
          <w:rFonts w:ascii="Times New Roman" w:hAnsi="Times New Roman" w:cs="Times New Roman"/>
          <w:sz w:val="28"/>
          <w:szCs w:val="28"/>
        </w:rPr>
        <w:t>»;</w:t>
      </w:r>
    </w:p>
    <w:p w:rsidR="005E26AC" w:rsidRPr="00963C7E" w:rsidRDefault="00B64B09" w:rsidP="00B64B09">
      <w:pPr>
        <w:autoSpaceDE w:val="0"/>
        <w:autoSpaceDN w:val="0"/>
        <w:adjustRightInd w:val="0"/>
        <w:spacing w:after="0" w:line="240" w:lineRule="auto"/>
        <w:ind w:firstLine="708"/>
        <w:jc w:val="both"/>
        <w:rPr>
          <w:rFonts w:ascii="Times New Roman" w:hAnsi="Times New Roman" w:cs="Times New Roman"/>
          <w:sz w:val="28"/>
          <w:szCs w:val="28"/>
        </w:rPr>
      </w:pPr>
      <w:r w:rsidRPr="009C2A8B">
        <w:rPr>
          <w:rFonts w:ascii="Times New Roman" w:eastAsia="Times New Roman" w:hAnsi="Times New Roman" w:cs="Times New Roman"/>
          <w:sz w:val="28"/>
          <w:szCs w:val="28"/>
          <w:lang w:eastAsia="ar-SA"/>
        </w:rPr>
        <w:t>–</w:t>
      </w:r>
      <w:r w:rsidR="007106D6">
        <w:rPr>
          <w:rFonts w:ascii="Times New Roman" w:eastAsia="Times New Roman" w:hAnsi="Times New Roman" w:cs="Times New Roman"/>
          <w:color w:val="000000" w:themeColor="text1"/>
          <w:sz w:val="28"/>
          <w:szCs w:val="28"/>
          <w:lang w:eastAsia="ru-RU"/>
        </w:rPr>
        <w:t xml:space="preserve"> </w:t>
      </w:r>
      <w:r w:rsidR="005E26AC" w:rsidRPr="00963C7E">
        <w:rPr>
          <w:rFonts w:ascii="Times New Roman" w:eastAsia="Times New Roman" w:hAnsi="Times New Roman" w:cs="Times New Roman"/>
          <w:color w:val="000000" w:themeColor="text1"/>
          <w:sz w:val="28"/>
          <w:szCs w:val="28"/>
          <w:lang w:eastAsia="ru-RU"/>
        </w:rPr>
        <w:t>на балансовом сч</w:t>
      </w:r>
      <w:r w:rsidR="00F44913">
        <w:rPr>
          <w:rFonts w:ascii="Times New Roman" w:eastAsia="Times New Roman" w:hAnsi="Times New Roman" w:cs="Times New Roman"/>
          <w:color w:val="000000" w:themeColor="text1"/>
          <w:sz w:val="28"/>
          <w:szCs w:val="28"/>
          <w:lang w:eastAsia="ru-RU"/>
        </w:rPr>
        <w:t>е</w:t>
      </w:r>
      <w:r w:rsidR="005E26AC" w:rsidRPr="00963C7E">
        <w:rPr>
          <w:rFonts w:ascii="Times New Roman" w:eastAsia="Times New Roman" w:hAnsi="Times New Roman" w:cs="Times New Roman"/>
          <w:color w:val="000000" w:themeColor="text1"/>
          <w:sz w:val="28"/>
          <w:szCs w:val="28"/>
          <w:lang w:eastAsia="ru-RU"/>
        </w:rPr>
        <w:t>те</w:t>
      </w:r>
      <w:r w:rsidR="005E26AC">
        <w:rPr>
          <w:rFonts w:ascii="Times New Roman" w:eastAsia="Times New Roman" w:hAnsi="Times New Roman" w:cs="Times New Roman"/>
          <w:color w:val="000000" w:themeColor="text1"/>
          <w:sz w:val="28"/>
          <w:szCs w:val="28"/>
          <w:lang w:eastAsia="ru-RU"/>
        </w:rPr>
        <w:t xml:space="preserve"> №</w:t>
      </w:r>
      <w:r w:rsidR="00CC5E77">
        <w:rPr>
          <w:rFonts w:ascii="Times New Roman" w:eastAsia="Times New Roman" w:hAnsi="Times New Roman" w:cs="Times New Roman"/>
          <w:color w:val="000000" w:themeColor="text1"/>
          <w:sz w:val="28"/>
          <w:szCs w:val="28"/>
          <w:lang w:eastAsia="ru-RU"/>
        </w:rPr>
        <w:t xml:space="preserve"> 40116</w:t>
      </w:r>
      <w:r w:rsidR="005E26AC">
        <w:rPr>
          <w:rFonts w:ascii="Times New Roman" w:hAnsi="Times New Roman" w:cs="Times New Roman"/>
          <w:sz w:val="28"/>
          <w:szCs w:val="28"/>
        </w:rPr>
        <w:t>.</w:t>
      </w:r>
    </w:p>
    <w:p w:rsidR="005E26AC" w:rsidRPr="00963C7E" w:rsidRDefault="005E26AC" w:rsidP="00814774">
      <w:pPr>
        <w:pStyle w:val="a6"/>
        <w:numPr>
          <w:ilvl w:val="0"/>
          <w:numId w:val="8"/>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eastAsia="ar-SA"/>
        </w:rPr>
      </w:pPr>
      <w:r w:rsidRPr="00963C7E">
        <w:rPr>
          <w:rFonts w:ascii="Times New Roman" w:eastAsia="Times New Roman" w:hAnsi="Times New Roman" w:cs="Times New Roman"/>
          <w:color w:val="000000" w:themeColor="text1"/>
          <w:sz w:val="28"/>
          <w:szCs w:val="28"/>
          <w:lang w:eastAsia="ru-RU"/>
        </w:rPr>
        <w:t xml:space="preserve">В </w:t>
      </w:r>
      <w:r>
        <w:rPr>
          <w:rFonts w:ascii="Times New Roman" w:hAnsi="Times New Roman" w:cs="Times New Roman"/>
          <w:sz w:val="28"/>
          <w:szCs w:val="28"/>
        </w:rPr>
        <w:t xml:space="preserve">ПАО Сбербанк </w:t>
      </w:r>
      <w:r w:rsidRPr="00963C7E">
        <w:rPr>
          <w:rFonts w:ascii="Times New Roman" w:eastAsia="Times New Roman" w:hAnsi="Times New Roman" w:cs="Times New Roman"/>
          <w:color w:val="000000" w:themeColor="text1"/>
          <w:sz w:val="28"/>
          <w:szCs w:val="28"/>
          <w:lang w:eastAsia="ru-RU"/>
        </w:rPr>
        <w:t>открыто 757 счетов на балансовом сч</w:t>
      </w:r>
      <w:r w:rsidR="00F44913">
        <w:rPr>
          <w:rFonts w:ascii="Times New Roman" w:eastAsia="Times New Roman" w:hAnsi="Times New Roman" w:cs="Times New Roman"/>
          <w:color w:val="000000" w:themeColor="text1"/>
          <w:sz w:val="28"/>
          <w:szCs w:val="28"/>
          <w:lang w:eastAsia="ru-RU"/>
        </w:rPr>
        <w:t>е</w:t>
      </w:r>
      <w:r w:rsidRPr="00963C7E">
        <w:rPr>
          <w:rFonts w:ascii="Times New Roman" w:eastAsia="Times New Roman" w:hAnsi="Times New Roman" w:cs="Times New Roman"/>
          <w:color w:val="000000" w:themeColor="text1"/>
          <w:sz w:val="28"/>
          <w:szCs w:val="28"/>
          <w:lang w:eastAsia="ru-RU"/>
        </w:rPr>
        <w:t xml:space="preserve">те № 40116 для обеспечения наличными денежными средствами </w:t>
      </w:r>
      <w:r>
        <w:rPr>
          <w:rFonts w:ascii="Times New Roman" w:eastAsia="Times New Roman" w:hAnsi="Times New Roman" w:cs="Times New Roman"/>
          <w:color w:val="000000" w:themeColor="text1"/>
          <w:sz w:val="28"/>
          <w:szCs w:val="28"/>
          <w:lang w:eastAsia="ru-RU"/>
        </w:rPr>
        <w:t>участников системы казначейских платежей</w:t>
      </w:r>
      <w:r w:rsidRPr="00963C7E">
        <w:rPr>
          <w:rFonts w:ascii="Times New Roman" w:eastAsia="Times New Roman" w:hAnsi="Times New Roman" w:cs="Times New Roman"/>
          <w:color w:val="000000" w:themeColor="text1"/>
          <w:sz w:val="28"/>
          <w:szCs w:val="28"/>
          <w:lang w:eastAsia="ar-SA"/>
        </w:rPr>
        <w:t xml:space="preserve">. </w:t>
      </w:r>
    </w:p>
    <w:p w:rsidR="00C754FF" w:rsidRDefault="00C754FF" w:rsidP="00C754FF">
      <w:pPr>
        <w:suppressAutoHyphens/>
        <w:spacing w:after="0" w:line="240" w:lineRule="auto"/>
        <w:ind w:firstLine="709"/>
        <w:contextualSpacing/>
        <w:jc w:val="both"/>
        <w:rPr>
          <w:rFonts w:ascii="Times New Roman" w:eastAsia="Times New Roman" w:hAnsi="Times New Roman" w:cs="Times New Roman"/>
          <w:b/>
          <w:color w:val="000000" w:themeColor="text1"/>
          <w:sz w:val="28"/>
          <w:szCs w:val="28"/>
          <w:lang w:eastAsia="ru-RU"/>
        </w:rPr>
      </w:pPr>
      <w:r w:rsidRPr="00F22DCB">
        <w:rPr>
          <w:rFonts w:ascii="Times New Roman" w:eastAsia="Times New Roman" w:hAnsi="Times New Roman" w:cs="Times New Roman"/>
          <w:b/>
          <w:color w:val="000000" w:themeColor="text1"/>
          <w:sz w:val="28"/>
          <w:szCs w:val="28"/>
          <w:lang w:eastAsia="ru-RU"/>
        </w:rPr>
        <w:t>2.1. Обеспечение функционирования единого</w:t>
      </w:r>
      <w:r>
        <w:rPr>
          <w:rFonts w:ascii="Times New Roman" w:eastAsia="Times New Roman" w:hAnsi="Times New Roman" w:cs="Times New Roman"/>
          <w:b/>
          <w:color w:val="000000" w:themeColor="text1"/>
          <w:sz w:val="28"/>
          <w:szCs w:val="28"/>
          <w:lang w:eastAsia="ru-RU"/>
        </w:rPr>
        <w:t xml:space="preserve"> </w:t>
      </w:r>
      <w:r w:rsidRPr="00F22DCB">
        <w:rPr>
          <w:rFonts w:ascii="Times New Roman" w:eastAsia="Times New Roman" w:hAnsi="Times New Roman" w:cs="Times New Roman"/>
          <w:b/>
          <w:color w:val="000000" w:themeColor="text1"/>
          <w:sz w:val="28"/>
          <w:szCs w:val="28"/>
          <w:lang w:eastAsia="ru-RU"/>
        </w:rPr>
        <w:t xml:space="preserve">счета </w:t>
      </w:r>
      <w:r>
        <w:rPr>
          <w:rFonts w:ascii="Times New Roman" w:eastAsia="Times New Roman" w:hAnsi="Times New Roman" w:cs="Times New Roman"/>
          <w:b/>
          <w:color w:val="000000" w:themeColor="text1"/>
          <w:sz w:val="28"/>
          <w:szCs w:val="28"/>
          <w:lang w:eastAsia="ru-RU"/>
        </w:rPr>
        <w:t>федерального бюджета</w:t>
      </w:r>
      <w:r w:rsidRPr="00F22DCB">
        <w:rPr>
          <w:rFonts w:ascii="Times New Roman" w:eastAsia="Times New Roman" w:hAnsi="Times New Roman" w:cs="Times New Roman"/>
          <w:b/>
          <w:color w:val="000000" w:themeColor="text1"/>
          <w:sz w:val="28"/>
          <w:szCs w:val="28"/>
          <w:lang w:eastAsia="ru-RU"/>
        </w:rPr>
        <w:t xml:space="preserve"> </w:t>
      </w:r>
    </w:p>
    <w:p w:rsidR="00C754FF" w:rsidRPr="004328FE" w:rsidRDefault="00C754FF" w:rsidP="00C754FF">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720280">
        <w:rPr>
          <w:rFonts w:ascii="Times New Roman" w:eastAsia="Times New Roman" w:hAnsi="Times New Roman" w:cs="Times New Roman"/>
          <w:color w:val="000000" w:themeColor="text1"/>
          <w:sz w:val="28"/>
          <w:szCs w:val="28"/>
          <w:lang w:eastAsia="ru-RU"/>
        </w:rPr>
        <w:t>В 202</w:t>
      </w:r>
      <w:r>
        <w:rPr>
          <w:rFonts w:ascii="Times New Roman" w:eastAsia="Times New Roman" w:hAnsi="Times New Roman" w:cs="Times New Roman"/>
          <w:color w:val="000000" w:themeColor="text1"/>
          <w:sz w:val="28"/>
          <w:szCs w:val="28"/>
          <w:lang w:eastAsia="ru-RU"/>
        </w:rPr>
        <w:t>1</w:t>
      </w:r>
      <w:r w:rsidRPr="00720280">
        <w:rPr>
          <w:rFonts w:ascii="Times New Roman" w:eastAsia="Times New Roman" w:hAnsi="Times New Roman" w:cs="Times New Roman"/>
          <w:color w:val="000000" w:themeColor="text1"/>
          <w:sz w:val="28"/>
          <w:szCs w:val="28"/>
          <w:lang w:eastAsia="ru-RU"/>
        </w:rPr>
        <w:t xml:space="preserve"> году</w:t>
      </w:r>
      <w:r w:rsidRPr="00F22DCB">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для </w:t>
      </w:r>
      <w:r w:rsidRPr="00B3369C">
        <w:rPr>
          <w:rFonts w:ascii="Times New Roman" w:eastAsia="Times New Roman" w:hAnsi="Times New Roman" w:cs="Times New Roman"/>
          <w:color w:val="000000" w:themeColor="text1"/>
          <w:sz w:val="28"/>
          <w:szCs w:val="28"/>
          <w:lang w:eastAsia="ru-RU"/>
        </w:rPr>
        <w:t xml:space="preserve">централизации средств федерального бюджета </w:t>
      </w:r>
      <w:r>
        <w:rPr>
          <w:rFonts w:ascii="Times New Roman" w:eastAsia="Times New Roman" w:hAnsi="Times New Roman" w:cs="Times New Roman"/>
          <w:color w:val="000000" w:themeColor="text1"/>
          <w:sz w:val="28"/>
          <w:szCs w:val="28"/>
          <w:lang w:eastAsia="ru-RU"/>
        </w:rPr>
        <w:t>в</w:t>
      </w:r>
      <w:r w:rsidRPr="00B3369C">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МОУ </w:t>
      </w:r>
      <w:r w:rsidRPr="00B3369C">
        <w:rPr>
          <w:rFonts w:ascii="Times New Roman" w:eastAsia="Times New Roman" w:hAnsi="Times New Roman" w:cs="Times New Roman"/>
          <w:color w:val="000000" w:themeColor="text1"/>
          <w:sz w:val="28"/>
          <w:szCs w:val="28"/>
          <w:lang w:eastAsia="ru-RU"/>
        </w:rPr>
        <w:t>ФК откры</w:t>
      </w:r>
      <w:r>
        <w:rPr>
          <w:rFonts w:ascii="Times New Roman" w:eastAsia="Times New Roman" w:hAnsi="Times New Roman" w:cs="Times New Roman"/>
          <w:color w:val="000000" w:themeColor="text1"/>
          <w:sz w:val="28"/>
          <w:szCs w:val="28"/>
          <w:lang w:eastAsia="ru-RU"/>
        </w:rPr>
        <w:t>т</w:t>
      </w:r>
      <w:r w:rsidRPr="00B3369C">
        <w:rPr>
          <w:rFonts w:ascii="Times New Roman" w:eastAsia="Times New Roman" w:hAnsi="Times New Roman" w:cs="Times New Roman"/>
          <w:color w:val="000000" w:themeColor="text1"/>
          <w:sz w:val="28"/>
          <w:szCs w:val="28"/>
          <w:lang w:eastAsia="ru-RU"/>
        </w:rPr>
        <w:t xml:space="preserve"> отдельный казначейский </w:t>
      </w:r>
      <w:r w:rsidRPr="004328FE">
        <w:rPr>
          <w:rFonts w:ascii="Times New Roman" w:eastAsia="Times New Roman" w:hAnsi="Times New Roman" w:cs="Times New Roman"/>
          <w:color w:val="000000" w:themeColor="text1"/>
          <w:sz w:val="28"/>
          <w:szCs w:val="28"/>
          <w:lang w:eastAsia="ru-RU"/>
        </w:rPr>
        <w:t>сч</w:t>
      </w:r>
      <w:r w:rsidR="005C0A89" w:rsidRPr="004328FE">
        <w:rPr>
          <w:rFonts w:ascii="Times New Roman" w:eastAsia="Times New Roman" w:hAnsi="Times New Roman" w:cs="Times New Roman"/>
          <w:color w:val="000000" w:themeColor="text1"/>
          <w:sz w:val="28"/>
          <w:szCs w:val="28"/>
          <w:lang w:eastAsia="ru-RU"/>
        </w:rPr>
        <w:t>е</w:t>
      </w:r>
      <w:r w:rsidRPr="004328FE">
        <w:rPr>
          <w:rFonts w:ascii="Times New Roman" w:eastAsia="Times New Roman" w:hAnsi="Times New Roman" w:cs="Times New Roman"/>
          <w:color w:val="000000" w:themeColor="text1"/>
          <w:sz w:val="28"/>
          <w:szCs w:val="28"/>
          <w:lang w:eastAsia="ru-RU"/>
        </w:rPr>
        <w:t>т</w:t>
      </w:r>
      <w:r w:rsidR="008B6429" w:rsidRPr="008B6429">
        <w:rPr>
          <w:rFonts w:ascii="Times New Roman" w:eastAsia="Times New Roman" w:hAnsi="Times New Roman" w:cs="Times New Roman"/>
          <w:color w:val="000000" w:themeColor="text1"/>
          <w:sz w:val="28"/>
          <w:szCs w:val="28"/>
          <w:lang w:eastAsia="ru-RU"/>
        </w:rPr>
        <w:t xml:space="preserve"> </w:t>
      </w:r>
      <w:r w:rsidR="000F6EF9" w:rsidRPr="004328FE">
        <w:rPr>
          <w:rFonts w:ascii="Times New Roman" w:hAnsi="Times New Roman" w:cs="Times New Roman"/>
          <w:sz w:val="28"/>
          <w:szCs w:val="28"/>
        </w:rPr>
        <w:t>с кодом</w:t>
      </w:r>
      <w:r w:rsidRPr="004328FE">
        <w:rPr>
          <w:rFonts w:ascii="Times New Roman" w:eastAsia="Times New Roman" w:hAnsi="Times New Roman" w:cs="Times New Roman"/>
          <w:color w:val="000000" w:themeColor="text1"/>
          <w:sz w:val="28"/>
          <w:szCs w:val="28"/>
          <w:lang w:eastAsia="ru-RU"/>
        </w:rPr>
        <w:t xml:space="preserve"> 3211, входящий в состав единого счета федерального бюджета (далее - Отдельный счет федерального бюджета).</w:t>
      </w:r>
    </w:p>
    <w:p w:rsidR="00C754FF" w:rsidRDefault="00C754FF" w:rsidP="00C754F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328FE">
        <w:rPr>
          <w:rFonts w:ascii="Times New Roman" w:eastAsia="Times New Roman" w:hAnsi="Times New Roman" w:cs="Times New Roman"/>
          <w:color w:val="000000" w:themeColor="text1"/>
          <w:sz w:val="28"/>
          <w:szCs w:val="28"/>
          <w:lang w:eastAsia="ru-RU"/>
        </w:rPr>
        <w:t>На Отдельный счет федерального бюджета з</w:t>
      </w:r>
      <w:r w:rsidRPr="004328FE">
        <w:rPr>
          <w:rFonts w:ascii="Times New Roman" w:hAnsi="Times New Roman" w:cs="Times New Roman"/>
          <w:sz w:val="28"/>
          <w:szCs w:val="28"/>
        </w:rPr>
        <w:t>ачислялись неиспользованные остатки средств с других казначейских счетов с кодом 3211, входящих</w:t>
      </w:r>
      <w:r w:rsidRPr="004C4EC9">
        <w:rPr>
          <w:rFonts w:ascii="Times New Roman" w:hAnsi="Times New Roman" w:cs="Times New Roman"/>
          <w:sz w:val="28"/>
          <w:szCs w:val="28"/>
        </w:rPr>
        <w:t xml:space="preserve"> в состав единого счета федерального бюджета, открытые территориальным</w:t>
      </w:r>
      <w:r>
        <w:rPr>
          <w:rFonts w:ascii="Times New Roman" w:hAnsi="Times New Roman" w:cs="Times New Roman"/>
          <w:sz w:val="28"/>
          <w:szCs w:val="28"/>
        </w:rPr>
        <w:t xml:space="preserve"> органам </w:t>
      </w:r>
      <w:r w:rsidR="00D94CA7">
        <w:rPr>
          <w:rFonts w:ascii="Times New Roman" w:hAnsi="Times New Roman" w:cs="Times New Roman"/>
          <w:sz w:val="28"/>
          <w:szCs w:val="28"/>
        </w:rPr>
        <w:t>Ф</w:t>
      </w:r>
      <w:r>
        <w:rPr>
          <w:rFonts w:ascii="Times New Roman" w:hAnsi="Times New Roman" w:cs="Times New Roman"/>
          <w:sz w:val="28"/>
          <w:szCs w:val="28"/>
        </w:rPr>
        <w:t>едерального казначейства, доходы федерального бюджета, возвраты предоставленных Российской Федерацией кредитов и займов, а также обеспечивается ежедневное привлечение остатков средств, сложившихся после исполнения распоряжений о совершении казначейских платежей:</w:t>
      </w:r>
      <w:proofErr w:type="gramEnd"/>
    </w:p>
    <w:p w:rsidR="00C754FF" w:rsidRPr="00B23D67" w:rsidRDefault="00C754FF" w:rsidP="00814774">
      <w:pPr>
        <w:pStyle w:val="a6"/>
        <w:numPr>
          <w:ilvl w:val="0"/>
          <w:numId w:val="12"/>
        </w:numPr>
        <w:tabs>
          <w:tab w:val="left" w:pos="851"/>
          <w:tab w:val="left" w:pos="993"/>
        </w:tabs>
        <w:autoSpaceDE w:val="0"/>
        <w:autoSpaceDN w:val="0"/>
        <w:adjustRightInd w:val="0"/>
        <w:spacing w:after="0" w:line="240" w:lineRule="auto"/>
        <w:ind w:left="0" w:firstLine="567"/>
        <w:jc w:val="both"/>
        <w:rPr>
          <w:rFonts w:ascii="Times New Roman" w:hAnsi="Times New Roman" w:cs="Times New Roman"/>
          <w:bCs/>
          <w:sz w:val="28"/>
          <w:szCs w:val="28"/>
        </w:rPr>
      </w:pPr>
      <w:r w:rsidRPr="00B23D67">
        <w:rPr>
          <w:rFonts w:ascii="Times New Roman" w:hAnsi="Times New Roman" w:cs="Times New Roman"/>
          <w:bCs/>
          <w:sz w:val="28"/>
          <w:szCs w:val="28"/>
        </w:rPr>
        <w:t>с единого сч</w:t>
      </w:r>
      <w:r w:rsidR="005C0A89">
        <w:rPr>
          <w:rFonts w:ascii="Times New Roman" w:hAnsi="Times New Roman" w:cs="Times New Roman"/>
          <w:bCs/>
          <w:sz w:val="28"/>
          <w:szCs w:val="28"/>
        </w:rPr>
        <w:t>е</w:t>
      </w:r>
      <w:r w:rsidRPr="00B23D67">
        <w:rPr>
          <w:rFonts w:ascii="Times New Roman" w:hAnsi="Times New Roman" w:cs="Times New Roman"/>
          <w:bCs/>
          <w:sz w:val="28"/>
          <w:szCs w:val="28"/>
        </w:rPr>
        <w:t>та бюджетов государственных внебюджетных фондов Российской Федерации</w:t>
      </w:r>
      <w:r>
        <w:rPr>
          <w:rFonts w:ascii="Times New Roman" w:hAnsi="Times New Roman" w:cs="Times New Roman"/>
          <w:bCs/>
          <w:sz w:val="28"/>
          <w:szCs w:val="28"/>
        </w:rPr>
        <w:t>;</w:t>
      </w:r>
      <w:r w:rsidRPr="00B23D67">
        <w:rPr>
          <w:rFonts w:ascii="Times New Roman" w:hAnsi="Times New Roman" w:cs="Times New Roman"/>
          <w:bCs/>
          <w:sz w:val="28"/>
          <w:szCs w:val="28"/>
        </w:rPr>
        <w:t xml:space="preserve"> </w:t>
      </w:r>
    </w:p>
    <w:p w:rsidR="00C754FF" w:rsidRPr="00B23D67" w:rsidRDefault="00C754FF" w:rsidP="00814774">
      <w:pPr>
        <w:pStyle w:val="a6"/>
        <w:numPr>
          <w:ilvl w:val="0"/>
          <w:numId w:val="12"/>
        </w:numPr>
        <w:tabs>
          <w:tab w:val="left" w:pos="851"/>
          <w:tab w:val="left" w:pos="993"/>
        </w:tabs>
        <w:autoSpaceDE w:val="0"/>
        <w:autoSpaceDN w:val="0"/>
        <w:adjustRightInd w:val="0"/>
        <w:spacing w:after="0" w:line="240" w:lineRule="auto"/>
        <w:ind w:left="0" w:firstLine="567"/>
        <w:jc w:val="both"/>
        <w:rPr>
          <w:rFonts w:ascii="Times New Roman" w:hAnsi="Times New Roman" w:cs="Times New Roman"/>
          <w:bCs/>
          <w:sz w:val="28"/>
          <w:szCs w:val="28"/>
        </w:rPr>
      </w:pPr>
      <w:r w:rsidRPr="00B23D67">
        <w:rPr>
          <w:rFonts w:ascii="Times New Roman" w:hAnsi="Times New Roman" w:cs="Times New Roman"/>
          <w:bCs/>
          <w:sz w:val="28"/>
          <w:szCs w:val="28"/>
        </w:rPr>
        <w:t>с казначейских счетов для осуществления и отражения операций с денежными средствами, поступающими во временное распоряжение получателей средств федерального бюджета</w:t>
      </w:r>
      <w:r>
        <w:rPr>
          <w:rFonts w:ascii="Times New Roman" w:hAnsi="Times New Roman" w:cs="Times New Roman"/>
          <w:bCs/>
          <w:sz w:val="28"/>
          <w:szCs w:val="28"/>
        </w:rPr>
        <w:t>;</w:t>
      </w:r>
    </w:p>
    <w:p w:rsidR="00C754FF" w:rsidRPr="00B23D67" w:rsidRDefault="00C754FF" w:rsidP="00814774">
      <w:pPr>
        <w:pStyle w:val="a6"/>
        <w:numPr>
          <w:ilvl w:val="0"/>
          <w:numId w:val="12"/>
        </w:numPr>
        <w:tabs>
          <w:tab w:val="left" w:pos="851"/>
          <w:tab w:val="left" w:pos="993"/>
        </w:tabs>
        <w:autoSpaceDE w:val="0"/>
        <w:autoSpaceDN w:val="0"/>
        <w:adjustRightInd w:val="0"/>
        <w:spacing w:after="0" w:line="240" w:lineRule="auto"/>
        <w:ind w:left="0" w:firstLine="567"/>
        <w:jc w:val="both"/>
        <w:rPr>
          <w:rFonts w:ascii="Times New Roman" w:hAnsi="Times New Roman" w:cs="Times New Roman"/>
          <w:bCs/>
          <w:sz w:val="28"/>
          <w:szCs w:val="28"/>
        </w:rPr>
      </w:pPr>
      <w:r w:rsidRPr="00B23D67">
        <w:rPr>
          <w:rFonts w:ascii="Times New Roman" w:hAnsi="Times New Roman" w:cs="Times New Roman"/>
          <w:bCs/>
          <w:sz w:val="28"/>
          <w:szCs w:val="28"/>
        </w:rPr>
        <w:t>с казначейских счетов для осуществления и отражения операций с денежными средствами федеральных бюджетных и автономных учреждений</w:t>
      </w:r>
      <w:r>
        <w:rPr>
          <w:rFonts w:ascii="Times New Roman" w:hAnsi="Times New Roman" w:cs="Times New Roman"/>
          <w:bCs/>
          <w:sz w:val="28"/>
          <w:szCs w:val="28"/>
        </w:rPr>
        <w:t>;</w:t>
      </w:r>
      <w:r w:rsidRPr="00B23D67">
        <w:rPr>
          <w:rFonts w:ascii="Times New Roman" w:hAnsi="Times New Roman" w:cs="Times New Roman"/>
          <w:bCs/>
          <w:sz w:val="28"/>
          <w:szCs w:val="28"/>
        </w:rPr>
        <w:t xml:space="preserve"> </w:t>
      </w:r>
    </w:p>
    <w:p w:rsidR="00C754FF" w:rsidRPr="00B23D67" w:rsidRDefault="00C754FF" w:rsidP="00814774">
      <w:pPr>
        <w:pStyle w:val="a6"/>
        <w:numPr>
          <w:ilvl w:val="0"/>
          <w:numId w:val="12"/>
        </w:numPr>
        <w:tabs>
          <w:tab w:val="left" w:pos="851"/>
          <w:tab w:val="left" w:pos="993"/>
        </w:tabs>
        <w:autoSpaceDE w:val="0"/>
        <w:autoSpaceDN w:val="0"/>
        <w:adjustRightInd w:val="0"/>
        <w:spacing w:after="0" w:line="240" w:lineRule="auto"/>
        <w:ind w:left="0" w:firstLine="567"/>
        <w:jc w:val="both"/>
        <w:rPr>
          <w:rFonts w:ascii="Times New Roman" w:hAnsi="Times New Roman" w:cs="Times New Roman"/>
          <w:bCs/>
          <w:sz w:val="28"/>
          <w:szCs w:val="28"/>
        </w:rPr>
      </w:pPr>
      <w:r w:rsidRPr="00B23D67">
        <w:rPr>
          <w:rFonts w:ascii="Times New Roman" w:hAnsi="Times New Roman" w:cs="Times New Roman"/>
          <w:bCs/>
          <w:sz w:val="28"/>
          <w:szCs w:val="28"/>
        </w:rPr>
        <w:t>с казначейских счетов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w:t>
      </w:r>
    </w:p>
    <w:p w:rsidR="00C754FF" w:rsidRPr="00F22DCB" w:rsidRDefault="00C754FF" w:rsidP="00C754FF">
      <w:pPr>
        <w:suppressAutoHyphen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F22DCB">
        <w:rPr>
          <w:rFonts w:ascii="Times New Roman" w:eastAsia="Times New Roman" w:hAnsi="Times New Roman" w:cs="Times New Roman"/>
          <w:color w:val="000000" w:themeColor="text1"/>
          <w:sz w:val="28"/>
          <w:szCs w:val="28"/>
          <w:lang w:eastAsia="ru-RU"/>
        </w:rPr>
        <w:t>Информация об объ</w:t>
      </w:r>
      <w:r w:rsidR="005C0A89">
        <w:rPr>
          <w:rFonts w:ascii="Times New Roman" w:eastAsia="Times New Roman" w:hAnsi="Times New Roman" w:cs="Times New Roman"/>
          <w:color w:val="000000" w:themeColor="text1"/>
          <w:sz w:val="28"/>
          <w:szCs w:val="28"/>
          <w:lang w:eastAsia="ru-RU"/>
        </w:rPr>
        <w:t>е</w:t>
      </w:r>
      <w:r w:rsidRPr="00F22DCB">
        <w:rPr>
          <w:rFonts w:ascii="Times New Roman" w:eastAsia="Times New Roman" w:hAnsi="Times New Roman" w:cs="Times New Roman"/>
          <w:color w:val="000000" w:themeColor="text1"/>
          <w:sz w:val="28"/>
          <w:szCs w:val="28"/>
          <w:lang w:eastAsia="ru-RU"/>
        </w:rPr>
        <w:t xml:space="preserve">ме </w:t>
      </w:r>
      <w:proofErr w:type="gramStart"/>
      <w:r w:rsidRPr="00F22DCB">
        <w:rPr>
          <w:rFonts w:ascii="Times New Roman" w:eastAsia="Times New Roman" w:hAnsi="Times New Roman" w:cs="Times New Roman"/>
          <w:color w:val="000000" w:themeColor="text1"/>
          <w:sz w:val="28"/>
          <w:szCs w:val="28"/>
          <w:lang w:eastAsia="ru-RU"/>
        </w:rPr>
        <w:t>средств</w:t>
      </w:r>
      <w:r w:rsidR="0051172C">
        <w:rPr>
          <w:rFonts w:ascii="Times New Roman" w:eastAsia="Times New Roman" w:hAnsi="Times New Roman" w:cs="Times New Roman"/>
          <w:color w:val="000000" w:themeColor="text1"/>
          <w:sz w:val="28"/>
          <w:szCs w:val="28"/>
          <w:lang w:eastAsia="ru-RU"/>
        </w:rPr>
        <w:t>,</w:t>
      </w:r>
      <w:r w:rsidRPr="00F22DCB">
        <w:rPr>
          <w:rFonts w:ascii="Times New Roman" w:eastAsia="Times New Roman" w:hAnsi="Times New Roman" w:cs="Times New Roman"/>
          <w:color w:val="000000" w:themeColor="text1"/>
          <w:sz w:val="28"/>
          <w:szCs w:val="28"/>
          <w:lang w:eastAsia="ru-RU"/>
        </w:rPr>
        <w:t xml:space="preserve"> перечисленных</w:t>
      </w:r>
      <w:r>
        <w:rPr>
          <w:rFonts w:ascii="Times New Roman" w:eastAsia="Times New Roman" w:hAnsi="Times New Roman" w:cs="Times New Roman"/>
          <w:color w:val="000000" w:themeColor="text1"/>
          <w:sz w:val="28"/>
          <w:szCs w:val="28"/>
          <w:lang w:eastAsia="ru-RU"/>
        </w:rPr>
        <w:t xml:space="preserve"> Управлением</w:t>
      </w:r>
      <w:r w:rsidRPr="00F22DCB">
        <w:rPr>
          <w:rFonts w:ascii="Times New Roman" w:eastAsia="Times New Roman" w:hAnsi="Times New Roman" w:cs="Times New Roman"/>
          <w:color w:val="000000" w:themeColor="text1"/>
          <w:sz w:val="28"/>
          <w:szCs w:val="28"/>
          <w:lang w:eastAsia="ru-RU"/>
        </w:rPr>
        <w:t xml:space="preserve"> в 20</w:t>
      </w:r>
      <w:r>
        <w:rPr>
          <w:rFonts w:ascii="Times New Roman" w:eastAsia="Times New Roman" w:hAnsi="Times New Roman" w:cs="Times New Roman"/>
          <w:color w:val="000000" w:themeColor="text1"/>
          <w:sz w:val="28"/>
          <w:szCs w:val="28"/>
          <w:lang w:eastAsia="ru-RU"/>
        </w:rPr>
        <w:t>21</w:t>
      </w:r>
      <w:r w:rsidRPr="00F22DCB">
        <w:rPr>
          <w:rFonts w:ascii="Times New Roman" w:eastAsia="Times New Roman" w:hAnsi="Times New Roman" w:cs="Times New Roman"/>
          <w:color w:val="000000" w:themeColor="text1"/>
          <w:sz w:val="28"/>
          <w:szCs w:val="28"/>
          <w:lang w:eastAsia="ru-RU"/>
        </w:rPr>
        <w:t xml:space="preserve"> году на </w:t>
      </w:r>
      <w:r w:rsidRPr="00B3369C">
        <w:rPr>
          <w:rFonts w:ascii="Times New Roman" w:eastAsia="Times New Roman" w:hAnsi="Times New Roman" w:cs="Times New Roman"/>
          <w:color w:val="000000" w:themeColor="text1"/>
          <w:sz w:val="28"/>
          <w:szCs w:val="28"/>
          <w:lang w:eastAsia="ru-RU"/>
        </w:rPr>
        <w:t>Отдельный счет федерального бюджета</w:t>
      </w:r>
      <w:r w:rsidRPr="00F22DCB">
        <w:rPr>
          <w:rFonts w:ascii="Times New Roman" w:eastAsia="Times New Roman" w:hAnsi="Times New Roman" w:cs="Times New Roman"/>
          <w:color w:val="000000" w:themeColor="text1"/>
          <w:sz w:val="28"/>
          <w:szCs w:val="28"/>
          <w:lang w:eastAsia="ru-RU"/>
        </w:rPr>
        <w:t xml:space="preserve"> в разрезе </w:t>
      </w:r>
      <w:r>
        <w:rPr>
          <w:rFonts w:ascii="Times New Roman" w:eastAsia="Times New Roman" w:hAnsi="Times New Roman" w:cs="Times New Roman"/>
          <w:color w:val="000000" w:themeColor="text1"/>
          <w:sz w:val="28"/>
          <w:szCs w:val="28"/>
          <w:lang w:eastAsia="ru-RU"/>
        </w:rPr>
        <w:t>кодов видов казначейских</w:t>
      </w:r>
      <w:r w:rsidRPr="00F22DCB">
        <w:rPr>
          <w:rFonts w:ascii="Times New Roman" w:eastAsia="Times New Roman" w:hAnsi="Times New Roman" w:cs="Times New Roman"/>
          <w:color w:val="000000" w:themeColor="text1"/>
          <w:sz w:val="28"/>
          <w:szCs w:val="28"/>
          <w:lang w:eastAsia="ru-RU"/>
        </w:rPr>
        <w:t xml:space="preserve"> счетов представлена</w:t>
      </w:r>
      <w:proofErr w:type="gramEnd"/>
      <w:r w:rsidRPr="00F22DCB">
        <w:rPr>
          <w:rFonts w:ascii="Times New Roman" w:eastAsia="Times New Roman" w:hAnsi="Times New Roman" w:cs="Times New Roman"/>
          <w:color w:val="000000" w:themeColor="text1"/>
          <w:sz w:val="28"/>
          <w:szCs w:val="28"/>
          <w:lang w:eastAsia="ru-RU"/>
        </w:rPr>
        <w:t xml:space="preserve"> в </w:t>
      </w:r>
      <w:r>
        <w:rPr>
          <w:rFonts w:ascii="Times New Roman" w:eastAsia="Times New Roman" w:hAnsi="Times New Roman" w:cs="Times New Roman"/>
          <w:color w:val="000000" w:themeColor="text1"/>
          <w:sz w:val="28"/>
          <w:szCs w:val="28"/>
          <w:lang w:eastAsia="ru-RU"/>
        </w:rPr>
        <w:t>Т</w:t>
      </w:r>
      <w:r w:rsidRPr="00F22DCB">
        <w:rPr>
          <w:rFonts w:ascii="Times New Roman" w:eastAsia="Times New Roman" w:hAnsi="Times New Roman" w:cs="Times New Roman"/>
          <w:color w:val="000000" w:themeColor="text1"/>
          <w:sz w:val="28"/>
          <w:szCs w:val="28"/>
          <w:lang w:eastAsia="ru-RU"/>
        </w:rPr>
        <w:t>аблице 3.</w:t>
      </w:r>
    </w:p>
    <w:p w:rsidR="00C754FF" w:rsidRPr="00F22DCB" w:rsidRDefault="00C754FF" w:rsidP="00C754FF">
      <w:pPr>
        <w:suppressAutoHyphens/>
        <w:spacing w:after="0" w:line="240" w:lineRule="auto"/>
        <w:ind w:firstLine="709"/>
        <w:contextualSpacing/>
        <w:jc w:val="right"/>
        <w:rPr>
          <w:rFonts w:ascii="Times New Roman" w:eastAsia="Times New Roman" w:hAnsi="Times New Roman" w:cs="Times New Roman"/>
          <w:color w:val="000000" w:themeColor="text1"/>
          <w:sz w:val="28"/>
          <w:szCs w:val="28"/>
          <w:lang w:eastAsia="ru-RU"/>
        </w:rPr>
      </w:pPr>
      <w:r w:rsidRPr="00F22DCB">
        <w:rPr>
          <w:rFonts w:ascii="Times New Roman" w:eastAsia="Times New Roman" w:hAnsi="Times New Roman" w:cs="Times New Roman"/>
          <w:color w:val="000000" w:themeColor="text1"/>
          <w:sz w:val="28"/>
          <w:szCs w:val="28"/>
          <w:lang w:eastAsia="ru-RU"/>
        </w:rPr>
        <w:t>Таблица 3</w:t>
      </w:r>
    </w:p>
    <w:p w:rsidR="00C754FF" w:rsidRDefault="00C754FF" w:rsidP="00F41190">
      <w:pPr>
        <w:suppressAutoHyphens/>
        <w:spacing w:after="0" w:line="240" w:lineRule="auto"/>
        <w:contextualSpacing/>
        <w:jc w:val="center"/>
        <w:rPr>
          <w:rFonts w:ascii="Times New Roman" w:eastAsia="Times New Roman" w:hAnsi="Times New Roman" w:cs="Times New Roman"/>
          <w:b/>
          <w:color w:val="000000" w:themeColor="text1"/>
          <w:sz w:val="28"/>
          <w:szCs w:val="28"/>
          <w:lang w:eastAsia="ru-RU"/>
        </w:rPr>
      </w:pPr>
      <w:r w:rsidRPr="00F22DCB">
        <w:rPr>
          <w:rFonts w:ascii="Times New Roman" w:eastAsia="Times New Roman" w:hAnsi="Times New Roman" w:cs="Times New Roman"/>
          <w:b/>
          <w:color w:val="000000" w:themeColor="text1"/>
          <w:sz w:val="28"/>
          <w:szCs w:val="28"/>
          <w:lang w:eastAsia="ru-RU"/>
        </w:rPr>
        <w:t>Объ</w:t>
      </w:r>
      <w:r w:rsidR="005C0A89">
        <w:rPr>
          <w:rFonts w:ascii="Times New Roman" w:eastAsia="Times New Roman" w:hAnsi="Times New Roman" w:cs="Times New Roman"/>
          <w:b/>
          <w:color w:val="000000" w:themeColor="text1"/>
          <w:sz w:val="28"/>
          <w:szCs w:val="28"/>
          <w:lang w:eastAsia="ru-RU"/>
        </w:rPr>
        <w:t>е</w:t>
      </w:r>
      <w:r w:rsidRPr="00F22DCB">
        <w:rPr>
          <w:rFonts w:ascii="Times New Roman" w:eastAsia="Times New Roman" w:hAnsi="Times New Roman" w:cs="Times New Roman"/>
          <w:b/>
          <w:color w:val="000000" w:themeColor="text1"/>
          <w:sz w:val="28"/>
          <w:szCs w:val="28"/>
          <w:lang w:eastAsia="ru-RU"/>
        </w:rPr>
        <w:t>м денежных средств, перечисленных Управлением</w:t>
      </w:r>
      <w:r w:rsidR="00B80705">
        <w:rPr>
          <w:rFonts w:ascii="Times New Roman" w:eastAsia="Times New Roman" w:hAnsi="Times New Roman" w:cs="Times New Roman"/>
          <w:b/>
          <w:color w:val="000000" w:themeColor="text1"/>
          <w:sz w:val="28"/>
          <w:szCs w:val="28"/>
          <w:lang w:eastAsia="ru-RU"/>
        </w:rPr>
        <w:t xml:space="preserve"> </w:t>
      </w:r>
      <w:r w:rsidRPr="00F22DCB">
        <w:rPr>
          <w:rFonts w:ascii="Times New Roman" w:eastAsia="Times New Roman" w:hAnsi="Times New Roman" w:cs="Times New Roman"/>
          <w:b/>
          <w:color w:val="000000" w:themeColor="text1"/>
          <w:sz w:val="28"/>
          <w:szCs w:val="28"/>
          <w:lang w:eastAsia="ru-RU"/>
        </w:rPr>
        <w:t>в 20</w:t>
      </w:r>
      <w:r>
        <w:rPr>
          <w:rFonts w:ascii="Times New Roman" w:eastAsia="Times New Roman" w:hAnsi="Times New Roman" w:cs="Times New Roman"/>
          <w:b/>
          <w:color w:val="000000" w:themeColor="text1"/>
          <w:sz w:val="28"/>
          <w:szCs w:val="28"/>
          <w:lang w:eastAsia="ru-RU"/>
        </w:rPr>
        <w:t>21</w:t>
      </w:r>
      <w:r w:rsidRPr="00F22DCB">
        <w:rPr>
          <w:rFonts w:ascii="Times New Roman" w:eastAsia="Times New Roman" w:hAnsi="Times New Roman" w:cs="Times New Roman"/>
          <w:b/>
          <w:color w:val="000000" w:themeColor="text1"/>
          <w:sz w:val="28"/>
          <w:szCs w:val="28"/>
          <w:lang w:eastAsia="ru-RU"/>
        </w:rPr>
        <w:t xml:space="preserve"> году на </w:t>
      </w:r>
      <w:r w:rsidRPr="00B3369C">
        <w:rPr>
          <w:rFonts w:ascii="Times New Roman" w:eastAsia="Times New Roman" w:hAnsi="Times New Roman" w:cs="Times New Roman"/>
          <w:b/>
          <w:color w:val="000000" w:themeColor="text1"/>
          <w:sz w:val="28"/>
          <w:szCs w:val="28"/>
          <w:lang w:eastAsia="ru-RU"/>
        </w:rPr>
        <w:t>Отдельный счет федерального бюджета</w:t>
      </w:r>
    </w:p>
    <w:p w:rsidR="00B80705" w:rsidRPr="00F22DCB" w:rsidRDefault="00B80705" w:rsidP="00F41190">
      <w:pPr>
        <w:suppressAutoHyphens/>
        <w:spacing w:after="0" w:line="240" w:lineRule="auto"/>
        <w:contextualSpacing/>
        <w:jc w:val="center"/>
        <w:rPr>
          <w:rFonts w:ascii="Times New Roman" w:eastAsia="Times New Roman" w:hAnsi="Times New Roman" w:cs="Times New Roman"/>
          <w:b/>
          <w:color w:val="000000" w:themeColor="text1"/>
          <w:sz w:val="28"/>
          <w:szCs w:val="28"/>
          <w:lang w:eastAsia="ru-RU"/>
        </w:rPr>
      </w:pPr>
    </w:p>
    <w:tbl>
      <w:tblPr>
        <w:tblStyle w:val="7"/>
        <w:tblW w:w="0" w:type="auto"/>
        <w:jc w:val="center"/>
        <w:tblLook w:val="04A0" w:firstRow="1" w:lastRow="0" w:firstColumn="1" w:lastColumn="0" w:noHBand="0" w:noVBand="1"/>
      </w:tblPr>
      <w:tblGrid>
        <w:gridCol w:w="6545"/>
        <w:gridCol w:w="3581"/>
      </w:tblGrid>
      <w:tr w:rsidR="00C754FF" w:rsidRPr="00F22DCB" w:rsidTr="00D46370">
        <w:trPr>
          <w:trHeight w:val="683"/>
          <w:jc w:val="center"/>
        </w:trPr>
        <w:tc>
          <w:tcPr>
            <w:tcW w:w="6545" w:type="dxa"/>
            <w:vAlign w:val="center"/>
          </w:tcPr>
          <w:p w:rsidR="00C754FF" w:rsidRPr="00E1215B" w:rsidRDefault="00C754FF" w:rsidP="00B32A2F">
            <w:pPr>
              <w:contextualSpacing/>
              <w:jc w:val="center"/>
              <w:rPr>
                <w:color w:val="000000" w:themeColor="text1"/>
                <w:sz w:val="24"/>
                <w:szCs w:val="24"/>
              </w:rPr>
            </w:pPr>
            <w:r w:rsidRPr="00E1215B">
              <w:rPr>
                <w:color w:val="000000" w:themeColor="text1"/>
                <w:sz w:val="24"/>
                <w:szCs w:val="24"/>
              </w:rPr>
              <w:t>Код вида казначейского сч</w:t>
            </w:r>
            <w:r w:rsidR="005C0A89">
              <w:rPr>
                <w:color w:val="000000" w:themeColor="text1"/>
                <w:sz w:val="24"/>
                <w:szCs w:val="24"/>
              </w:rPr>
              <w:t>е</w:t>
            </w:r>
            <w:r w:rsidRPr="00E1215B">
              <w:rPr>
                <w:color w:val="000000" w:themeColor="text1"/>
                <w:sz w:val="24"/>
                <w:szCs w:val="24"/>
              </w:rPr>
              <w:t>та в структуре казначейского</w:t>
            </w:r>
            <w:r w:rsidR="005C0A89">
              <w:rPr>
                <w:color w:val="000000" w:themeColor="text1"/>
                <w:sz w:val="24"/>
                <w:szCs w:val="24"/>
              </w:rPr>
              <w:t xml:space="preserve"> </w:t>
            </w:r>
            <w:r w:rsidR="00B32A2F">
              <w:rPr>
                <w:color w:val="000000" w:themeColor="text1"/>
                <w:sz w:val="24"/>
                <w:szCs w:val="24"/>
              </w:rPr>
              <w:t>счета,</w:t>
            </w:r>
            <w:r w:rsidRPr="00E1215B">
              <w:rPr>
                <w:color w:val="000000" w:themeColor="text1"/>
                <w:sz w:val="24"/>
                <w:szCs w:val="24"/>
              </w:rPr>
              <w:t xml:space="preserve"> открытого Управлению</w:t>
            </w:r>
          </w:p>
        </w:tc>
        <w:tc>
          <w:tcPr>
            <w:tcW w:w="3581" w:type="dxa"/>
          </w:tcPr>
          <w:p w:rsidR="00C754FF" w:rsidRPr="00E1215B" w:rsidRDefault="00C754FF" w:rsidP="005C0A89">
            <w:pPr>
              <w:contextualSpacing/>
              <w:jc w:val="center"/>
              <w:rPr>
                <w:color w:val="000000" w:themeColor="text1"/>
                <w:sz w:val="24"/>
                <w:szCs w:val="24"/>
              </w:rPr>
            </w:pPr>
            <w:r w:rsidRPr="00E1215B">
              <w:rPr>
                <w:color w:val="000000" w:themeColor="text1"/>
                <w:sz w:val="24"/>
                <w:szCs w:val="24"/>
              </w:rPr>
              <w:t>Объ</w:t>
            </w:r>
            <w:r w:rsidR="005C0A89">
              <w:rPr>
                <w:color w:val="000000" w:themeColor="text1"/>
                <w:sz w:val="24"/>
                <w:szCs w:val="24"/>
              </w:rPr>
              <w:t>е</w:t>
            </w:r>
            <w:r w:rsidRPr="00E1215B">
              <w:rPr>
                <w:color w:val="000000" w:themeColor="text1"/>
                <w:sz w:val="24"/>
                <w:szCs w:val="24"/>
              </w:rPr>
              <w:t xml:space="preserve">м </w:t>
            </w:r>
            <w:r>
              <w:rPr>
                <w:color w:val="000000" w:themeColor="text1"/>
                <w:sz w:val="24"/>
                <w:szCs w:val="24"/>
              </w:rPr>
              <w:t>перечисленных средств</w:t>
            </w:r>
            <w:r w:rsidR="004C3318" w:rsidRPr="004C3318">
              <w:rPr>
                <w:color w:val="000000" w:themeColor="text1"/>
                <w:sz w:val="24"/>
                <w:szCs w:val="24"/>
              </w:rPr>
              <w:t>,</w:t>
            </w:r>
            <w:r>
              <w:rPr>
                <w:color w:val="000000" w:themeColor="text1"/>
                <w:sz w:val="24"/>
                <w:szCs w:val="24"/>
              </w:rPr>
              <w:t xml:space="preserve"> </w:t>
            </w:r>
            <w:r w:rsidRPr="00E1215B">
              <w:rPr>
                <w:color w:val="000000" w:themeColor="text1"/>
                <w:sz w:val="24"/>
                <w:szCs w:val="24"/>
              </w:rPr>
              <w:t>(млрд. руб.)</w:t>
            </w:r>
          </w:p>
        </w:tc>
      </w:tr>
      <w:tr w:rsidR="00C754FF" w:rsidRPr="00F22DCB" w:rsidTr="00D46370">
        <w:trPr>
          <w:jc w:val="center"/>
        </w:trPr>
        <w:tc>
          <w:tcPr>
            <w:tcW w:w="6545" w:type="dxa"/>
            <w:vAlign w:val="center"/>
          </w:tcPr>
          <w:p w:rsidR="00C754FF" w:rsidRPr="00E1215B" w:rsidRDefault="00C754FF" w:rsidP="00B20412">
            <w:pPr>
              <w:autoSpaceDE w:val="0"/>
              <w:autoSpaceDN w:val="0"/>
              <w:adjustRightInd w:val="0"/>
              <w:jc w:val="both"/>
              <w:rPr>
                <w:color w:val="000000" w:themeColor="text1"/>
                <w:sz w:val="24"/>
                <w:szCs w:val="24"/>
              </w:rPr>
            </w:pPr>
            <w:r>
              <w:rPr>
                <w:color w:val="000000" w:themeColor="text1"/>
                <w:sz w:val="24"/>
                <w:szCs w:val="24"/>
              </w:rPr>
              <w:t>3100</w:t>
            </w:r>
            <w:r>
              <w:rPr>
                <w:sz w:val="24"/>
                <w:szCs w:val="24"/>
              </w:rPr>
              <w:t xml:space="preserve"> </w:t>
            </w:r>
            <w:r w:rsidR="009C314E">
              <w:rPr>
                <w:sz w:val="24"/>
                <w:szCs w:val="24"/>
              </w:rPr>
              <w:t>«</w:t>
            </w:r>
            <w:r>
              <w:rPr>
                <w:sz w:val="24"/>
                <w:szCs w:val="24"/>
              </w:rPr>
              <w:t xml:space="preserve">средства поступлений, являющихся источниками </w:t>
            </w:r>
            <w:proofErr w:type="gramStart"/>
            <w:r>
              <w:rPr>
                <w:sz w:val="24"/>
                <w:szCs w:val="24"/>
              </w:rPr>
              <w:lastRenderedPageBreak/>
              <w:t>формирования доходов бюджетов бюджетной системы Российской Федерации</w:t>
            </w:r>
            <w:proofErr w:type="gramEnd"/>
            <w:r w:rsidR="009C314E">
              <w:rPr>
                <w:sz w:val="24"/>
                <w:szCs w:val="24"/>
              </w:rPr>
              <w:t>»</w:t>
            </w:r>
          </w:p>
        </w:tc>
        <w:tc>
          <w:tcPr>
            <w:tcW w:w="3581" w:type="dxa"/>
            <w:vAlign w:val="center"/>
          </w:tcPr>
          <w:p w:rsidR="00C754FF" w:rsidRPr="00E1215B" w:rsidRDefault="00C754FF" w:rsidP="00D46370">
            <w:pPr>
              <w:ind w:hanging="26"/>
              <w:contextualSpacing/>
              <w:jc w:val="center"/>
              <w:rPr>
                <w:color w:val="000000" w:themeColor="text1"/>
                <w:sz w:val="24"/>
                <w:szCs w:val="24"/>
              </w:rPr>
            </w:pPr>
            <w:r w:rsidRPr="007E0E97">
              <w:rPr>
                <w:color w:val="000000" w:themeColor="text1"/>
                <w:sz w:val="24"/>
                <w:szCs w:val="24"/>
              </w:rPr>
              <w:lastRenderedPageBreak/>
              <w:t>90</w:t>
            </w:r>
            <w:r>
              <w:rPr>
                <w:color w:val="000000" w:themeColor="text1"/>
                <w:sz w:val="24"/>
                <w:szCs w:val="24"/>
              </w:rPr>
              <w:t>,8</w:t>
            </w:r>
          </w:p>
        </w:tc>
      </w:tr>
      <w:tr w:rsidR="00C754FF" w:rsidRPr="00F22DCB" w:rsidTr="00D46370">
        <w:trPr>
          <w:trHeight w:val="422"/>
          <w:jc w:val="center"/>
        </w:trPr>
        <w:tc>
          <w:tcPr>
            <w:tcW w:w="6545" w:type="dxa"/>
            <w:vAlign w:val="center"/>
          </w:tcPr>
          <w:p w:rsidR="00C754FF" w:rsidRPr="00E1215B" w:rsidRDefault="00C754FF" w:rsidP="00D46370">
            <w:pPr>
              <w:contextualSpacing/>
              <w:rPr>
                <w:color w:val="000000" w:themeColor="text1"/>
                <w:sz w:val="24"/>
                <w:szCs w:val="24"/>
              </w:rPr>
            </w:pPr>
            <w:r w:rsidRPr="00E1215B">
              <w:rPr>
                <w:color w:val="000000" w:themeColor="text1"/>
                <w:sz w:val="24"/>
                <w:szCs w:val="24"/>
              </w:rPr>
              <w:lastRenderedPageBreak/>
              <w:t xml:space="preserve">3211 </w:t>
            </w:r>
            <w:r w:rsidR="009C314E">
              <w:rPr>
                <w:color w:val="000000" w:themeColor="text1"/>
                <w:sz w:val="24"/>
                <w:szCs w:val="24"/>
              </w:rPr>
              <w:t>«</w:t>
            </w:r>
            <w:r w:rsidRPr="00E1215B">
              <w:rPr>
                <w:color w:val="000000" w:themeColor="text1"/>
                <w:sz w:val="24"/>
                <w:szCs w:val="24"/>
                <w:lang w:eastAsia="ar-SA"/>
              </w:rPr>
              <w:t>средства федерального бюджета</w:t>
            </w:r>
            <w:r w:rsidR="009C314E">
              <w:rPr>
                <w:color w:val="000000" w:themeColor="text1"/>
                <w:sz w:val="24"/>
                <w:szCs w:val="24"/>
                <w:lang w:eastAsia="ar-SA"/>
              </w:rPr>
              <w:t>»</w:t>
            </w:r>
          </w:p>
        </w:tc>
        <w:tc>
          <w:tcPr>
            <w:tcW w:w="3581" w:type="dxa"/>
            <w:vAlign w:val="center"/>
          </w:tcPr>
          <w:p w:rsidR="00C754FF" w:rsidRPr="00E1215B" w:rsidRDefault="00C754FF" w:rsidP="00D46370">
            <w:pPr>
              <w:ind w:hanging="26"/>
              <w:contextualSpacing/>
              <w:jc w:val="center"/>
              <w:rPr>
                <w:color w:val="000000" w:themeColor="text1"/>
                <w:sz w:val="24"/>
                <w:szCs w:val="24"/>
                <w:lang w:val="en-US"/>
              </w:rPr>
            </w:pPr>
            <w:r w:rsidRPr="00E1215B">
              <w:rPr>
                <w:color w:val="000000" w:themeColor="text1"/>
                <w:sz w:val="24"/>
                <w:szCs w:val="24"/>
              </w:rPr>
              <w:t>6,</w:t>
            </w:r>
            <w:r w:rsidRPr="00E1215B">
              <w:rPr>
                <w:color w:val="000000" w:themeColor="text1"/>
                <w:sz w:val="24"/>
                <w:szCs w:val="24"/>
                <w:lang w:val="en-US"/>
              </w:rPr>
              <w:t>1</w:t>
            </w:r>
          </w:p>
        </w:tc>
      </w:tr>
      <w:tr w:rsidR="00C754FF" w:rsidRPr="00F22DCB" w:rsidTr="00B80705">
        <w:trPr>
          <w:jc w:val="center"/>
        </w:trPr>
        <w:tc>
          <w:tcPr>
            <w:tcW w:w="6545" w:type="dxa"/>
          </w:tcPr>
          <w:p w:rsidR="00C754FF" w:rsidRPr="00E1215B" w:rsidRDefault="00C754FF" w:rsidP="00B20412">
            <w:pPr>
              <w:autoSpaceDE w:val="0"/>
              <w:autoSpaceDN w:val="0"/>
              <w:adjustRightInd w:val="0"/>
              <w:jc w:val="both"/>
              <w:rPr>
                <w:color w:val="000000" w:themeColor="text1"/>
                <w:sz w:val="24"/>
                <w:szCs w:val="24"/>
              </w:rPr>
            </w:pPr>
            <w:r w:rsidRPr="00E1215B">
              <w:rPr>
                <w:color w:val="000000" w:themeColor="text1"/>
                <w:sz w:val="24"/>
                <w:szCs w:val="24"/>
              </w:rPr>
              <w:t xml:space="preserve">3212 </w:t>
            </w:r>
            <w:r w:rsidR="009C314E">
              <w:rPr>
                <w:color w:val="000000" w:themeColor="text1"/>
                <w:sz w:val="24"/>
                <w:szCs w:val="24"/>
              </w:rPr>
              <w:t>«</w:t>
            </w:r>
            <w:r w:rsidRPr="00E1215B">
              <w:rPr>
                <w:color w:val="000000" w:themeColor="text1"/>
                <w:sz w:val="24"/>
                <w:szCs w:val="24"/>
                <w:lang w:eastAsia="ar-SA"/>
              </w:rPr>
              <w:t>средства, поступающие во временное распоряжение получателей средств федерального бюджета</w:t>
            </w:r>
            <w:r w:rsidR="009C314E">
              <w:rPr>
                <w:color w:val="000000" w:themeColor="text1"/>
                <w:sz w:val="24"/>
                <w:szCs w:val="24"/>
                <w:lang w:eastAsia="ar-SA"/>
              </w:rPr>
              <w:t>»</w:t>
            </w:r>
            <w:r w:rsidRPr="00E1215B">
              <w:rPr>
                <w:color w:val="000000" w:themeColor="text1"/>
                <w:sz w:val="24"/>
                <w:szCs w:val="24"/>
                <w:lang w:eastAsia="ar-SA"/>
              </w:rPr>
              <w:t xml:space="preserve"> </w:t>
            </w:r>
          </w:p>
        </w:tc>
        <w:tc>
          <w:tcPr>
            <w:tcW w:w="3581" w:type="dxa"/>
            <w:vAlign w:val="center"/>
          </w:tcPr>
          <w:p w:rsidR="00C754FF" w:rsidRPr="00E1215B" w:rsidRDefault="00C754FF" w:rsidP="00D46370">
            <w:pPr>
              <w:ind w:hanging="26"/>
              <w:contextualSpacing/>
              <w:jc w:val="center"/>
              <w:rPr>
                <w:color w:val="000000" w:themeColor="text1"/>
                <w:sz w:val="24"/>
                <w:szCs w:val="24"/>
              </w:rPr>
            </w:pPr>
            <w:r w:rsidRPr="00E1215B">
              <w:rPr>
                <w:color w:val="000000" w:themeColor="text1"/>
                <w:sz w:val="24"/>
                <w:szCs w:val="24"/>
              </w:rPr>
              <w:t>6,2</w:t>
            </w:r>
          </w:p>
        </w:tc>
      </w:tr>
      <w:tr w:rsidR="00C754FF" w:rsidRPr="00F22DCB" w:rsidTr="00B80705">
        <w:trPr>
          <w:jc w:val="center"/>
        </w:trPr>
        <w:tc>
          <w:tcPr>
            <w:tcW w:w="6545" w:type="dxa"/>
          </w:tcPr>
          <w:p w:rsidR="00C754FF" w:rsidRPr="00E1215B" w:rsidRDefault="00C754FF" w:rsidP="00B20412">
            <w:pPr>
              <w:autoSpaceDE w:val="0"/>
              <w:autoSpaceDN w:val="0"/>
              <w:adjustRightInd w:val="0"/>
              <w:jc w:val="both"/>
              <w:rPr>
                <w:color w:val="000000" w:themeColor="text1"/>
                <w:sz w:val="24"/>
                <w:szCs w:val="24"/>
              </w:rPr>
            </w:pPr>
            <w:r w:rsidRPr="00E1215B">
              <w:rPr>
                <w:color w:val="000000" w:themeColor="text1"/>
                <w:sz w:val="24"/>
                <w:szCs w:val="24"/>
              </w:rPr>
              <w:t xml:space="preserve">3214 </w:t>
            </w:r>
            <w:r w:rsidR="009C314E">
              <w:rPr>
                <w:color w:val="000000" w:themeColor="text1"/>
                <w:sz w:val="24"/>
                <w:szCs w:val="24"/>
              </w:rPr>
              <w:t>«</w:t>
            </w:r>
            <w:r w:rsidRPr="00E1215B">
              <w:rPr>
                <w:color w:val="000000" w:themeColor="text1"/>
                <w:sz w:val="24"/>
                <w:szCs w:val="24"/>
              </w:rPr>
              <w:t>средства федеральных бюджетных и автономных учреждений</w:t>
            </w:r>
            <w:r w:rsidR="009C314E">
              <w:rPr>
                <w:color w:val="000000" w:themeColor="text1"/>
                <w:sz w:val="24"/>
                <w:szCs w:val="24"/>
              </w:rPr>
              <w:t>»</w:t>
            </w:r>
          </w:p>
        </w:tc>
        <w:tc>
          <w:tcPr>
            <w:tcW w:w="3581" w:type="dxa"/>
            <w:vAlign w:val="center"/>
          </w:tcPr>
          <w:p w:rsidR="00C754FF" w:rsidRPr="00E1215B" w:rsidRDefault="00C754FF" w:rsidP="00D46370">
            <w:pPr>
              <w:ind w:hanging="26"/>
              <w:contextualSpacing/>
              <w:jc w:val="center"/>
              <w:rPr>
                <w:color w:val="000000" w:themeColor="text1"/>
                <w:sz w:val="24"/>
                <w:szCs w:val="24"/>
              </w:rPr>
            </w:pPr>
            <w:r w:rsidRPr="00E1215B">
              <w:rPr>
                <w:color w:val="000000" w:themeColor="text1"/>
                <w:sz w:val="24"/>
                <w:szCs w:val="24"/>
              </w:rPr>
              <w:t>17,4</w:t>
            </w:r>
          </w:p>
        </w:tc>
      </w:tr>
      <w:tr w:rsidR="00C754FF" w:rsidRPr="00F22DCB" w:rsidTr="00B80705">
        <w:trPr>
          <w:jc w:val="center"/>
        </w:trPr>
        <w:tc>
          <w:tcPr>
            <w:tcW w:w="6545" w:type="dxa"/>
          </w:tcPr>
          <w:p w:rsidR="00C754FF" w:rsidRPr="00E1215B" w:rsidRDefault="00C754FF" w:rsidP="00B20412">
            <w:pPr>
              <w:contextualSpacing/>
              <w:jc w:val="both"/>
              <w:rPr>
                <w:color w:val="000000" w:themeColor="text1"/>
                <w:sz w:val="24"/>
                <w:szCs w:val="24"/>
              </w:rPr>
            </w:pPr>
            <w:r w:rsidRPr="00E1215B">
              <w:rPr>
                <w:color w:val="000000" w:themeColor="text1"/>
                <w:sz w:val="24"/>
                <w:szCs w:val="24"/>
              </w:rPr>
              <w:t xml:space="preserve">3215 </w:t>
            </w:r>
            <w:r w:rsidR="009C314E">
              <w:rPr>
                <w:color w:val="000000" w:themeColor="text1"/>
                <w:sz w:val="24"/>
                <w:szCs w:val="24"/>
              </w:rPr>
              <w:t>«</w:t>
            </w:r>
            <w:r w:rsidRPr="00E1215B">
              <w:rPr>
                <w:color w:val="000000" w:themeColor="text1"/>
                <w:sz w:val="24"/>
                <w:szCs w:val="24"/>
              </w:rPr>
              <w:t>средства юридических лиц, не являющихся участниками бюджетного процесса, бюджетными и автономными учреждениями</w:t>
            </w:r>
            <w:r w:rsidR="009C314E">
              <w:rPr>
                <w:color w:val="000000" w:themeColor="text1"/>
                <w:sz w:val="24"/>
                <w:szCs w:val="24"/>
              </w:rPr>
              <w:t>»</w:t>
            </w:r>
          </w:p>
        </w:tc>
        <w:tc>
          <w:tcPr>
            <w:tcW w:w="3581" w:type="dxa"/>
            <w:vAlign w:val="center"/>
          </w:tcPr>
          <w:p w:rsidR="00C754FF" w:rsidRPr="00E1215B" w:rsidRDefault="00C754FF" w:rsidP="00D46370">
            <w:pPr>
              <w:ind w:hanging="26"/>
              <w:contextualSpacing/>
              <w:jc w:val="center"/>
              <w:rPr>
                <w:color w:val="000000" w:themeColor="text1"/>
                <w:sz w:val="24"/>
                <w:szCs w:val="24"/>
              </w:rPr>
            </w:pPr>
            <w:r w:rsidRPr="00E1215B">
              <w:rPr>
                <w:color w:val="000000" w:themeColor="text1"/>
                <w:sz w:val="24"/>
                <w:szCs w:val="24"/>
              </w:rPr>
              <w:t>0,03</w:t>
            </w:r>
          </w:p>
        </w:tc>
      </w:tr>
      <w:tr w:rsidR="00C754FF" w:rsidRPr="00F22DCB" w:rsidTr="00B80705">
        <w:trPr>
          <w:jc w:val="center"/>
        </w:trPr>
        <w:tc>
          <w:tcPr>
            <w:tcW w:w="6545" w:type="dxa"/>
          </w:tcPr>
          <w:p w:rsidR="00C754FF" w:rsidRPr="00E1215B" w:rsidRDefault="00C754FF" w:rsidP="00B20412">
            <w:pPr>
              <w:contextualSpacing/>
              <w:jc w:val="both"/>
              <w:rPr>
                <w:color w:val="000000" w:themeColor="text1"/>
                <w:sz w:val="24"/>
                <w:szCs w:val="24"/>
              </w:rPr>
            </w:pPr>
            <w:r w:rsidRPr="00E1215B">
              <w:rPr>
                <w:color w:val="000000" w:themeColor="text1"/>
                <w:sz w:val="24"/>
                <w:szCs w:val="24"/>
              </w:rPr>
              <w:t xml:space="preserve">3251 </w:t>
            </w:r>
            <w:r w:rsidR="009C314E">
              <w:rPr>
                <w:color w:val="000000" w:themeColor="text1"/>
                <w:sz w:val="24"/>
                <w:szCs w:val="24"/>
              </w:rPr>
              <w:t>«</w:t>
            </w:r>
            <w:r w:rsidRPr="00E1215B">
              <w:rPr>
                <w:color w:val="000000" w:themeColor="text1"/>
                <w:sz w:val="24"/>
                <w:szCs w:val="24"/>
                <w:lang w:eastAsia="ar-SA"/>
              </w:rPr>
              <w:t>средства бюджета Фонда социального страхования Российской Федерации</w:t>
            </w:r>
            <w:r w:rsidR="009C314E">
              <w:rPr>
                <w:color w:val="000000" w:themeColor="text1"/>
                <w:sz w:val="24"/>
                <w:szCs w:val="24"/>
                <w:lang w:eastAsia="ar-SA"/>
              </w:rPr>
              <w:t>»</w:t>
            </w:r>
          </w:p>
        </w:tc>
        <w:tc>
          <w:tcPr>
            <w:tcW w:w="3581" w:type="dxa"/>
            <w:vAlign w:val="center"/>
          </w:tcPr>
          <w:p w:rsidR="00C754FF" w:rsidRPr="00E1215B" w:rsidRDefault="00C754FF" w:rsidP="00D46370">
            <w:pPr>
              <w:ind w:hanging="26"/>
              <w:contextualSpacing/>
              <w:jc w:val="center"/>
              <w:rPr>
                <w:color w:val="000000" w:themeColor="text1"/>
                <w:sz w:val="24"/>
                <w:szCs w:val="24"/>
              </w:rPr>
            </w:pPr>
            <w:r w:rsidRPr="00E1215B">
              <w:rPr>
                <w:color w:val="000000" w:themeColor="text1"/>
                <w:sz w:val="24"/>
                <w:szCs w:val="24"/>
              </w:rPr>
              <w:t>0,07</w:t>
            </w:r>
          </w:p>
        </w:tc>
      </w:tr>
      <w:tr w:rsidR="00C754FF" w:rsidRPr="00F22DCB" w:rsidTr="00D46370">
        <w:trPr>
          <w:trHeight w:val="449"/>
          <w:jc w:val="center"/>
        </w:trPr>
        <w:tc>
          <w:tcPr>
            <w:tcW w:w="6545" w:type="dxa"/>
            <w:vAlign w:val="center"/>
          </w:tcPr>
          <w:p w:rsidR="00C754FF" w:rsidRPr="00E1215B" w:rsidRDefault="00C754FF" w:rsidP="00D46370">
            <w:pPr>
              <w:contextualSpacing/>
              <w:rPr>
                <w:b/>
                <w:color w:val="000000" w:themeColor="text1"/>
                <w:sz w:val="24"/>
                <w:szCs w:val="24"/>
              </w:rPr>
            </w:pPr>
            <w:r w:rsidRPr="00E1215B">
              <w:rPr>
                <w:b/>
                <w:color w:val="000000" w:themeColor="text1"/>
                <w:sz w:val="24"/>
                <w:szCs w:val="24"/>
              </w:rPr>
              <w:t>ИТОГО:</w:t>
            </w:r>
          </w:p>
        </w:tc>
        <w:tc>
          <w:tcPr>
            <w:tcW w:w="3581" w:type="dxa"/>
            <w:vAlign w:val="center"/>
          </w:tcPr>
          <w:p w:rsidR="00C754FF" w:rsidRPr="00E1215B" w:rsidRDefault="00C754FF" w:rsidP="00D46370">
            <w:pPr>
              <w:ind w:hanging="26"/>
              <w:contextualSpacing/>
              <w:jc w:val="center"/>
              <w:rPr>
                <w:b/>
                <w:color w:val="000000" w:themeColor="text1"/>
                <w:sz w:val="24"/>
                <w:szCs w:val="24"/>
              </w:rPr>
            </w:pPr>
            <w:r>
              <w:rPr>
                <w:b/>
                <w:color w:val="000000" w:themeColor="text1"/>
                <w:sz w:val="24"/>
                <w:szCs w:val="24"/>
              </w:rPr>
              <w:t>120</w:t>
            </w:r>
            <w:r w:rsidRPr="00E1215B">
              <w:rPr>
                <w:b/>
                <w:color w:val="000000" w:themeColor="text1"/>
                <w:sz w:val="24"/>
                <w:szCs w:val="24"/>
              </w:rPr>
              <w:t>,</w:t>
            </w:r>
            <w:r>
              <w:rPr>
                <w:b/>
                <w:color w:val="000000" w:themeColor="text1"/>
                <w:sz w:val="24"/>
                <w:szCs w:val="24"/>
              </w:rPr>
              <w:t>6</w:t>
            </w:r>
          </w:p>
        </w:tc>
      </w:tr>
    </w:tbl>
    <w:p w:rsidR="00C754FF" w:rsidRPr="00F22DCB" w:rsidRDefault="00C754FF" w:rsidP="00C754FF">
      <w:pPr>
        <w:suppressAutoHyphen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p>
    <w:p w:rsidR="00C754FF" w:rsidRDefault="00C754FF" w:rsidP="00C754FF">
      <w:pPr>
        <w:suppressAutoHyphens/>
        <w:spacing w:after="0" w:line="240" w:lineRule="auto"/>
        <w:ind w:firstLine="709"/>
        <w:contextualSpacing/>
        <w:jc w:val="both"/>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ru-RU"/>
        </w:rPr>
        <w:t>Обеспечение Управления средствами федерального бюджета для проведения казначейских платежей осуществлялось на основании Консолидированных заявок.</w:t>
      </w:r>
      <w:r w:rsidRPr="00F22DCB">
        <w:rPr>
          <w:rFonts w:ascii="Times New Roman" w:eastAsia="Times New Roman" w:hAnsi="Times New Roman" w:cs="Times New Roman"/>
          <w:color w:val="000000" w:themeColor="text1"/>
          <w:sz w:val="28"/>
          <w:szCs w:val="28"/>
          <w:lang w:eastAsia="ar-SA"/>
        </w:rPr>
        <w:t xml:space="preserve"> Информация об объ</w:t>
      </w:r>
      <w:r w:rsidR="005C0A89">
        <w:rPr>
          <w:rFonts w:ascii="Times New Roman" w:eastAsia="Times New Roman" w:hAnsi="Times New Roman" w:cs="Times New Roman"/>
          <w:color w:val="000000" w:themeColor="text1"/>
          <w:sz w:val="28"/>
          <w:szCs w:val="28"/>
          <w:lang w:eastAsia="ar-SA"/>
        </w:rPr>
        <w:t>е</w:t>
      </w:r>
      <w:r w:rsidRPr="00F22DCB">
        <w:rPr>
          <w:rFonts w:ascii="Times New Roman" w:eastAsia="Times New Roman" w:hAnsi="Times New Roman" w:cs="Times New Roman"/>
          <w:color w:val="000000" w:themeColor="text1"/>
          <w:sz w:val="28"/>
          <w:szCs w:val="28"/>
          <w:lang w:eastAsia="ar-SA"/>
        </w:rPr>
        <w:t xml:space="preserve">мах </w:t>
      </w:r>
      <w:r>
        <w:rPr>
          <w:rFonts w:ascii="Times New Roman" w:eastAsia="Times New Roman" w:hAnsi="Times New Roman" w:cs="Times New Roman"/>
          <w:color w:val="000000" w:themeColor="text1"/>
          <w:sz w:val="28"/>
          <w:szCs w:val="28"/>
          <w:lang w:eastAsia="ar-SA"/>
        </w:rPr>
        <w:t xml:space="preserve">подкрепления Управления </w:t>
      </w:r>
      <w:r w:rsidRPr="00F22DCB">
        <w:rPr>
          <w:rFonts w:ascii="Times New Roman" w:eastAsia="Times New Roman" w:hAnsi="Times New Roman" w:cs="Times New Roman"/>
          <w:color w:val="000000" w:themeColor="text1"/>
          <w:sz w:val="28"/>
          <w:szCs w:val="28"/>
          <w:lang w:eastAsia="ar-SA"/>
        </w:rPr>
        <w:t xml:space="preserve">в разрезе </w:t>
      </w:r>
      <w:r>
        <w:rPr>
          <w:rFonts w:ascii="Times New Roman" w:eastAsia="Times New Roman" w:hAnsi="Times New Roman" w:cs="Times New Roman"/>
          <w:color w:val="000000" w:themeColor="text1"/>
          <w:sz w:val="28"/>
          <w:szCs w:val="28"/>
          <w:lang w:eastAsia="ar-SA"/>
        </w:rPr>
        <w:t>кодов вида казначейских счетов</w:t>
      </w:r>
      <w:r w:rsidRPr="00F22DCB">
        <w:rPr>
          <w:rFonts w:ascii="Times New Roman" w:eastAsia="Times New Roman" w:hAnsi="Times New Roman" w:cs="Times New Roman"/>
          <w:color w:val="000000" w:themeColor="text1"/>
          <w:sz w:val="28"/>
          <w:szCs w:val="28"/>
          <w:lang w:eastAsia="ar-SA"/>
        </w:rPr>
        <w:t xml:space="preserve"> представлена в Таблице 4.</w:t>
      </w:r>
    </w:p>
    <w:p w:rsidR="00C754FF" w:rsidRPr="00F22DCB" w:rsidRDefault="00C754FF" w:rsidP="00C754FF">
      <w:pPr>
        <w:suppressAutoHyphens/>
        <w:spacing w:after="0" w:line="240" w:lineRule="auto"/>
        <w:ind w:firstLine="709"/>
        <w:contextualSpacing/>
        <w:jc w:val="right"/>
        <w:rPr>
          <w:rFonts w:ascii="Times New Roman" w:eastAsia="Times New Roman" w:hAnsi="Times New Roman" w:cs="Times New Roman"/>
          <w:color w:val="000000" w:themeColor="text1"/>
          <w:sz w:val="28"/>
          <w:szCs w:val="28"/>
          <w:lang w:eastAsia="ar-SA"/>
        </w:rPr>
      </w:pPr>
      <w:r w:rsidRPr="00F22DCB">
        <w:rPr>
          <w:rFonts w:ascii="Times New Roman" w:eastAsia="Times New Roman" w:hAnsi="Times New Roman" w:cs="Times New Roman"/>
          <w:color w:val="000000" w:themeColor="text1"/>
          <w:sz w:val="28"/>
          <w:szCs w:val="28"/>
          <w:lang w:eastAsia="ar-SA"/>
        </w:rPr>
        <w:t>Таблица 4</w:t>
      </w:r>
    </w:p>
    <w:p w:rsidR="00C754FF" w:rsidRDefault="00C754FF" w:rsidP="00F41190">
      <w:pPr>
        <w:suppressAutoHyphens/>
        <w:spacing w:after="0" w:line="240" w:lineRule="auto"/>
        <w:contextualSpacing/>
        <w:jc w:val="center"/>
        <w:rPr>
          <w:rFonts w:ascii="Times New Roman" w:eastAsia="Times New Roman" w:hAnsi="Times New Roman" w:cs="Times New Roman"/>
          <w:b/>
          <w:color w:val="000000" w:themeColor="text1"/>
          <w:sz w:val="28"/>
          <w:szCs w:val="28"/>
          <w:lang w:eastAsia="ru-RU"/>
        </w:rPr>
      </w:pPr>
      <w:r w:rsidRPr="00F22DCB">
        <w:rPr>
          <w:rFonts w:ascii="Times New Roman" w:eastAsia="Times New Roman" w:hAnsi="Times New Roman" w:cs="Times New Roman"/>
          <w:b/>
          <w:color w:val="000000" w:themeColor="text1"/>
          <w:sz w:val="28"/>
          <w:szCs w:val="28"/>
          <w:lang w:eastAsia="ru-RU"/>
        </w:rPr>
        <w:t>Объ</w:t>
      </w:r>
      <w:r w:rsidR="005C0A89">
        <w:rPr>
          <w:rFonts w:ascii="Times New Roman" w:eastAsia="Times New Roman" w:hAnsi="Times New Roman" w:cs="Times New Roman"/>
          <w:b/>
          <w:color w:val="000000" w:themeColor="text1"/>
          <w:sz w:val="28"/>
          <w:szCs w:val="28"/>
          <w:lang w:eastAsia="ru-RU"/>
        </w:rPr>
        <w:t>е</w:t>
      </w:r>
      <w:r w:rsidRPr="00F22DCB">
        <w:rPr>
          <w:rFonts w:ascii="Times New Roman" w:eastAsia="Times New Roman" w:hAnsi="Times New Roman" w:cs="Times New Roman"/>
          <w:b/>
          <w:color w:val="000000" w:themeColor="text1"/>
          <w:sz w:val="28"/>
          <w:szCs w:val="28"/>
          <w:lang w:eastAsia="ru-RU"/>
        </w:rPr>
        <w:t xml:space="preserve">м денежных средств, </w:t>
      </w:r>
      <w:r>
        <w:rPr>
          <w:rFonts w:ascii="Times New Roman" w:eastAsia="Times New Roman" w:hAnsi="Times New Roman" w:cs="Times New Roman"/>
          <w:b/>
          <w:color w:val="000000" w:themeColor="text1"/>
          <w:sz w:val="28"/>
          <w:szCs w:val="28"/>
          <w:lang w:eastAsia="ru-RU"/>
        </w:rPr>
        <w:t>перечисленных</w:t>
      </w:r>
      <w:r w:rsidRPr="00F22DCB">
        <w:rPr>
          <w:rFonts w:ascii="Times New Roman" w:eastAsia="Times New Roman" w:hAnsi="Times New Roman" w:cs="Times New Roman"/>
          <w:b/>
          <w:color w:val="000000" w:themeColor="text1"/>
          <w:sz w:val="28"/>
          <w:szCs w:val="28"/>
          <w:lang w:eastAsia="ru-RU"/>
        </w:rPr>
        <w:t xml:space="preserve"> Управлени</w:t>
      </w:r>
      <w:r>
        <w:rPr>
          <w:rFonts w:ascii="Times New Roman" w:eastAsia="Times New Roman" w:hAnsi="Times New Roman" w:cs="Times New Roman"/>
          <w:b/>
          <w:color w:val="000000" w:themeColor="text1"/>
          <w:sz w:val="28"/>
          <w:szCs w:val="28"/>
          <w:lang w:eastAsia="ru-RU"/>
        </w:rPr>
        <w:t>ю</w:t>
      </w:r>
      <w:r w:rsidR="00B80705">
        <w:rPr>
          <w:rFonts w:ascii="Times New Roman" w:eastAsia="Times New Roman" w:hAnsi="Times New Roman" w:cs="Times New Roman"/>
          <w:b/>
          <w:color w:val="000000" w:themeColor="text1"/>
          <w:sz w:val="28"/>
          <w:szCs w:val="28"/>
          <w:lang w:eastAsia="ru-RU"/>
        </w:rPr>
        <w:t xml:space="preserve"> </w:t>
      </w:r>
      <w:r w:rsidRPr="00F22DCB">
        <w:rPr>
          <w:rFonts w:ascii="Times New Roman" w:eastAsia="Times New Roman" w:hAnsi="Times New Roman" w:cs="Times New Roman"/>
          <w:b/>
          <w:color w:val="000000" w:themeColor="text1"/>
          <w:sz w:val="28"/>
          <w:szCs w:val="28"/>
          <w:lang w:eastAsia="ru-RU"/>
        </w:rPr>
        <w:t>в 20</w:t>
      </w:r>
      <w:r>
        <w:rPr>
          <w:rFonts w:ascii="Times New Roman" w:hAnsi="Times New Roman" w:cs="Times New Roman"/>
          <w:b/>
          <w:color w:val="000000" w:themeColor="text1"/>
          <w:sz w:val="28"/>
          <w:szCs w:val="28"/>
        </w:rPr>
        <w:t>21</w:t>
      </w:r>
      <w:r w:rsidRPr="00F22DCB">
        <w:rPr>
          <w:rFonts w:ascii="Times New Roman" w:hAnsi="Times New Roman" w:cs="Times New Roman"/>
          <w:b/>
          <w:color w:val="000000" w:themeColor="text1"/>
          <w:sz w:val="28"/>
          <w:szCs w:val="28"/>
        </w:rPr>
        <w:t xml:space="preserve"> году с </w:t>
      </w:r>
      <w:r w:rsidRPr="00561393">
        <w:rPr>
          <w:rFonts w:ascii="Times New Roman" w:eastAsia="Times New Roman" w:hAnsi="Times New Roman" w:cs="Times New Roman"/>
          <w:b/>
          <w:color w:val="000000" w:themeColor="text1"/>
          <w:sz w:val="28"/>
          <w:szCs w:val="28"/>
          <w:lang w:eastAsia="ru-RU"/>
        </w:rPr>
        <w:t>Отдельн</w:t>
      </w:r>
      <w:r>
        <w:rPr>
          <w:rFonts w:ascii="Times New Roman" w:eastAsia="Times New Roman" w:hAnsi="Times New Roman" w:cs="Times New Roman"/>
          <w:b/>
          <w:color w:val="000000" w:themeColor="text1"/>
          <w:sz w:val="28"/>
          <w:szCs w:val="28"/>
          <w:lang w:eastAsia="ru-RU"/>
        </w:rPr>
        <w:t>ого</w:t>
      </w:r>
      <w:r w:rsidRPr="00561393">
        <w:rPr>
          <w:rFonts w:ascii="Times New Roman" w:eastAsia="Times New Roman" w:hAnsi="Times New Roman" w:cs="Times New Roman"/>
          <w:b/>
          <w:color w:val="000000" w:themeColor="text1"/>
          <w:sz w:val="28"/>
          <w:szCs w:val="28"/>
          <w:lang w:eastAsia="ru-RU"/>
        </w:rPr>
        <w:t xml:space="preserve"> счет</w:t>
      </w:r>
      <w:r>
        <w:rPr>
          <w:rFonts w:ascii="Times New Roman" w:eastAsia="Times New Roman" w:hAnsi="Times New Roman" w:cs="Times New Roman"/>
          <w:b/>
          <w:color w:val="000000" w:themeColor="text1"/>
          <w:sz w:val="28"/>
          <w:szCs w:val="28"/>
          <w:lang w:eastAsia="ru-RU"/>
        </w:rPr>
        <w:t>а</w:t>
      </w:r>
      <w:r w:rsidRPr="00561393">
        <w:rPr>
          <w:rFonts w:ascii="Times New Roman" w:eastAsia="Times New Roman" w:hAnsi="Times New Roman" w:cs="Times New Roman"/>
          <w:b/>
          <w:color w:val="000000" w:themeColor="text1"/>
          <w:sz w:val="28"/>
          <w:szCs w:val="28"/>
          <w:lang w:eastAsia="ru-RU"/>
        </w:rPr>
        <w:t xml:space="preserve"> федерального бюджета</w:t>
      </w:r>
    </w:p>
    <w:p w:rsidR="00B80705" w:rsidRPr="00F22DCB" w:rsidRDefault="00B80705" w:rsidP="00F41190">
      <w:pPr>
        <w:suppressAutoHyphens/>
        <w:spacing w:after="0" w:line="240" w:lineRule="auto"/>
        <w:contextualSpacing/>
        <w:jc w:val="center"/>
        <w:rPr>
          <w:rFonts w:ascii="Times New Roman" w:eastAsia="Times New Roman" w:hAnsi="Times New Roman" w:cs="Times New Roman"/>
          <w:color w:val="000000" w:themeColor="text1"/>
          <w:sz w:val="28"/>
          <w:szCs w:val="28"/>
          <w:lang w:eastAsia="ar-SA"/>
        </w:rPr>
      </w:pPr>
    </w:p>
    <w:tbl>
      <w:tblPr>
        <w:tblStyle w:val="7"/>
        <w:tblW w:w="0" w:type="auto"/>
        <w:jc w:val="center"/>
        <w:tblLook w:val="04A0" w:firstRow="1" w:lastRow="0" w:firstColumn="1" w:lastColumn="0" w:noHBand="0" w:noVBand="1"/>
      </w:tblPr>
      <w:tblGrid>
        <w:gridCol w:w="6521"/>
        <w:gridCol w:w="3589"/>
      </w:tblGrid>
      <w:tr w:rsidR="00C754FF" w:rsidRPr="00F22DCB" w:rsidTr="000F6EF9">
        <w:trPr>
          <w:jc w:val="center"/>
        </w:trPr>
        <w:tc>
          <w:tcPr>
            <w:tcW w:w="6521" w:type="dxa"/>
            <w:shd w:val="clear" w:color="auto" w:fill="auto"/>
            <w:vAlign w:val="center"/>
          </w:tcPr>
          <w:p w:rsidR="00C754FF" w:rsidRPr="00F22DCB" w:rsidRDefault="00C754FF" w:rsidP="006B458E">
            <w:pPr>
              <w:contextualSpacing/>
              <w:jc w:val="center"/>
              <w:rPr>
                <w:color w:val="000000" w:themeColor="text1"/>
                <w:sz w:val="24"/>
                <w:szCs w:val="24"/>
              </w:rPr>
            </w:pPr>
            <w:r>
              <w:rPr>
                <w:color w:val="000000" w:themeColor="text1"/>
                <w:sz w:val="24"/>
                <w:szCs w:val="24"/>
              </w:rPr>
              <w:t>Код вида казначейского сч</w:t>
            </w:r>
            <w:r w:rsidR="005C0A89">
              <w:rPr>
                <w:color w:val="000000" w:themeColor="text1"/>
                <w:sz w:val="24"/>
                <w:szCs w:val="24"/>
              </w:rPr>
              <w:t>е</w:t>
            </w:r>
            <w:r>
              <w:rPr>
                <w:color w:val="000000" w:themeColor="text1"/>
                <w:sz w:val="24"/>
                <w:szCs w:val="24"/>
              </w:rPr>
              <w:t>та в структуре казначейского</w:t>
            </w:r>
            <w:r w:rsidRPr="00F22DCB">
              <w:rPr>
                <w:color w:val="000000" w:themeColor="text1"/>
                <w:sz w:val="24"/>
                <w:szCs w:val="24"/>
              </w:rPr>
              <w:t xml:space="preserve"> </w:t>
            </w:r>
            <w:r w:rsidR="00B32A2F">
              <w:rPr>
                <w:color w:val="000000" w:themeColor="text1"/>
                <w:sz w:val="24"/>
                <w:szCs w:val="24"/>
              </w:rPr>
              <w:t xml:space="preserve">счета, </w:t>
            </w:r>
            <w:r w:rsidRPr="00F22DCB">
              <w:rPr>
                <w:color w:val="000000" w:themeColor="text1"/>
                <w:sz w:val="24"/>
                <w:szCs w:val="24"/>
              </w:rPr>
              <w:t>открытого Управлению</w:t>
            </w:r>
          </w:p>
        </w:tc>
        <w:tc>
          <w:tcPr>
            <w:tcW w:w="3589" w:type="dxa"/>
            <w:shd w:val="clear" w:color="auto" w:fill="auto"/>
          </w:tcPr>
          <w:p w:rsidR="00C754FF" w:rsidRPr="00F22DCB" w:rsidRDefault="00C754FF" w:rsidP="005C0A89">
            <w:pPr>
              <w:contextualSpacing/>
              <w:jc w:val="center"/>
              <w:rPr>
                <w:color w:val="000000" w:themeColor="text1"/>
                <w:sz w:val="24"/>
                <w:szCs w:val="24"/>
              </w:rPr>
            </w:pPr>
            <w:r w:rsidRPr="00F22DCB">
              <w:rPr>
                <w:color w:val="000000" w:themeColor="text1"/>
                <w:sz w:val="24"/>
                <w:szCs w:val="24"/>
              </w:rPr>
              <w:t>Объ</w:t>
            </w:r>
            <w:r w:rsidR="005C0A89">
              <w:rPr>
                <w:color w:val="000000" w:themeColor="text1"/>
                <w:sz w:val="24"/>
                <w:szCs w:val="24"/>
              </w:rPr>
              <w:t>е</w:t>
            </w:r>
            <w:r w:rsidRPr="00F22DCB">
              <w:rPr>
                <w:color w:val="000000" w:themeColor="text1"/>
                <w:sz w:val="24"/>
                <w:szCs w:val="24"/>
              </w:rPr>
              <w:t xml:space="preserve">м </w:t>
            </w:r>
            <w:r>
              <w:rPr>
                <w:color w:val="000000" w:themeColor="text1"/>
                <w:sz w:val="24"/>
                <w:szCs w:val="24"/>
              </w:rPr>
              <w:t>з</w:t>
            </w:r>
            <w:r w:rsidRPr="00F22DCB">
              <w:rPr>
                <w:color w:val="000000" w:themeColor="text1"/>
                <w:sz w:val="24"/>
                <w:szCs w:val="24"/>
              </w:rPr>
              <w:t xml:space="preserve">апрошенных </w:t>
            </w:r>
            <w:r>
              <w:rPr>
                <w:color w:val="000000" w:themeColor="text1"/>
                <w:sz w:val="24"/>
                <w:szCs w:val="24"/>
              </w:rPr>
              <w:t>средств</w:t>
            </w:r>
            <w:r w:rsidR="004C3318" w:rsidRPr="004C3318">
              <w:rPr>
                <w:color w:val="000000" w:themeColor="text1"/>
                <w:sz w:val="24"/>
                <w:szCs w:val="24"/>
              </w:rPr>
              <w:t>,</w:t>
            </w:r>
            <w:r>
              <w:rPr>
                <w:color w:val="000000" w:themeColor="text1"/>
                <w:sz w:val="24"/>
                <w:szCs w:val="24"/>
              </w:rPr>
              <w:t xml:space="preserve"> </w:t>
            </w:r>
            <w:r w:rsidR="002116DF">
              <w:rPr>
                <w:color w:val="000000" w:themeColor="text1"/>
                <w:sz w:val="24"/>
                <w:szCs w:val="24"/>
              </w:rPr>
              <w:br/>
            </w:r>
            <w:r w:rsidRPr="00F22DCB">
              <w:rPr>
                <w:color w:val="000000" w:themeColor="text1"/>
                <w:sz w:val="24"/>
                <w:szCs w:val="24"/>
              </w:rPr>
              <w:t>(млрд. руб.)</w:t>
            </w:r>
          </w:p>
        </w:tc>
      </w:tr>
      <w:tr w:rsidR="00C754FF" w:rsidRPr="00F22DCB" w:rsidTr="00767E08">
        <w:trPr>
          <w:jc w:val="center"/>
        </w:trPr>
        <w:tc>
          <w:tcPr>
            <w:tcW w:w="6521" w:type="dxa"/>
            <w:shd w:val="clear" w:color="auto" w:fill="auto"/>
          </w:tcPr>
          <w:p w:rsidR="00C754FF" w:rsidRPr="00A51964" w:rsidRDefault="00C754FF" w:rsidP="00B20412">
            <w:pPr>
              <w:contextualSpacing/>
              <w:jc w:val="both"/>
              <w:rPr>
                <w:color w:val="000000" w:themeColor="text1"/>
                <w:sz w:val="24"/>
                <w:szCs w:val="24"/>
              </w:rPr>
            </w:pPr>
            <w:r>
              <w:rPr>
                <w:color w:val="000000" w:themeColor="text1"/>
                <w:sz w:val="24"/>
                <w:szCs w:val="24"/>
              </w:rPr>
              <w:t xml:space="preserve">3100 </w:t>
            </w:r>
            <w:r w:rsidR="009C314E">
              <w:rPr>
                <w:color w:val="000000" w:themeColor="text1"/>
                <w:sz w:val="24"/>
                <w:szCs w:val="24"/>
              </w:rPr>
              <w:t>«</w:t>
            </w:r>
            <w:r w:rsidRPr="00B76798">
              <w:rPr>
                <w:color w:val="000000" w:themeColor="text1"/>
                <w:sz w:val="24"/>
                <w:szCs w:val="24"/>
              </w:rPr>
              <w:t xml:space="preserve">средства поступлений, являющихся источниками </w:t>
            </w:r>
            <w:proofErr w:type="gramStart"/>
            <w:r w:rsidRPr="00B76798">
              <w:rPr>
                <w:color w:val="000000" w:themeColor="text1"/>
                <w:sz w:val="24"/>
                <w:szCs w:val="24"/>
              </w:rPr>
              <w:t>формирования доходов бюджетов бюджетной системы Российской Федерации</w:t>
            </w:r>
            <w:proofErr w:type="gramEnd"/>
            <w:r w:rsidR="009C314E">
              <w:rPr>
                <w:color w:val="000000" w:themeColor="text1"/>
                <w:sz w:val="24"/>
                <w:szCs w:val="24"/>
              </w:rPr>
              <w:t>»</w:t>
            </w:r>
          </w:p>
        </w:tc>
        <w:tc>
          <w:tcPr>
            <w:tcW w:w="3589" w:type="dxa"/>
            <w:shd w:val="clear" w:color="auto" w:fill="auto"/>
            <w:vAlign w:val="center"/>
          </w:tcPr>
          <w:p w:rsidR="00C754FF" w:rsidRPr="00F22DCB" w:rsidRDefault="00C754FF" w:rsidP="00767E08">
            <w:pPr>
              <w:contextualSpacing/>
              <w:jc w:val="center"/>
              <w:rPr>
                <w:color w:val="000000" w:themeColor="text1"/>
                <w:sz w:val="24"/>
                <w:szCs w:val="24"/>
              </w:rPr>
            </w:pPr>
            <w:r>
              <w:rPr>
                <w:color w:val="000000" w:themeColor="text1"/>
                <w:sz w:val="24"/>
                <w:szCs w:val="24"/>
              </w:rPr>
              <w:t>6,1</w:t>
            </w:r>
          </w:p>
        </w:tc>
      </w:tr>
      <w:tr w:rsidR="00C754FF" w:rsidRPr="00F22DCB" w:rsidTr="00767E08">
        <w:trPr>
          <w:trHeight w:val="301"/>
          <w:jc w:val="center"/>
        </w:trPr>
        <w:tc>
          <w:tcPr>
            <w:tcW w:w="6521" w:type="dxa"/>
            <w:shd w:val="clear" w:color="auto" w:fill="auto"/>
          </w:tcPr>
          <w:p w:rsidR="00C754FF" w:rsidRPr="00F22DCB" w:rsidRDefault="00C754FF" w:rsidP="00B20412">
            <w:pPr>
              <w:contextualSpacing/>
              <w:jc w:val="both"/>
              <w:rPr>
                <w:color w:val="000000" w:themeColor="text1"/>
                <w:sz w:val="24"/>
                <w:szCs w:val="24"/>
              </w:rPr>
            </w:pPr>
            <w:r>
              <w:rPr>
                <w:color w:val="000000" w:themeColor="text1"/>
                <w:sz w:val="24"/>
                <w:szCs w:val="24"/>
              </w:rPr>
              <w:t xml:space="preserve">3211 </w:t>
            </w:r>
            <w:r w:rsidR="009C314E">
              <w:rPr>
                <w:color w:val="000000" w:themeColor="text1"/>
                <w:sz w:val="24"/>
                <w:szCs w:val="24"/>
              </w:rPr>
              <w:t>«</w:t>
            </w:r>
            <w:r>
              <w:rPr>
                <w:color w:val="000000" w:themeColor="text1"/>
                <w:sz w:val="24"/>
                <w:szCs w:val="24"/>
              </w:rPr>
              <w:t>средства федерального бюджета</w:t>
            </w:r>
            <w:r w:rsidR="009C314E">
              <w:rPr>
                <w:color w:val="000000" w:themeColor="text1"/>
                <w:sz w:val="24"/>
                <w:szCs w:val="24"/>
              </w:rPr>
              <w:t>»</w:t>
            </w:r>
          </w:p>
        </w:tc>
        <w:tc>
          <w:tcPr>
            <w:tcW w:w="3589" w:type="dxa"/>
            <w:shd w:val="clear" w:color="auto" w:fill="auto"/>
            <w:vAlign w:val="center"/>
          </w:tcPr>
          <w:p w:rsidR="00C754FF" w:rsidRPr="00F22DCB" w:rsidRDefault="00C754FF" w:rsidP="00767E08">
            <w:pPr>
              <w:contextualSpacing/>
              <w:jc w:val="center"/>
              <w:rPr>
                <w:color w:val="000000" w:themeColor="text1"/>
                <w:sz w:val="24"/>
                <w:szCs w:val="24"/>
              </w:rPr>
            </w:pPr>
            <w:r>
              <w:rPr>
                <w:color w:val="000000" w:themeColor="text1"/>
                <w:sz w:val="24"/>
                <w:szCs w:val="24"/>
              </w:rPr>
              <w:t>65,8</w:t>
            </w:r>
          </w:p>
        </w:tc>
      </w:tr>
      <w:tr w:rsidR="00C754FF" w:rsidRPr="00F22DCB" w:rsidTr="00767E08">
        <w:trPr>
          <w:jc w:val="center"/>
        </w:trPr>
        <w:tc>
          <w:tcPr>
            <w:tcW w:w="6521" w:type="dxa"/>
            <w:shd w:val="clear" w:color="auto" w:fill="auto"/>
          </w:tcPr>
          <w:p w:rsidR="00C754FF" w:rsidRPr="00F22DCB" w:rsidRDefault="00C754FF" w:rsidP="00B20412">
            <w:pPr>
              <w:autoSpaceDE w:val="0"/>
              <w:autoSpaceDN w:val="0"/>
              <w:adjustRightInd w:val="0"/>
              <w:jc w:val="both"/>
              <w:rPr>
                <w:color w:val="000000" w:themeColor="text1"/>
                <w:sz w:val="24"/>
                <w:szCs w:val="24"/>
              </w:rPr>
            </w:pPr>
            <w:r>
              <w:rPr>
                <w:color w:val="000000" w:themeColor="text1"/>
                <w:sz w:val="24"/>
                <w:szCs w:val="24"/>
              </w:rPr>
              <w:t xml:space="preserve">3212 </w:t>
            </w:r>
            <w:r w:rsidR="009C314E">
              <w:rPr>
                <w:color w:val="000000" w:themeColor="text1"/>
                <w:sz w:val="24"/>
                <w:szCs w:val="24"/>
              </w:rPr>
              <w:t>«</w:t>
            </w:r>
            <w:r>
              <w:rPr>
                <w:color w:val="000000" w:themeColor="text1"/>
                <w:sz w:val="24"/>
                <w:szCs w:val="24"/>
              </w:rPr>
              <w:t>с</w:t>
            </w:r>
            <w:r w:rsidRPr="00A51964">
              <w:rPr>
                <w:color w:val="000000" w:themeColor="text1"/>
                <w:sz w:val="24"/>
                <w:szCs w:val="24"/>
              </w:rPr>
              <w:t>редства, поступающие во временное распоряжение получател</w:t>
            </w:r>
            <w:r>
              <w:rPr>
                <w:color w:val="000000" w:themeColor="text1"/>
                <w:sz w:val="24"/>
                <w:szCs w:val="24"/>
              </w:rPr>
              <w:t>ей средств федерального бюджета</w:t>
            </w:r>
            <w:r w:rsidR="009C314E">
              <w:rPr>
                <w:color w:val="000000" w:themeColor="text1"/>
                <w:sz w:val="24"/>
                <w:szCs w:val="24"/>
              </w:rPr>
              <w:t>»</w:t>
            </w:r>
          </w:p>
        </w:tc>
        <w:tc>
          <w:tcPr>
            <w:tcW w:w="3589" w:type="dxa"/>
            <w:shd w:val="clear" w:color="auto" w:fill="auto"/>
            <w:vAlign w:val="center"/>
          </w:tcPr>
          <w:p w:rsidR="00C754FF" w:rsidRPr="00F22DCB" w:rsidRDefault="00C754FF" w:rsidP="00767E08">
            <w:pPr>
              <w:contextualSpacing/>
              <w:jc w:val="center"/>
              <w:rPr>
                <w:color w:val="000000" w:themeColor="text1"/>
                <w:sz w:val="24"/>
                <w:szCs w:val="24"/>
              </w:rPr>
            </w:pPr>
            <w:r>
              <w:rPr>
                <w:color w:val="000000" w:themeColor="text1"/>
                <w:sz w:val="24"/>
                <w:szCs w:val="24"/>
              </w:rPr>
              <w:t>6,1</w:t>
            </w:r>
          </w:p>
        </w:tc>
      </w:tr>
      <w:tr w:rsidR="00C754FF" w:rsidRPr="00F22DCB" w:rsidTr="00767E08">
        <w:trPr>
          <w:jc w:val="center"/>
        </w:trPr>
        <w:tc>
          <w:tcPr>
            <w:tcW w:w="6521" w:type="dxa"/>
            <w:shd w:val="clear" w:color="auto" w:fill="auto"/>
          </w:tcPr>
          <w:p w:rsidR="00C754FF" w:rsidRPr="00F22DCB" w:rsidRDefault="00C754FF" w:rsidP="00B20412">
            <w:pPr>
              <w:autoSpaceDE w:val="0"/>
              <w:autoSpaceDN w:val="0"/>
              <w:adjustRightInd w:val="0"/>
              <w:jc w:val="both"/>
              <w:rPr>
                <w:color w:val="000000" w:themeColor="text1"/>
                <w:sz w:val="24"/>
                <w:szCs w:val="24"/>
              </w:rPr>
            </w:pPr>
            <w:r>
              <w:rPr>
                <w:color w:val="000000" w:themeColor="text1"/>
                <w:sz w:val="24"/>
                <w:szCs w:val="24"/>
              </w:rPr>
              <w:t xml:space="preserve">3214 </w:t>
            </w:r>
            <w:r w:rsidR="009C314E">
              <w:rPr>
                <w:color w:val="000000" w:themeColor="text1"/>
                <w:sz w:val="24"/>
                <w:szCs w:val="24"/>
              </w:rPr>
              <w:t>«</w:t>
            </w:r>
            <w:r>
              <w:rPr>
                <w:color w:val="000000" w:themeColor="text1"/>
                <w:sz w:val="24"/>
                <w:szCs w:val="24"/>
              </w:rPr>
              <w:t>с</w:t>
            </w:r>
            <w:r w:rsidRPr="00A51964">
              <w:rPr>
                <w:color w:val="000000" w:themeColor="text1"/>
                <w:sz w:val="24"/>
                <w:szCs w:val="24"/>
              </w:rPr>
              <w:t xml:space="preserve">редства федеральных бюджетных и автономных </w:t>
            </w:r>
            <w:r>
              <w:rPr>
                <w:color w:val="000000" w:themeColor="text1"/>
                <w:sz w:val="24"/>
                <w:szCs w:val="24"/>
              </w:rPr>
              <w:t>учреждений</w:t>
            </w:r>
            <w:r w:rsidR="009C314E">
              <w:rPr>
                <w:color w:val="000000" w:themeColor="text1"/>
                <w:sz w:val="24"/>
                <w:szCs w:val="24"/>
              </w:rPr>
              <w:t>»</w:t>
            </w:r>
          </w:p>
        </w:tc>
        <w:tc>
          <w:tcPr>
            <w:tcW w:w="3589" w:type="dxa"/>
            <w:shd w:val="clear" w:color="auto" w:fill="auto"/>
            <w:vAlign w:val="center"/>
          </w:tcPr>
          <w:p w:rsidR="00C754FF" w:rsidRPr="00F22DCB" w:rsidRDefault="00C754FF" w:rsidP="00767E08">
            <w:pPr>
              <w:contextualSpacing/>
              <w:jc w:val="center"/>
              <w:rPr>
                <w:color w:val="000000" w:themeColor="text1"/>
                <w:sz w:val="24"/>
                <w:szCs w:val="24"/>
              </w:rPr>
            </w:pPr>
            <w:r>
              <w:rPr>
                <w:color w:val="000000" w:themeColor="text1"/>
                <w:sz w:val="24"/>
                <w:szCs w:val="24"/>
              </w:rPr>
              <w:t>17,5</w:t>
            </w:r>
          </w:p>
        </w:tc>
      </w:tr>
      <w:tr w:rsidR="00C754FF" w:rsidRPr="00F22DCB" w:rsidTr="00767E08">
        <w:trPr>
          <w:jc w:val="center"/>
        </w:trPr>
        <w:tc>
          <w:tcPr>
            <w:tcW w:w="6521" w:type="dxa"/>
            <w:shd w:val="clear" w:color="auto" w:fill="auto"/>
          </w:tcPr>
          <w:p w:rsidR="00C754FF" w:rsidRPr="00F22DCB" w:rsidRDefault="00C754FF" w:rsidP="00B20412">
            <w:pPr>
              <w:contextualSpacing/>
              <w:jc w:val="both"/>
              <w:rPr>
                <w:color w:val="000000" w:themeColor="text1"/>
                <w:sz w:val="24"/>
                <w:szCs w:val="24"/>
              </w:rPr>
            </w:pPr>
            <w:r w:rsidRPr="00A51964">
              <w:rPr>
                <w:color w:val="000000" w:themeColor="text1"/>
                <w:sz w:val="24"/>
                <w:szCs w:val="24"/>
              </w:rPr>
              <w:t>3215</w:t>
            </w:r>
            <w:r>
              <w:rPr>
                <w:color w:val="000000" w:themeColor="text1"/>
                <w:sz w:val="24"/>
                <w:szCs w:val="24"/>
              </w:rPr>
              <w:t xml:space="preserve"> </w:t>
            </w:r>
            <w:r w:rsidR="009C314E">
              <w:rPr>
                <w:color w:val="000000" w:themeColor="text1"/>
                <w:sz w:val="24"/>
                <w:szCs w:val="24"/>
              </w:rPr>
              <w:t>«</w:t>
            </w:r>
            <w:r>
              <w:rPr>
                <w:color w:val="000000" w:themeColor="text1"/>
                <w:sz w:val="24"/>
                <w:szCs w:val="24"/>
              </w:rPr>
              <w:t>с</w:t>
            </w:r>
            <w:r w:rsidRPr="00B76798">
              <w:rPr>
                <w:color w:val="000000" w:themeColor="text1"/>
                <w:sz w:val="24"/>
                <w:szCs w:val="24"/>
              </w:rPr>
              <w:t>редства юридических лиц, не являющихся участниками бюджетного процесса, бюджетными и автономными учреждениями</w:t>
            </w:r>
            <w:r w:rsidR="009C314E">
              <w:rPr>
                <w:color w:val="000000" w:themeColor="text1"/>
                <w:sz w:val="24"/>
                <w:szCs w:val="24"/>
              </w:rPr>
              <w:t>»</w:t>
            </w:r>
          </w:p>
        </w:tc>
        <w:tc>
          <w:tcPr>
            <w:tcW w:w="3589" w:type="dxa"/>
            <w:shd w:val="clear" w:color="auto" w:fill="auto"/>
            <w:vAlign w:val="center"/>
          </w:tcPr>
          <w:p w:rsidR="00C754FF" w:rsidRPr="00F22DCB" w:rsidRDefault="00C754FF" w:rsidP="00767E08">
            <w:pPr>
              <w:contextualSpacing/>
              <w:jc w:val="center"/>
              <w:rPr>
                <w:color w:val="000000" w:themeColor="text1"/>
                <w:sz w:val="24"/>
                <w:szCs w:val="24"/>
              </w:rPr>
            </w:pPr>
            <w:r>
              <w:rPr>
                <w:color w:val="000000" w:themeColor="text1"/>
                <w:sz w:val="24"/>
                <w:szCs w:val="24"/>
              </w:rPr>
              <w:t>0,6</w:t>
            </w:r>
          </w:p>
        </w:tc>
      </w:tr>
      <w:tr w:rsidR="00C754FF" w:rsidRPr="00F22DCB" w:rsidTr="00767E08">
        <w:trPr>
          <w:trHeight w:val="419"/>
          <w:jc w:val="center"/>
        </w:trPr>
        <w:tc>
          <w:tcPr>
            <w:tcW w:w="6521" w:type="dxa"/>
            <w:shd w:val="clear" w:color="auto" w:fill="auto"/>
            <w:vAlign w:val="center"/>
          </w:tcPr>
          <w:p w:rsidR="00C754FF" w:rsidRPr="00F22DCB" w:rsidRDefault="00C754FF" w:rsidP="00767E08">
            <w:pPr>
              <w:contextualSpacing/>
              <w:rPr>
                <w:b/>
                <w:color w:val="000000" w:themeColor="text1"/>
                <w:sz w:val="24"/>
                <w:szCs w:val="24"/>
              </w:rPr>
            </w:pPr>
            <w:r w:rsidRPr="00F22DCB">
              <w:rPr>
                <w:b/>
                <w:color w:val="000000" w:themeColor="text1"/>
                <w:sz w:val="24"/>
                <w:szCs w:val="24"/>
              </w:rPr>
              <w:t>ИТОГО:</w:t>
            </w:r>
          </w:p>
        </w:tc>
        <w:tc>
          <w:tcPr>
            <w:tcW w:w="3589" w:type="dxa"/>
            <w:shd w:val="clear" w:color="auto" w:fill="auto"/>
            <w:vAlign w:val="center"/>
          </w:tcPr>
          <w:p w:rsidR="00C754FF" w:rsidRPr="00F22DCB" w:rsidRDefault="00C754FF" w:rsidP="00767E08">
            <w:pPr>
              <w:ind w:hanging="11"/>
              <w:contextualSpacing/>
              <w:jc w:val="center"/>
              <w:rPr>
                <w:b/>
                <w:color w:val="000000" w:themeColor="text1"/>
                <w:sz w:val="24"/>
                <w:szCs w:val="24"/>
              </w:rPr>
            </w:pPr>
            <w:r>
              <w:rPr>
                <w:b/>
                <w:color w:val="000000" w:themeColor="text1"/>
                <w:sz w:val="24"/>
                <w:szCs w:val="24"/>
              </w:rPr>
              <w:t>96,1</w:t>
            </w:r>
          </w:p>
        </w:tc>
      </w:tr>
    </w:tbl>
    <w:p w:rsidR="00C754FF" w:rsidRDefault="00C754FF" w:rsidP="00C754FF">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
    <w:p w:rsidR="00C754FF" w:rsidRPr="004328FE" w:rsidRDefault="00C754FF" w:rsidP="00C754FF">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roofErr w:type="gramStart"/>
      <w:r>
        <w:rPr>
          <w:rFonts w:ascii="Times New Roman" w:eastAsia="Times New Roman" w:hAnsi="Times New Roman" w:cs="Times New Roman"/>
          <w:color w:val="000000" w:themeColor="text1"/>
          <w:sz w:val="28"/>
          <w:szCs w:val="28"/>
          <w:lang w:eastAsia="ru-RU"/>
        </w:rPr>
        <w:t>Обеспечение Управления средствами бюджета Пенсионного фонда Российской Федерации для с</w:t>
      </w:r>
      <w:r>
        <w:rPr>
          <w:rFonts w:ascii="Times New Roman" w:hAnsi="Times New Roman" w:cs="Times New Roman"/>
          <w:sz w:val="28"/>
          <w:szCs w:val="28"/>
        </w:rPr>
        <w:t xml:space="preserve">овершения казначейских платежей, связанных с финансово-хозяйственной деятельностью отделений </w:t>
      </w:r>
      <w:r>
        <w:rPr>
          <w:rFonts w:ascii="Times New Roman" w:eastAsia="Times New Roman" w:hAnsi="Times New Roman" w:cs="Times New Roman"/>
          <w:color w:val="000000" w:themeColor="text1"/>
          <w:sz w:val="28"/>
          <w:szCs w:val="28"/>
          <w:lang w:eastAsia="ru-RU"/>
        </w:rPr>
        <w:t>Пенсионного фонда, осуществлялось на основании Консолидированных заявок</w:t>
      </w:r>
      <w:r w:rsidRPr="00BB744E">
        <w:rPr>
          <w:rFonts w:ascii="Times New Roman" w:hAnsi="Times New Roman" w:cs="Times New Roman"/>
          <w:sz w:val="28"/>
          <w:szCs w:val="28"/>
        </w:rPr>
        <w:t xml:space="preserve"> </w:t>
      </w:r>
      <w:r>
        <w:rPr>
          <w:rFonts w:ascii="Times New Roman" w:hAnsi="Times New Roman" w:cs="Times New Roman"/>
          <w:sz w:val="28"/>
          <w:szCs w:val="28"/>
        </w:rPr>
        <w:t>с казначейского сч</w:t>
      </w:r>
      <w:r w:rsidR="00B9493E">
        <w:rPr>
          <w:rFonts w:ascii="Times New Roman" w:eastAsia="Times New Roman" w:hAnsi="Times New Roman" w:cs="Times New Roman"/>
          <w:color w:val="000000" w:themeColor="text1"/>
          <w:sz w:val="28"/>
          <w:szCs w:val="28"/>
          <w:lang w:eastAsia="ar-SA"/>
        </w:rPr>
        <w:t>е</w:t>
      </w:r>
      <w:r>
        <w:rPr>
          <w:rFonts w:ascii="Times New Roman" w:hAnsi="Times New Roman" w:cs="Times New Roman"/>
          <w:sz w:val="28"/>
          <w:szCs w:val="28"/>
        </w:rPr>
        <w:t>та, входящего в состав единого сч</w:t>
      </w:r>
      <w:r w:rsidR="00B9493E">
        <w:rPr>
          <w:rFonts w:ascii="Times New Roman" w:eastAsia="Times New Roman" w:hAnsi="Times New Roman" w:cs="Times New Roman"/>
          <w:color w:val="000000" w:themeColor="text1"/>
          <w:sz w:val="28"/>
          <w:szCs w:val="28"/>
          <w:lang w:eastAsia="ar-SA"/>
        </w:rPr>
        <w:t>е</w:t>
      </w:r>
      <w:r>
        <w:rPr>
          <w:rFonts w:ascii="Times New Roman" w:hAnsi="Times New Roman" w:cs="Times New Roman"/>
          <w:sz w:val="28"/>
          <w:szCs w:val="28"/>
        </w:rPr>
        <w:t>та бюджета Пенсионного фонда Российской Федерации, открытого в МОУ ФК для осуществления и отражения операций Пенсионного фонда Российской Федерации с денежными средствами по страховой части трудовой пенсии (</w:t>
      </w:r>
      <w:r w:rsidRPr="004328FE">
        <w:rPr>
          <w:rFonts w:ascii="Times New Roman" w:hAnsi="Times New Roman" w:cs="Times New Roman"/>
          <w:bCs/>
          <w:sz w:val="28"/>
          <w:szCs w:val="28"/>
        </w:rPr>
        <w:t>далее – Отдельный</w:t>
      </w:r>
      <w:proofErr w:type="gramEnd"/>
      <w:r w:rsidRPr="004328FE">
        <w:rPr>
          <w:rFonts w:ascii="Times New Roman" w:hAnsi="Times New Roman" w:cs="Times New Roman"/>
          <w:bCs/>
          <w:sz w:val="28"/>
          <w:szCs w:val="28"/>
        </w:rPr>
        <w:t xml:space="preserve"> сч</w:t>
      </w:r>
      <w:r w:rsidR="00070548" w:rsidRPr="004328FE">
        <w:rPr>
          <w:rFonts w:ascii="Times New Roman" w:hAnsi="Times New Roman" w:cs="Times New Roman"/>
          <w:bCs/>
          <w:sz w:val="28"/>
          <w:szCs w:val="28"/>
        </w:rPr>
        <w:t>е</w:t>
      </w:r>
      <w:r w:rsidRPr="004328FE">
        <w:rPr>
          <w:rFonts w:ascii="Times New Roman" w:hAnsi="Times New Roman" w:cs="Times New Roman"/>
          <w:bCs/>
          <w:sz w:val="28"/>
          <w:szCs w:val="28"/>
        </w:rPr>
        <w:t>т 3241).</w:t>
      </w:r>
      <w:r w:rsidRPr="004328FE">
        <w:rPr>
          <w:rFonts w:ascii="Times New Roman" w:eastAsia="Times New Roman" w:hAnsi="Times New Roman" w:cs="Times New Roman"/>
          <w:sz w:val="28"/>
          <w:szCs w:val="28"/>
          <w:lang w:eastAsia="ar-SA"/>
        </w:rPr>
        <w:t xml:space="preserve"> </w:t>
      </w:r>
    </w:p>
    <w:p w:rsidR="00C754FF" w:rsidRPr="004328FE" w:rsidRDefault="00C754FF" w:rsidP="00C754FF">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4328FE">
        <w:rPr>
          <w:rFonts w:ascii="Times New Roman" w:eastAsia="Times New Roman" w:hAnsi="Times New Roman" w:cs="Times New Roman"/>
          <w:sz w:val="28"/>
          <w:szCs w:val="28"/>
          <w:lang w:eastAsia="ru-RU"/>
        </w:rPr>
        <w:lastRenderedPageBreak/>
        <w:t xml:space="preserve">Обеспечение Управления средствами бюджета Фонда социального страхования Российской Федерации </w:t>
      </w:r>
      <w:proofErr w:type="gramStart"/>
      <w:r w:rsidRPr="004328FE">
        <w:rPr>
          <w:rFonts w:ascii="Times New Roman" w:eastAsia="Times New Roman" w:hAnsi="Times New Roman" w:cs="Times New Roman"/>
          <w:sz w:val="28"/>
          <w:szCs w:val="28"/>
          <w:lang w:eastAsia="ru-RU"/>
        </w:rPr>
        <w:t>для</w:t>
      </w:r>
      <w:proofErr w:type="gramEnd"/>
      <w:r w:rsidRPr="004328FE">
        <w:rPr>
          <w:rFonts w:ascii="Times New Roman" w:eastAsia="Times New Roman" w:hAnsi="Times New Roman" w:cs="Times New Roman"/>
          <w:sz w:val="28"/>
          <w:szCs w:val="28"/>
          <w:lang w:eastAsia="ru-RU"/>
        </w:rPr>
        <w:t xml:space="preserve"> </w:t>
      </w:r>
      <w:proofErr w:type="gramStart"/>
      <w:r w:rsidRPr="004328FE">
        <w:rPr>
          <w:rFonts w:ascii="Times New Roman" w:eastAsia="Times New Roman" w:hAnsi="Times New Roman" w:cs="Times New Roman"/>
          <w:sz w:val="28"/>
          <w:szCs w:val="28"/>
          <w:lang w:eastAsia="ru-RU"/>
        </w:rPr>
        <w:t>с</w:t>
      </w:r>
      <w:r w:rsidRPr="004328FE">
        <w:rPr>
          <w:rFonts w:ascii="Times New Roman" w:hAnsi="Times New Roman" w:cs="Times New Roman"/>
          <w:sz w:val="28"/>
          <w:szCs w:val="28"/>
        </w:rPr>
        <w:t>овершение</w:t>
      </w:r>
      <w:proofErr w:type="gramEnd"/>
      <w:r w:rsidRPr="004328FE">
        <w:rPr>
          <w:rFonts w:ascii="Times New Roman" w:hAnsi="Times New Roman" w:cs="Times New Roman"/>
          <w:sz w:val="28"/>
          <w:szCs w:val="28"/>
        </w:rPr>
        <w:t xml:space="preserve"> казначейских платежей, </w:t>
      </w:r>
      <w:r w:rsidRPr="004328FE">
        <w:rPr>
          <w:rFonts w:ascii="Times New Roman" w:eastAsia="Times New Roman" w:hAnsi="Times New Roman" w:cs="Times New Roman"/>
          <w:sz w:val="28"/>
          <w:szCs w:val="28"/>
          <w:lang w:eastAsia="ru-RU"/>
        </w:rPr>
        <w:t>осуществлялось на основании Консолидированных заявок</w:t>
      </w:r>
      <w:r w:rsidRPr="004328FE">
        <w:rPr>
          <w:rFonts w:ascii="Times New Roman" w:hAnsi="Times New Roman" w:cs="Times New Roman"/>
          <w:b/>
          <w:bCs/>
          <w:sz w:val="28"/>
          <w:szCs w:val="28"/>
        </w:rPr>
        <w:t xml:space="preserve"> </w:t>
      </w:r>
      <w:r w:rsidRPr="004328FE">
        <w:rPr>
          <w:rFonts w:ascii="Times New Roman" w:hAnsi="Times New Roman" w:cs="Times New Roman"/>
          <w:bCs/>
          <w:sz w:val="28"/>
          <w:szCs w:val="28"/>
        </w:rPr>
        <w:t>с казначейского сч</w:t>
      </w:r>
      <w:r w:rsidR="0094173A" w:rsidRPr="004328FE">
        <w:rPr>
          <w:rFonts w:ascii="Times New Roman" w:hAnsi="Times New Roman" w:cs="Times New Roman"/>
          <w:bCs/>
          <w:sz w:val="28"/>
          <w:szCs w:val="28"/>
        </w:rPr>
        <w:t>е</w:t>
      </w:r>
      <w:r w:rsidRPr="004328FE">
        <w:rPr>
          <w:rFonts w:ascii="Times New Roman" w:hAnsi="Times New Roman" w:cs="Times New Roman"/>
          <w:bCs/>
          <w:sz w:val="28"/>
          <w:szCs w:val="28"/>
        </w:rPr>
        <w:t>та, входящего в состав единого сч</w:t>
      </w:r>
      <w:r w:rsidR="0094173A" w:rsidRPr="004328FE">
        <w:rPr>
          <w:rFonts w:ascii="Times New Roman" w:hAnsi="Times New Roman" w:cs="Times New Roman"/>
          <w:bCs/>
          <w:sz w:val="28"/>
          <w:szCs w:val="28"/>
        </w:rPr>
        <w:t>е</w:t>
      </w:r>
      <w:r w:rsidRPr="004328FE">
        <w:rPr>
          <w:rFonts w:ascii="Times New Roman" w:hAnsi="Times New Roman" w:cs="Times New Roman"/>
          <w:bCs/>
          <w:sz w:val="28"/>
          <w:szCs w:val="28"/>
        </w:rPr>
        <w:t>та бюджета Фонда социального страхования Российской Федерации, открытого в МОУ ФК (далее – Отдельный сч</w:t>
      </w:r>
      <w:r w:rsidR="0094173A" w:rsidRPr="004328FE">
        <w:rPr>
          <w:rFonts w:ascii="Times New Roman" w:hAnsi="Times New Roman" w:cs="Times New Roman"/>
          <w:bCs/>
          <w:sz w:val="28"/>
          <w:szCs w:val="28"/>
        </w:rPr>
        <w:t>е</w:t>
      </w:r>
      <w:r w:rsidRPr="004328FE">
        <w:rPr>
          <w:rFonts w:ascii="Times New Roman" w:hAnsi="Times New Roman" w:cs="Times New Roman"/>
          <w:bCs/>
          <w:sz w:val="28"/>
          <w:szCs w:val="28"/>
        </w:rPr>
        <w:t>т 3251).</w:t>
      </w:r>
      <w:r w:rsidRPr="004328FE">
        <w:rPr>
          <w:rFonts w:ascii="Times New Roman" w:eastAsia="Times New Roman" w:hAnsi="Times New Roman" w:cs="Times New Roman"/>
          <w:sz w:val="28"/>
          <w:szCs w:val="28"/>
          <w:lang w:eastAsia="ar-SA"/>
        </w:rPr>
        <w:t xml:space="preserve"> </w:t>
      </w:r>
    </w:p>
    <w:p w:rsidR="00C754FF" w:rsidRDefault="00C754FF" w:rsidP="00C754FF">
      <w:pPr>
        <w:suppressAutoHyphen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4328FE">
        <w:rPr>
          <w:rFonts w:ascii="Times New Roman" w:eastAsia="Times New Roman" w:hAnsi="Times New Roman" w:cs="Times New Roman"/>
          <w:sz w:val="28"/>
          <w:szCs w:val="28"/>
          <w:lang w:eastAsia="ru-RU"/>
        </w:rPr>
        <w:t>Информация об объ</w:t>
      </w:r>
      <w:r w:rsidR="0094173A" w:rsidRPr="004328FE">
        <w:rPr>
          <w:rFonts w:ascii="Times New Roman" w:eastAsia="Times New Roman" w:hAnsi="Times New Roman" w:cs="Times New Roman"/>
          <w:sz w:val="28"/>
          <w:szCs w:val="28"/>
          <w:lang w:eastAsia="ru-RU"/>
        </w:rPr>
        <w:t>е</w:t>
      </w:r>
      <w:r w:rsidRPr="004328FE">
        <w:rPr>
          <w:rFonts w:ascii="Times New Roman" w:eastAsia="Times New Roman" w:hAnsi="Times New Roman" w:cs="Times New Roman"/>
          <w:sz w:val="28"/>
          <w:szCs w:val="28"/>
          <w:lang w:eastAsia="ru-RU"/>
        </w:rPr>
        <w:t xml:space="preserve">мах подкрепления Управления средствами бюджетов </w:t>
      </w:r>
      <w:r>
        <w:rPr>
          <w:rFonts w:ascii="Times New Roman" w:eastAsia="Times New Roman" w:hAnsi="Times New Roman" w:cs="Times New Roman"/>
          <w:color w:val="000000" w:themeColor="text1"/>
          <w:sz w:val="28"/>
          <w:szCs w:val="28"/>
          <w:lang w:eastAsia="ru-RU"/>
        </w:rPr>
        <w:t>государственных внебюджетных фондов</w:t>
      </w:r>
      <w:r w:rsidRPr="00BB744E">
        <w:rPr>
          <w:rFonts w:ascii="Times New Roman" w:eastAsia="Times New Roman" w:hAnsi="Times New Roman" w:cs="Times New Roman"/>
          <w:color w:val="000000" w:themeColor="text1"/>
          <w:sz w:val="28"/>
          <w:szCs w:val="28"/>
          <w:lang w:eastAsia="ru-RU"/>
        </w:rPr>
        <w:t xml:space="preserve"> в разрезе кодов</w:t>
      </w:r>
      <w:r>
        <w:rPr>
          <w:rFonts w:ascii="Times New Roman" w:eastAsia="Times New Roman" w:hAnsi="Times New Roman" w:cs="Times New Roman"/>
          <w:color w:val="000000" w:themeColor="text1"/>
          <w:sz w:val="28"/>
          <w:szCs w:val="28"/>
          <w:lang w:eastAsia="ru-RU"/>
        </w:rPr>
        <w:t xml:space="preserve"> вида</w:t>
      </w:r>
      <w:r w:rsidRPr="00BB744E">
        <w:rPr>
          <w:rFonts w:ascii="Times New Roman" w:eastAsia="Times New Roman" w:hAnsi="Times New Roman" w:cs="Times New Roman"/>
          <w:color w:val="000000" w:themeColor="text1"/>
          <w:sz w:val="28"/>
          <w:szCs w:val="28"/>
          <w:lang w:eastAsia="ru-RU"/>
        </w:rPr>
        <w:t xml:space="preserve"> казначейских счетов</w:t>
      </w:r>
      <w:r>
        <w:rPr>
          <w:rFonts w:ascii="Times New Roman" w:eastAsia="Times New Roman" w:hAnsi="Times New Roman" w:cs="Times New Roman"/>
          <w:color w:val="000000" w:themeColor="text1"/>
          <w:sz w:val="28"/>
          <w:szCs w:val="28"/>
          <w:lang w:eastAsia="ru-RU"/>
        </w:rPr>
        <w:t xml:space="preserve"> </w:t>
      </w:r>
      <w:r w:rsidRPr="00BB744E">
        <w:rPr>
          <w:rFonts w:ascii="Times New Roman" w:eastAsia="Times New Roman" w:hAnsi="Times New Roman" w:cs="Times New Roman"/>
          <w:color w:val="000000" w:themeColor="text1"/>
          <w:sz w:val="28"/>
          <w:szCs w:val="28"/>
          <w:lang w:eastAsia="ru-RU"/>
        </w:rPr>
        <w:t xml:space="preserve">представлена в Таблице </w:t>
      </w:r>
      <w:r>
        <w:rPr>
          <w:rFonts w:ascii="Times New Roman" w:eastAsia="Times New Roman" w:hAnsi="Times New Roman" w:cs="Times New Roman"/>
          <w:color w:val="000000" w:themeColor="text1"/>
          <w:sz w:val="28"/>
          <w:szCs w:val="28"/>
          <w:lang w:eastAsia="ru-RU"/>
        </w:rPr>
        <w:t>5</w:t>
      </w:r>
      <w:r w:rsidRPr="00BB744E">
        <w:rPr>
          <w:rFonts w:ascii="Times New Roman" w:eastAsia="Times New Roman" w:hAnsi="Times New Roman" w:cs="Times New Roman"/>
          <w:color w:val="000000" w:themeColor="text1"/>
          <w:sz w:val="28"/>
          <w:szCs w:val="28"/>
          <w:lang w:eastAsia="ru-RU"/>
        </w:rPr>
        <w:t>.</w:t>
      </w:r>
    </w:p>
    <w:p w:rsidR="00C754FF" w:rsidRPr="00971853" w:rsidRDefault="00C754FF" w:rsidP="00C754FF">
      <w:pPr>
        <w:suppressAutoHyphens/>
        <w:spacing w:after="0" w:line="240" w:lineRule="auto"/>
        <w:ind w:firstLine="709"/>
        <w:contextualSpacing/>
        <w:jc w:val="right"/>
        <w:rPr>
          <w:rFonts w:ascii="Times New Roman" w:eastAsia="Times New Roman" w:hAnsi="Times New Roman" w:cs="Times New Roman"/>
          <w:color w:val="000000" w:themeColor="text1"/>
          <w:sz w:val="28"/>
          <w:szCs w:val="28"/>
          <w:lang w:eastAsia="ar-SA"/>
        </w:rPr>
      </w:pPr>
      <w:r w:rsidRPr="00971853">
        <w:rPr>
          <w:rFonts w:ascii="Times New Roman" w:eastAsia="Times New Roman" w:hAnsi="Times New Roman" w:cs="Times New Roman"/>
          <w:color w:val="000000" w:themeColor="text1"/>
          <w:sz w:val="28"/>
          <w:szCs w:val="28"/>
          <w:lang w:eastAsia="ar-SA"/>
        </w:rPr>
        <w:t>Таблица 5</w:t>
      </w:r>
    </w:p>
    <w:p w:rsidR="00C754FF" w:rsidRDefault="00C754FF" w:rsidP="004E2018">
      <w:pPr>
        <w:suppressAutoHyphens/>
        <w:spacing w:after="0" w:line="240" w:lineRule="auto"/>
        <w:contextualSpacing/>
        <w:jc w:val="center"/>
        <w:rPr>
          <w:rFonts w:ascii="Times New Roman" w:eastAsia="Times New Roman" w:hAnsi="Times New Roman" w:cs="Times New Roman"/>
          <w:b/>
          <w:color w:val="000000" w:themeColor="text1"/>
          <w:sz w:val="28"/>
          <w:szCs w:val="28"/>
          <w:lang w:eastAsia="ru-RU"/>
        </w:rPr>
      </w:pPr>
      <w:r w:rsidRPr="00F22DCB">
        <w:rPr>
          <w:rFonts w:ascii="Times New Roman" w:eastAsia="Times New Roman" w:hAnsi="Times New Roman" w:cs="Times New Roman"/>
          <w:b/>
          <w:color w:val="000000" w:themeColor="text1"/>
          <w:sz w:val="28"/>
          <w:szCs w:val="28"/>
          <w:lang w:eastAsia="ru-RU"/>
        </w:rPr>
        <w:t>Объ</w:t>
      </w:r>
      <w:r w:rsidR="00CB2B1E">
        <w:rPr>
          <w:rFonts w:ascii="Times New Roman" w:eastAsia="Times New Roman" w:hAnsi="Times New Roman" w:cs="Times New Roman"/>
          <w:b/>
          <w:color w:val="000000" w:themeColor="text1"/>
          <w:sz w:val="28"/>
          <w:szCs w:val="28"/>
          <w:lang w:eastAsia="ru-RU"/>
        </w:rPr>
        <w:t>е</w:t>
      </w:r>
      <w:r w:rsidRPr="00F22DCB">
        <w:rPr>
          <w:rFonts w:ascii="Times New Roman" w:eastAsia="Times New Roman" w:hAnsi="Times New Roman" w:cs="Times New Roman"/>
          <w:b/>
          <w:color w:val="000000" w:themeColor="text1"/>
          <w:sz w:val="28"/>
          <w:szCs w:val="28"/>
          <w:lang w:eastAsia="ru-RU"/>
        </w:rPr>
        <w:t xml:space="preserve">м денежных средств, </w:t>
      </w:r>
      <w:r>
        <w:rPr>
          <w:rFonts w:ascii="Times New Roman" w:eastAsia="Times New Roman" w:hAnsi="Times New Roman" w:cs="Times New Roman"/>
          <w:b/>
          <w:color w:val="000000" w:themeColor="text1"/>
          <w:sz w:val="28"/>
          <w:szCs w:val="28"/>
          <w:lang w:eastAsia="ru-RU"/>
        </w:rPr>
        <w:t>перечисленных</w:t>
      </w:r>
      <w:r w:rsidRPr="00F22DCB">
        <w:rPr>
          <w:rFonts w:ascii="Times New Roman" w:eastAsia="Times New Roman" w:hAnsi="Times New Roman" w:cs="Times New Roman"/>
          <w:b/>
          <w:color w:val="000000" w:themeColor="text1"/>
          <w:sz w:val="28"/>
          <w:szCs w:val="28"/>
          <w:lang w:eastAsia="ru-RU"/>
        </w:rPr>
        <w:t xml:space="preserve"> Управлен</w:t>
      </w:r>
      <w:r>
        <w:rPr>
          <w:rFonts w:ascii="Times New Roman" w:eastAsia="Times New Roman" w:hAnsi="Times New Roman" w:cs="Times New Roman"/>
          <w:b/>
          <w:color w:val="000000" w:themeColor="text1"/>
          <w:sz w:val="28"/>
          <w:szCs w:val="28"/>
          <w:lang w:eastAsia="ru-RU"/>
        </w:rPr>
        <w:t>ию</w:t>
      </w:r>
      <w:r w:rsidR="00072675">
        <w:rPr>
          <w:rFonts w:ascii="Times New Roman" w:eastAsia="Times New Roman" w:hAnsi="Times New Roman" w:cs="Times New Roman"/>
          <w:b/>
          <w:color w:val="000000" w:themeColor="text1"/>
          <w:sz w:val="28"/>
          <w:szCs w:val="28"/>
          <w:lang w:eastAsia="ru-RU"/>
        </w:rPr>
        <w:t xml:space="preserve"> </w:t>
      </w:r>
      <w:r w:rsidRPr="00F22DCB">
        <w:rPr>
          <w:rFonts w:ascii="Times New Roman" w:eastAsia="Times New Roman" w:hAnsi="Times New Roman" w:cs="Times New Roman"/>
          <w:b/>
          <w:color w:val="000000" w:themeColor="text1"/>
          <w:sz w:val="28"/>
          <w:szCs w:val="28"/>
          <w:lang w:eastAsia="ru-RU"/>
        </w:rPr>
        <w:t>в 20</w:t>
      </w:r>
      <w:r>
        <w:rPr>
          <w:rFonts w:ascii="Times New Roman" w:hAnsi="Times New Roman" w:cs="Times New Roman"/>
          <w:b/>
          <w:color w:val="000000" w:themeColor="text1"/>
          <w:sz w:val="28"/>
          <w:szCs w:val="28"/>
        </w:rPr>
        <w:t>21</w:t>
      </w:r>
      <w:r w:rsidRPr="00F22DCB">
        <w:rPr>
          <w:rFonts w:ascii="Times New Roman" w:hAnsi="Times New Roman" w:cs="Times New Roman"/>
          <w:b/>
          <w:color w:val="000000" w:themeColor="text1"/>
          <w:sz w:val="28"/>
          <w:szCs w:val="28"/>
        </w:rPr>
        <w:t xml:space="preserve"> году с </w:t>
      </w:r>
      <w:r w:rsidRPr="00561393">
        <w:rPr>
          <w:rFonts w:ascii="Times New Roman" w:eastAsia="Times New Roman" w:hAnsi="Times New Roman" w:cs="Times New Roman"/>
          <w:b/>
          <w:color w:val="000000" w:themeColor="text1"/>
          <w:sz w:val="28"/>
          <w:szCs w:val="28"/>
          <w:lang w:eastAsia="ru-RU"/>
        </w:rPr>
        <w:t>Отдельн</w:t>
      </w:r>
      <w:r>
        <w:rPr>
          <w:rFonts w:ascii="Times New Roman" w:eastAsia="Times New Roman" w:hAnsi="Times New Roman" w:cs="Times New Roman"/>
          <w:b/>
          <w:color w:val="000000" w:themeColor="text1"/>
          <w:sz w:val="28"/>
          <w:szCs w:val="28"/>
          <w:lang w:eastAsia="ru-RU"/>
        </w:rPr>
        <w:t>ого</w:t>
      </w:r>
      <w:r w:rsidRPr="00561393">
        <w:rPr>
          <w:rFonts w:ascii="Times New Roman" w:eastAsia="Times New Roman" w:hAnsi="Times New Roman" w:cs="Times New Roman"/>
          <w:b/>
          <w:color w:val="000000" w:themeColor="text1"/>
          <w:sz w:val="28"/>
          <w:szCs w:val="28"/>
          <w:lang w:eastAsia="ru-RU"/>
        </w:rPr>
        <w:t xml:space="preserve"> счет</w:t>
      </w:r>
      <w:r>
        <w:rPr>
          <w:rFonts w:ascii="Times New Roman" w:eastAsia="Times New Roman" w:hAnsi="Times New Roman" w:cs="Times New Roman"/>
          <w:b/>
          <w:color w:val="000000" w:themeColor="text1"/>
          <w:sz w:val="28"/>
          <w:szCs w:val="28"/>
          <w:lang w:eastAsia="ru-RU"/>
        </w:rPr>
        <w:t>а</w:t>
      </w:r>
      <w:r w:rsidRPr="00561393">
        <w:rPr>
          <w:rFonts w:ascii="Times New Roman" w:eastAsia="Times New Roman" w:hAnsi="Times New Roman" w:cs="Times New Roman"/>
          <w:b/>
          <w:color w:val="000000" w:themeColor="text1"/>
          <w:sz w:val="28"/>
          <w:szCs w:val="28"/>
          <w:lang w:eastAsia="ru-RU"/>
        </w:rPr>
        <w:t xml:space="preserve"> </w:t>
      </w:r>
      <w:r>
        <w:rPr>
          <w:rFonts w:ascii="Times New Roman" w:eastAsia="Times New Roman" w:hAnsi="Times New Roman" w:cs="Times New Roman"/>
          <w:b/>
          <w:color w:val="000000" w:themeColor="text1"/>
          <w:sz w:val="28"/>
          <w:szCs w:val="28"/>
          <w:lang w:eastAsia="ru-RU"/>
        </w:rPr>
        <w:t>3241 и Отдельного сч</w:t>
      </w:r>
      <w:r w:rsidR="00B9493E">
        <w:rPr>
          <w:rFonts w:ascii="Times New Roman" w:eastAsia="Times New Roman" w:hAnsi="Times New Roman" w:cs="Times New Roman"/>
          <w:b/>
          <w:color w:val="000000" w:themeColor="text1"/>
          <w:sz w:val="28"/>
          <w:szCs w:val="28"/>
          <w:lang w:eastAsia="ru-RU"/>
        </w:rPr>
        <w:t>е</w:t>
      </w:r>
      <w:r>
        <w:rPr>
          <w:rFonts w:ascii="Times New Roman" w:eastAsia="Times New Roman" w:hAnsi="Times New Roman" w:cs="Times New Roman"/>
          <w:b/>
          <w:color w:val="000000" w:themeColor="text1"/>
          <w:sz w:val="28"/>
          <w:szCs w:val="28"/>
          <w:lang w:eastAsia="ru-RU"/>
        </w:rPr>
        <w:t>та 3251</w:t>
      </w:r>
    </w:p>
    <w:p w:rsidR="002116DF" w:rsidRPr="00BB744E" w:rsidRDefault="002116DF" w:rsidP="004E2018">
      <w:pPr>
        <w:suppressAutoHyphens/>
        <w:spacing w:after="0" w:line="240" w:lineRule="auto"/>
        <w:contextualSpacing/>
        <w:jc w:val="center"/>
        <w:rPr>
          <w:rFonts w:ascii="Times New Roman" w:eastAsia="Times New Roman" w:hAnsi="Times New Roman" w:cs="Times New Roman"/>
          <w:b/>
          <w:color w:val="000000" w:themeColor="text1"/>
          <w:sz w:val="28"/>
          <w:szCs w:val="28"/>
          <w:lang w:eastAsia="ar-SA"/>
        </w:rPr>
      </w:pPr>
    </w:p>
    <w:tbl>
      <w:tblPr>
        <w:tblStyle w:val="7"/>
        <w:tblW w:w="0" w:type="auto"/>
        <w:jc w:val="center"/>
        <w:tblLook w:val="04A0" w:firstRow="1" w:lastRow="0" w:firstColumn="1" w:lastColumn="0" w:noHBand="0" w:noVBand="1"/>
      </w:tblPr>
      <w:tblGrid>
        <w:gridCol w:w="6184"/>
        <w:gridCol w:w="3903"/>
      </w:tblGrid>
      <w:tr w:rsidR="00C754FF" w:rsidRPr="00F22DCB" w:rsidTr="002116DF">
        <w:trPr>
          <w:jc w:val="center"/>
        </w:trPr>
        <w:tc>
          <w:tcPr>
            <w:tcW w:w="6184" w:type="dxa"/>
            <w:shd w:val="clear" w:color="auto" w:fill="auto"/>
            <w:vAlign w:val="center"/>
          </w:tcPr>
          <w:p w:rsidR="00C754FF" w:rsidRPr="00F22DCB" w:rsidRDefault="00CB2B1E" w:rsidP="006B458E">
            <w:pPr>
              <w:contextualSpacing/>
              <w:jc w:val="center"/>
              <w:rPr>
                <w:color w:val="000000" w:themeColor="text1"/>
                <w:sz w:val="24"/>
                <w:szCs w:val="24"/>
              </w:rPr>
            </w:pPr>
            <w:r>
              <w:rPr>
                <w:color w:val="000000" w:themeColor="text1"/>
                <w:sz w:val="24"/>
                <w:szCs w:val="24"/>
              </w:rPr>
              <w:t>Код вида казначейского сче</w:t>
            </w:r>
            <w:r w:rsidR="00C754FF">
              <w:rPr>
                <w:color w:val="000000" w:themeColor="text1"/>
                <w:sz w:val="24"/>
                <w:szCs w:val="24"/>
              </w:rPr>
              <w:t>та в структуре казначейского</w:t>
            </w:r>
            <w:r w:rsidR="00C754FF" w:rsidRPr="00F22DCB">
              <w:rPr>
                <w:color w:val="000000" w:themeColor="text1"/>
                <w:sz w:val="24"/>
                <w:szCs w:val="24"/>
              </w:rPr>
              <w:t xml:space="preserve"> </w:t>
            </w:r>
            <w:r w:rsidR="00B32A2F">
              <w:rPr>
                <w:color w:val="000000" w:themeColor="text1"/>
                <w:sz w:val="24"/>
                <w:szCs w:val="24"/>
              </w:rPr>
              <w:t xml:space="preserve">счета, </w:t>
            </w:r>
            <w:r w:rsidR="00C754FF" w:rsidRPr="00F22DCB">
              <w:rPr>
                <w:color w:val="000000" w:themeColor="text1"/>
                <w:sz w:val="24"/>
                <w:szCs w:val="24"/>
              </w:rPr>
              <w:t>открытого Управлению</w:t>
            </w:r>
          </w:p>
        </w:tc>
        <w:tc>
          <w:tcPr>
            <w:tcW w:w="3903" w:type="dxa"/>
            <w:shd w:val="clear" w:color="auto" w:fill="auto"/>
          </w:tcPr>
          <w:p w:rsidR="00C754FF" w:rsidRPr="00F22DCB" w:rsidRDefault="00C754FF" w:rsidP="00B9493E">
            <w:pPr>
              <w:contextualSpacing/>
              <w:jc w:val="center"/>
              <w:rPr>
                <w:color w:val="000000" w:themeColor="text1"/>
                <w:sz w:val="24"/>
                <w:szCs w:val="24"/>
              </w:rPr>
            </w:pPr>
            <w:r>
              <w:rPr>
                <w:color w:val="000000" w:themeColor="text1"/>
                <w:sz w:val="24"/>
                <w:szCs w:val="24"/>
              </w:rPr>
              <w:t>Объ</w:t>
            </w:r>
            <w:r w:rsidR="00B9493E">
              <w:rPr>
                <w:color w:val="000000" w:themeColor="text1"/>
                <w:sz w:val="24"/>
                <w:szCs w:val="24"/>
              </w:rPr>
              <w:t>е</w:t>
            </w:r>
            <w:r>
              <w:rPr>
                <w:color w:val="000000" w:themeColor="text1"/>
                <w:sz w:val="24"/>
                <w:szCs w:val="24"/>
              </w:rPr>
              <w:t>м з</w:t>
            </w:r>
            <w:r w:rsidRPr="00F22DCB">
              <w:rPr>
                <w:color w:val="000000" w:themeColor="text1"/>
                <w:sz w:val="24"/>
                <w:szCs w:val="24"/>
              </w:rPr>
              <w:t xml:space="preserve">апрошенных </w:t>
            </w:r>
            <w:r>
              <w:rPr>
                <w:color w:val="000000" w:themeColor="text1"/>
                <w:sz w:val="24"/>
                <w:szCs w:val="24"/>
              </w:rPr>
              <w:t>средств</w:t>
            </w:r>
            <w:r w:rsidR="004C3318" w:rsidRPr="004C3318">
              <w:rPr>
                <w:color w:val="000000" w:themeColor="text1"/>
                <w:sz w:val="24"/>
                <w:szCs w:val="24"/>
              </w:rPr>
              <w:t>,</w:t>
            </w:r>
            <w:r>
              <w:rPr>
                <w:color w:val="000000" w:themeColor="text1"/>
                <w:sz w:val="24"/>
                <w:szCs w:val="24"/>
              </w:rPr>
              <w:t xml:space="preserve"> </w:t>
            </w:r>
            <w:r w:rsidRPr="00F22DCB">
              <w:rPr>
                <w:color w:val="000000" w:themeColor="text1"/>
                <w:sz w:val="24"/>
                <w:szCs w:val="24"/>
              </w:rPr>
              <w:t>(млрд. руб.)</w:t>
            </w:r>
          </w:p>
        </w:tc>
      </w:tr>
      <w:tr w:rsidR="00C754FF" w:rsidRPr="00F22DCB" w:rsidTr="00767E08">
        <w:trPr>
          <w:jc w:val="center"/>
        </w:trPr>
        <w:tc>
          <w:tcPr>
            <w:tcW w:w="6184" w:type="dxa"/>
            <w:shd w:val="clear" w:color="auto" w:fill="auto"/>
            <w:vAlign w:val="center"/>
          </w:tcPr>
          <w:p w:rsidR="00C754FF" w:rsidRPr="00767E08" w:rsidRDefault="00C754FF" w:rsidP="00767E08">
            <w:pPr>
              <w:contextualSpacing/>
              <w:rPr>
                <w:bCs/>
                <w:color w:val="000000" w:themeColor="text1"/>
                <w:sz w:val="24"/>
                <w:szCs w:val="24"/>
              </w:rPr>
            </w:pPr>
            <w:r>
              <w:rPr>
                <w:color w:val="000000" w:themeColor="text1"/>
                <w:sz w:val="24"/>
                <w:szCs w:val="24"/>
              </w:rPr>
              <w:t>3241</w:t>
            </w:r>
            <w:r w:rsidRPr="00971853">
              <w:rPr>
                <w:b/>
                <w:bCs/>
                <w:sz w:val="24"/>
                <w:szCs w:val="24"/>
              </w:rPr>
              <w:t xml:space="preserve"> </w:t>
            </w:r>
            <w:r>
              <w:rPr>
                <w:b/>
                <w:bCs/>
                <w:sz w:val="24"/>
                <w:szCs w:val="24"/>
              </w:rPr>
              <w:t>«</w:t>
            </w:r>
            <w:r w:rsidRPr="00971853">
              <w:rPr>
                <w:bCs/>
                <w:color w:val="000000" w:themeColor="text1"/>
                <w:sz w:val="24"/>
                <w:szCs w:val="24"/>
              </w:rPr>
              <w:t>средства бюджета Пенсионного фонда Российской Федерации</w:t>
            </w:r>
            <w:r>
              <w:rPr>
                <w:bCs/>
                <w:color w:val="000000" w:themeColor="text1"/>
                <w:sz w:val="24"/>
                <w:szCs w:val="24"/>
              </w:rPr>
              <w:t>»</w:t>
            </w:r>
          </w:p>
        </w:tc>
        <w:tc>
          <w:tcPr>
            <w:tcW w:w="3903" w:type="dxa"/>
            <w:shd w:val="clear" w:color="auto" w:fill="auto"/>
            <w:vAlign w:val="center"/>
          </w:tcPr>
          <w:p w:rsidR="00C754FF" w:rsidRPr="00F22DCB" w:rsidRDefault="00C754FF" w:rsidP="00767E08">
            <w:pPr>
              <w:contextualSpacing/>
              <w:jc w:val="center"/>
              <w:rPr>
                <w:color w:val="000000" w:themeColor="text1"/>
                <w:sz w:val="24"/>
                <w:szCs w:val="24"/>
              </w:rPr>
            </w:pPr>
            <w:r>
              <w:rPr>
                <w:color w:val="000000" w:themeColor="text1"/>
                <w:sz w:val="24"/>
                <w:szCs w:val="24"/>
              </w:rPr>
              <w:t>1,2</w:t>
            </w:r>
          </w:p>
        </w:tc>
      </w:tr>
      <w:tr w:rsidR="00C754FF" w:rsidRPr="00F22DCB" w:rsidTr="002116DF">
        <w:trPr>
          <w:jc w:val="center"/>
        </w:trPr>
        <w:tc>
          <w:tcPr>
            <w:tcW w:w="6184" w:type="dxa"/>
            <w:shd w:val="clear" w:color="auto" w:fill="auto"/>
          </w:tcPr>
          <w:p w:rsidR="00C754FF" w:rsidRPr="00F22DCB" w:rsidRDefault="00C754FF" w:rsidP="00B20412">
            <w:pPr>
              <w:contextualSpacing/>
              <w:jc w:val="both"/>
              <w:rPr>
                <w:color w:val="000000" w:themeColor="text1"/>
                <w:sz w:val="24"/>
                <w:szCs w:val="24"/>
              </w:rPr>
            </w:pPr>
            <w:r>
              <w:rPr>
                <w:color w:val="000000" w:themeColor="text1"/>
                <w:sz w:val="24"/>
                <w:szCs w:val="24"/>
              </w:rPr>
              <w:t>3251</w:t>
            </w:r>
            <w:r w:rsidRPr="00971853">
              <w:rPr>
                <w:sz w:val="24"/>
                <w:szCs w:val="24"/>
              </w:rPr>
              <w:t xml:space="preserve"> </w:t>
            </w:r>
            <w:r>
              <w:rPr>
                <w:sz w:val="24"/>
                <w:szCs w:val="24"/>
              </w:rPr>
              <w:t>«</w:t>
            </w:r>
            <w:r w:rsidRPr="00971853">
              <w:rPr>
                <w:color w:val="000000" w:themeColor="text1"/>
                <w:sz w:val="24"/>
                <w:szCs w:val="24"/>
              </w:rPr>
              <w:t>средства бюджета Фонда социального страхования Российской Федерации</w:t>
            </w:r>
            <w:r>
              <w:rPr>
                <w:color w:val="000000" w:themeColor="text1"/>
                <w:sz w:val="24"/>
                <w:szCs w:val="24"/>
              </w:rPr>
              <w:t>»</w:t>
            </w:r>
          </w:p>
        </w:tc>
        <w:tc>
          <w:tcPr>
            <w:tcW w:w="3903" w:type="dxa"/>
            <w:shd w:val="clear" w:color="auto" w:fill="auto"/>
            <w:vAlign w:val="center"/>
          </w:tcPr>
          <w:p w:rsidR="00C754FF" w:rsidRPr="00F22DCB" w:rsidRDefault="00C754FF" w:rsidP="00767E08">
            <w:pPr>
              <w:contextualSpacing/>
              <w:jc w:val="center"/>
              <w:rPr>
                <w:color w:val="000000" w:themeColor="text1"/>
                <w:sz w:val="24"/>
                <w:szCs w:val="24"/>
              </w:rPr>
            </w:pPr>
            <w:r>
              <w:rPr>
                <w:color w:val="000000" w:themeColor="text1"/>
                <w:sz w:val="24"/>
                <w:szCs w:val="24"/>
              </w:rPr>
              <w:t>14,8</w:t>
            </w:r>
          </w:p>
        </w:tc>
      </w:tr>
      <w:tr w:rsidR="00C754FF" w:rsidRPr="00F22DCB" w:rsidTr="00767E08">
        <w:trPr>
          <w:trHeight w:val="320"/>
          <w:jc w:val="center"/>
        </w:trPr>
        <w:tc>
          <w:tcPr>
            <w:tcW w:w="6184" w:type="dxa"/>
            <w:shd w:val="clear" w:color="auto" w:fill="auto"/>
            <w:vAlign w:val="center"/>
          </w:tcPr>
          <w:p w:rsidR="00C754FF" w:rsidRPr="00F22DCB" w:rsidRDefault="00C754FF" w:rsidP="00767E08">
            <w:pPr>
              <w:contextualSpacing/>
              <w:rPr>
                <w:b/>
                <w:color w:val="000000" w:themeColor="text1"/>
                <w:sz w:val="24"/>
                <w:szCs w:val="24"/>
              </w:rPr>
            </w:pPr>
            <w:r w:rsidRPr="00F22DCB">
              <w:rPr>
                <w:b/>
                <w:color w:val="000000" w:themeColor="text1"/>
                <w:sz w:val="24"/>
                <w:szCs w:val="24"/>
              </w:rPr>
              <w:t>ИТОГО:</w:t>
            </w:r>
          </w:p>
        </w:tc>
        <w:tc>
          <w:tcPr>
            <w:tcW w:w="3903" w:type="dxa"/>
            <w:shd w:val="clear" w:color="auto" w:fill="auto"/>
            <w:vAlign w:val="center"/>
          </w:tcPr>
          <w:p w:rsidR="00C754FF" w:rsidRPr="00F22DCB" w:rsidRDefault="00C754FF" w:rsidP="00767E08">
            <w:pPr>
              <w:contextualSpacing/>
              <w:jc w:val="center"/>
              <w:rPr>
                <w:b/>
                <w:color w:val="000000" w:themeColor="text1"/>
                <w:sz w:val="24"/>
                <w:szCs w:val="24"/>
              </w:rPr>
            </w:pPr>
            <w:r>
              <w:rPr>
                <w:b/>
                <w:color w:val="000000" w:themeColor="text1"/>
                <w:sz w:val="24"/>
                <w:szCs w:val="24"/>
              </w:rPr>
              <w:t>16,0</w:t>
            </w:r>
          </w:p>
        </w:tc>
      </w:tr>
    </w:tbl>
    <w:p w:rsidR="00C754FF" w:rsidRDefault="00C754FF" w:rsidP="00C754FF">
      <w:pPr>
        <w:suppressAutoHyphens/>
        <w:spacing w:after="0" w:line="240" w:lineRule="auto"/>
        <w:ind w:firstLine="709"/>
        <w:contextualSpacing/>
        <w:jc w:val="both"/>
        <w:rPr>
          <w:rFonts w:ascii="Times New Roman" w:eastAsia="Times New Roman" w:hAnsi="Times New Roman" w:cs="Times New Roman"/>
          <w:b/>
          <w:color w:val="000000" w:themeColor="text1"/>
          <w:sz w:val="28"/>
          <w:szCs w:val="28"/>
          <w:lang w:eastAsia="ru-RU"/>
        </w:rPr>
      </w:pPr>
    </w:p>
    <w:p w:rsidR="00C754FF" w:rsidRDefault="00C754FF" w:rsidP="00C754FF">
      <w:pPr>
        <w:suppressAutoHyphens/>
        <w:spacing w:after="0" w:line="240" w:lineRule="auto"/>
        <w:ind w:firstLine="709"/>
        <w:contextualSpacing/>
        <w:jc w:val="both"/>
        <w:rPr>
          <w:rFonts w:ascii="Times New Roman" w:eastAsia="Times New Roman" w:hAnsi="Times New Roman" w:cs="Times New Roman"/>
          <w:b/>
          <w:color w:val="000000" w:themeColor="text1"/>
          <w:sz w:val="28"/>
          <w:szCs w:val="28"/>
          <w:lang w:eastAsia="ru-RU"/>
        </w:rPr>
      </w:pPr>
      <w:r w:rsidRPr="00F22DCB">
        <w:rPr>
          <w:rFonts w:ascii="Times New Roman" w:eastAsia="Times New Roman" w:hAnsi="Times New Roman" w:cs="Times New Roman"/>
          <w:b/>
          <w:color w:val="000000" w:themeColor="text1"/>
          <w:sz w:val="28"/>
          <w:szCs w:val="28"/>
          <w:lang w:eastAsia="ru-RU"/>
        </w:rPr>
        <w:t>2.2. Организация работы по обеспечению наличными денежными средствами и осуществление операций с использованием расч</w:t>
      </w:r>
      <w:r w:rsidR="0094173A">
        <w:rPr>
          <w:rFonts w:ascii="Times New Roman" w:eastAsia="Times New Roman" w:hAnsi="Times New Roman" w:cs="Times New Roman"/>
          <w:b/>
          <w:color w:val="000000" w:themeColor="text1"/>
          <w:sz w:val="28"/>
          <w:szCs w:val="28"/>
          <w:lang w:eastAsia="ru-RU"/>
        </w:rPr>
        <w:t>е</w:t>
      </w:r>
      <w:r w:rsidRPr="00F22DCB">
        <w:rPr>
          <w:rFonts w:ascii="Times New Roman" w:eastAsia="Times New Roman" w:hAnsi="Times New Roman" w:cs="Times New Roman"/>
          <w:b/>
          <w:color w:val="000000" w:themeColor="text1"/>
          <w:sz w:val="28"/>
          <w:szCs w:val="28"/>
          <w:lang w:eastAsia="ru-RU"/>
        </w:rPr>
        <w:t>тны</w:t>
      </w:r>
      <w:r>
        <w:rPr>
          <w:rFonts w:ascii="Times New Roman" w:eastAsia="Times New Roman" w:hAnsi="Times New Roman" w:cs="Times New Roman"/>
          <w:b/>
          <w:color w:val="000000" w:themeColor="text1"/>
          <w:sz w:val="28"/>
          <w:szCs w:val="28"/>
          <w:lang w:eastAsia="ru-RU"/>
        </w:rPr>
        <w:t xml:space="preserve">х (дебетовых) карт организаций </w:t>
      </w:r>
    </w:p>
    <w:p w:rsidR="00C754FF" w:rsidRPr="00936122" w:rsidRDefault="00C754FF" w:rsidP="00C754FF">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936122">
        <w:rPr>
          <w:rFonts w:ascii="Times New Roman" w:eastAsia="Calibri" w:hAnsi="Times New Roman" w:cs="Times New Roman"/>
          <w:color w:val="000000" w:themeColor="text1"/>
          <w:sz w:val="28"/>
          <w:szCs w:val="28"/>
          <w:lang w:eastAsia="ru-RU"/>
        </w:rPr>
        <w:t xml:space="preserve">Для обеспечения наличными денежными средствами </w:t>
      </w:r>
      <w:r>
        <w:rPr>
          <w:rFonts w:ascii="Times New Roman" w:eastAsia="Calibri" w:hAnsi="Times New Roman" w:cs="Times New Roman"/>
          <w:color w:val="000000" w:themeColor="text1"/>
          <w:sz w:val="28"/>
          <w:szCs w:val="28"/>
          <w:lang w:eastAsia="ru-RU"/>
        </w:rPr>
        <w:t>участников системы казначейских платежей</w:t>
      </w:r>
      <w:r w:rsidRPr="00936122">
        <w:rPr>
          <w:rFonts w:ascii="Times New Roman" w:eastAsia="Calibri" w:hAnsi="Times New Roman" w:cs="Times New Roman"/>
          <w:color w:val="000000" w:themeColor="text1"/>
          <w:sz w:val="28"/>
          <w:szCs w:val="28"/>
          <w:lang w:eastAsia="ru-RU"/>
        </w:rPr>
        <w:t xml:space="preserve"> по состоянию на 01 января 2022</w:t>
      </w:r>
      <w:r>
        <w:rPr>
          <w:rFonts w:ascii="Times New Roman" w:eastAsia="Calibri" w:hAnsi="Times New Roman" w:cs="Times New Roman"/>
          <w:color w:val="000000" w:themeColor="text1"/>
          <w:sz w:val="28"/>
          <w:szCs w:val="28"/>
          <w:lang w:eastAsia="ru-RU"/>
        </w:rPr>
        <w:t xml:space="preserve"> </w:t>
      </w:r>
      <w:r w:rsidRPr="00936122">
        <w:rPr>
          <w:rFonts w:ascii="Times New Roman" w:eastAsia="Calibri" w:hAnsi="Times New Roman" w:cs="Times New Roman"/>
          <w:color w:val="000000" w:themeColor="text1"/>
          <w:sz w:val="28"/>
          <w:szCs w:val="28"/>
          <w:lang w:eastAsia="ru-RU"/>
        </w:rPr>
        <w:t>г. Управлению откр</w:t>
      </w:r>
      <w:r w:rsidR="0094173A">
        <w:rPr>
          <w:rFonts w:ascii="Times New Roman" w:eastAsia="Calibri" w:hAnsi="Times New Roman" w:cs="Times New Roman"/>
          <w:color w:val="000000" w:themeColor="text1"/>
          <w:sz w:val="28"/>
          <w:szCs w:val="28"/>
          <w:lang w:eastAsia="ru-RU"/>
        </w:rPr>
        <w:t>ыто 758 счетов на балансовом сче</w:t>
      </w:r>
      <w:r w:rsidRPr="00936122">
        <w:rPr>
          <w:rFonts w:ascii="Times New Roman" w:eastAsia="Calibri" w:hAnsi="Times New Roman" w:cs="Times New Roman"/>
          <w:color w:val="000000" w:themeColor="text1"/>
          <w:sz w:val="28"/>
          <w:szCs w:val="28"/>
          <w:lang w:eastAsia="ru-RU"/>
        </w:rPr>
        <w:t>те</w:t>
      </w:r>
      <w:r>
        <w:rPr>
          <w:rFonts w:ascii="Times New Roman" w:eastAsia="Calibri" w:hAnsi="Times New Roman" w:cs="Times New Roman"/>
          <w:color w:val="000000" w:themeColor="text1"/>
          <w:sz w:val="28"/>
          <w:szCs w:val="28"/>
          <w:lang w:eastAsia="ru-RU"/>
        </w:rPr>
        <w:t xml:space="preserve"> № 40116</w:t>
      </w:r>
      <w:r w:rsidR="00766E1E">
        <w:rPr>
          <w:rFonts w:ascii="Times New Roman" w:eastAsia="Calibri" w:hAnsi="Times New Roman" w:cs="Times New Roman"/>
          <w:color w:val="000000" w:themeColor="text1"/>
          <w:sz w:val="28"/>
          <w:szCs w:val="28"/>
          <w:lang w:eastAsia="ru-RU"/>
        </w:rPr>
        <w:t xml:space="preserve"> (Таблицы 6</w:t>
      </w:r>
      <w:r w:rsidR="00766E1E" w:rsidRPr="00766E1E">
        <w:rPr>
          <w:rFonts w:ascii="Times New Roman" w:eastAsia="Calibri" w:hAnsi="Times New Roman" w:cs="Times New Roman"/>
          <w:color w:val="000000" w:themeColor="text1"/>
          <w:sz w:val="28"/>
          <w:szCs w:val="28"/>
          <w:lang w:eastAsia="ru-RU"/>
        </w:rPr>
        <w:t>,</w:t>
      </w:r>
      <w:r w:rsidR="00766E1E">
        <w:rPr>
          <w:rFonts w:ascii="Times New Roman" w:eastAsia="Calibri" w:hAnsi="Times New Roman" w:cs="Times New Roman"/>
          <w:color w:val="000000" w:themeColor="text1"/>
          <w:sz w:val="28"/>
          <w:szCs w:val="28"/>
          <w:lang w:eastAsia="ru-RU"/>
        </w:rPr>
        <w:t xml:space="preserve"> 7)</w:t>
      </w:r>
      <w:r w:rsidRPr="00936122">
        <w:rPr>
          <w:rFonts w:ascii="Times New Roman" w:eastAsia="Calibri" w:hAnsi="Times New Roman" w:cs="Times New Roman"/>
          <w:color w:val="000000" w:themeColor="text1"/>
          <w:sz w:val="28"/>
          <w:szCs w:val="28"/>
          <w:lang w:eastAsia="ru-RU"/>
        </w:rPr>
        <w:t>.</w:t>
      </w:r>
    </w:p>
    <w:p w:rsidR="00C754FF" w:rsidRPr="00936122" w:rsidRDefault="00C754FF" w:rsidP="00C754FF">
      <w:pPr>
        <w:suppressAutoHyphens/>
        <w:spacing w:after="0" w:line="240" w:lineRule="auto"/>
        <w:jc w:val="right"/>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t>Таблица 6</w:t>
      </w:r>
    </w:p>
    <w:p w:rsidR="00C754FF" w:rsidRDefault="00C754FF" w:rsidP="00C754FF">
      <w:pPr>
        <w:suppressAutoHyphens/>
        <w:spacing w:after="0" w:line="240" w:lineRule="auto"/>
        <w:jc w:val="center"/>
        <w:rPr>
          <w:rFonts w:ascii="Times New Roman" w:eastAsia="Calibri" w:hAnsi="Times New Roman" w:cs="Times New Roman"/>
          <w:b/>
          <w:color w:val="000000" w:themeColor="text1"/>
          <w:sz w:val="28"/>
          <w:szCs w:val="28"/>
          <w:lang w:eastAsia="ru-RU"/>
        </w:rPr>
      </w:pPr>
      <w:r w:rsidRPr="00936122">
        <w:rPr>
          <w:rFonts w:ascii="Times New Roman" w:eastAsia="Calibri" w:hAnsi="Times New Roman" w:cs="Times New Roman"/>
          <w:b/>
          <w:color w:val="000000" w:themeColor="text1"/>
          <w:sz w:val="28"/>
          <w:szCs w:val="28"/>
          <w:lang w:eastAsia="ru-RU"/>
        </w:rPr>
        <w:t>Количество счетов № 40116, открытых Управлению для обеспечения наличными денежными средствами с использованием денежных чеков</w:t>
      </w:r>
    </w:p>
    <w:p w:rsidR="002116DF" w:rsidRPr="00936122" w:rsidRDefault="002116DF" w:rsidP="00C754FF">
      <w:pPr>
        <w:suppressAutoHyphens/>
        <w:spacing w:after="0" w:line="240" w:lineRule="auto"/>
        <w:jc w:val="center"/>
        <w:rPr>
          <w:rFonts w:ascii="Times New Roman" w:eastAsia="Calibri" w:hAnsi="Times New Roman" w:cs="Times New Roman"/>
          <w:color w:val="000000" w:themeColor="text1"/>
          <w:sz w:val="28"/>
          <w:szCs w:val="28"/>
          <w:lang w:eastAsia="ru-RU"/>
        </w:rPr>
      </w:pPr>
    </w:p>
    <w:tbl>
      <w:tblPr>
        <w:tblStyle w:val="6"/>
        <w:tblW w:w="0" w:type="auto"/>
        <w:jc w:val="center"/>
        <w:tblLook w:val="04A0" w:firstRow="1" w:lastRow="0" w:firstColumn="1" w:lastColumn="0" w:noHBand="0" w:noVBand="1"/>
      </w:tblPr>
      <w:tblGrid>
        <w:gridCol w:w="4269"/>
        <w:gridCol w:w="1683"/>
        <w:gridCol w:w="1932"/>
        <w:gridCol w:w="2243"/>
      </w:tblGrid>
      <w:tr w:rsidR="00C754FF" w:rsidRPr="00936122" w:rsidTr="009B4608">
        <w:trPr>
          <w:trHeight w:val="1216"/>
          <w:jc w:val="center"/>
        </w:trPr>
        <w:tc>
          <w:tcPr>
            <w:tcW w:w="4269" w:type="dxa"/>
            <w:vMerge w:val="restart"/>
            <w:tcBorders>
              <w:top w:val="single" w:sz="4" w:space="0" w:color="auto"/>
              <w:left w:val="single" w:sz="4" w:space="0" w:color="auto"/>
              <w:bottom w:val="single" w:sz="4" w:space="0" w:color="auto"/>
              <w:right w:val="single" w:sz="4" w:space="0" w:color="auto"/>
            </w:tcBorders>
            <w:vAlign w:val="center"/>
            <w:hideMark/>
          </w:tcPr>
          <w:p w:rsidR="00C754FF" w:rsidRPr="00936122" w:rsidRDefault="00C754FF" w:rsidP="009B4608">
            <w:pPr>
              <w:jc w:val="center"/>
              <w:rPr>
                <w:rFonts w:eastAsia="Calibri"/>
                <w:color w:val="000000" w:themeColor="text1"/>
                <w:sz w:val="24"/>
                <w:szCs w:val="24"/>
              </w:rPr>
            </w:pPr>
            <w:r w:rsidRPr="00936122">
              <w:rPr>
                <w:rFonts w:eastAsia="Calibri"/>
                <w:color w:val="000000" w:themeColor="text1"/>
                <w:sz w:val="24"/>
                <w:szCs w:val="24"/>
              </w:rPr>
              <w:t>Наименование подразделения Центрального банка Российской Федерации и (или) кредитной организации</w:t>
            </w:r>
          </w:p>
        </w:tc>
        <w:tc>
          <w:tcPr>
            <w:tcW w:w="5858" w:type="dxa"/>
            <w:gridSpan w:val="3"/>
            <w:tcBorders>
              <w:top w:val="single" w:sz="4" w:space="0" w:color="auto"/>
              <w:left w:val="single" w:sz="4" w:space="0" w:color="auto"/>
              <w:bottom w:val="single" w:sz="4" w:space="0" w:color="auto"/>
              <w:right w:val="single" w:sz="4" w:space="0" w:color="auto"/>
            </w:tcBorders>
            <w:hideMark/>
          </w:tcPr>
          <w:p w:rsidR="00C754FF" w:rsidRPr="00936122" w:rsidRDefault="00C754FF" w:rsidP="00766E1E">
            <w:pPr>
              <w:ind w:firstLine="709"/>
              <w:jc w:val="center"/>
              <w:rPr>
                <w:rFonts w:eastAsia="Calibri"/>
                <w:color w:val="000000" w:themeColor="text1"/>
                <w:sz w:val="24"/>
                <w:szCs w:val="24"/>
              </w:rPr>
            </w:pPr>
            <w:r w:rsidRPr="00936122">
              <w:rPr>
                <w:rFonts w:eastAsia="Calibri"/>
                <w:color w:val="000000" w:themeColor="text1"/>
                <w:sz w:val="24"/>
                <w:szCs w:val="24"/>
              </w:rPr>
              <w:t>Количество счетов № 40116, открытых Управлению для обеспечения наличными денежными средствами с использованием денежных чеков – 130 сч</w:t>
            </w:r>
            <w:r w:rsidR="00766E1E">
              <w:rPr>
                <w:rFonts w:eastAsia="Calibri"/>
                <w:color w:val="000000" w:themeColor="text1"/>
                <w:sz w:val="24"/>
                <w:szCs w:val="24"/>
              </w:rPr>
              <w:t>е</w:t>
            </w:r>
            <w:r w:rsidRPr="00936122">
              <w:rPr>
                <w:rFonts w:eastAsia="Calibri"/>
                <w:color w:val="000000" w:themeColor="text1"/>
                <w:sz w:val="24"/>
                <w:szCs w:val="24"/>
              </w:rPr>
              <w:t>т</w:t>
            </w:r>
            <w:r w:rsidR="00884B8F">
              <w:rPr>
                <w:rFonts w:eastAsia="Calibri"/>
                <w:color w:val="000000" w:themeColor="text1"/>
                <w:sz w:val="24"/>
                <w:szCs w:val="24"/>
              </w:rPr>
              <w:t>ов</w:t>
            </w:r>
            <w:r w:rsidRPr="00936122">
              <w:rPr>
                <w:rFonts w:eastAsia="Calibri"/>
                <w:color w:val="000000" w:themeColor="text1"/>
                <w:sz w:val="24"/>
                <w:szCs w:val="24"/>
              </w:rPr>
              <w:t>, в том числе:</w:t>
            </w:r>
          </w:p>
        </w:tc>
      </w:tr>
      <w:tr w:rsidR="00C754FF" w:rsidRPr="00936122" w:rsidTr="009B4608">
        <w:trPr>
          <w:trHeight w:val="126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54FF" w:rsidRPr="00936122" w:rsidRDefault="00C754FF" w:rsidP="00B20412">
            <w:pPr>
              <w:rPr>
                <w:rFonts w:eastAsia="Calibri"/>
                <w:color w:val="000000" w:themeColor="text1"/>
                <w:sz w:val="24"/>
                <w:szCs w:val="24"/>
              </w:rPr>
            </w:pPr>
          </w:p>
        </w:tc>
        <w:tc>
          <w:tcPr>
            <w:tcW w:w="1683" w:type="dxa"/>
            <w:tcBorders>
              <w:top w:val="single" w:sz="4" w:space="0" w:color="auto"/>
              <w:left w:val="single" w:sz="4" w:space="0" w:color="auto"/>
              <w:bottom w:val="single" w:sz="4" w:space="0" w:color="auto"/>
              <w:right w:val="single" w:sz="4" w:space="0" w:color="auto"/>
            </w:tcBorders>
            <w:vAlign w:val="center"/>
            <w:hideMark/>
          </w:tcPr>
          <w:p w:rsidR="00C754FF" w:rsidRPr="00936122" w:rsidRDefault="00C754FF" w:rsidP="009B4608">
            <w:pPr>
              <w:jc w:val="center"/>
              <w:rPr>
                <w:rFonts w:eastAsia="Calibri"/>
                <w:color w:val="000000" w:themeColor="text1"/>
                <w:sz w:val="24"/>
                <w:szCs w:val="24"/>
              </w:rPr>
            </w:pPr>
            <w:r w:rsidRPr="00936122">
              <w:rPr>
                <w:rFonts w:eastAsia="Calibri"/>
                <w:color w:val="000000" w:themeColor="text1"/>
                <w:sz w:val="24"/>
                <w:szCs w:val="24"/>
              </w:rPr>
              <w:t>Федеральный уровень</w:t>
            </w:r>
          </w:p>
        </w:tc>
        <w:tc>
          <w:tcPr>
            <w:tcW w:w="1932" w:type="dxa"/>
            <w:tcBorders>
              <w:top w:val="single" w:sz="4" w:space="0" w:color="auto"/>
              <w:left w:val="single" w:sz="4" w:space="0" w:color="auto"/>
              <w:bottom w:val="single" w:sz="4" w:space="0" w:color="auto"/>
              <w:right w:val="single" w:sz="4" w:space="0" w:color="auto"/>
            </w:tcBorders>
            <w:hideMark/>
          </w:tcPr>
          <w:p w:rsidR="00C754FF" w:rsidRPr="00936122" w:rsidRDefault="00C754FF" w:rsidP="002116DF">
            <w:pPr>
              <w:jc w:val="center"/>
              <w:rPr>
                <w:rFonts w:eastAsia="Calibri"/>
                <w:color w:val="000000" w:themeColor="text1"/>
                <w:sz w:val="24"/>
                <w:szCs w:val="24"/>
              </w:rPr>
            </w:pPr>
            <w:r w:rsidRPr="00936122">
              <w:rPr>
                <w:rFonts w:eastAsia="Calibri"/>
                <w:color w:val="000000" w:themeColor="text1"/>
                <w:sz w:val="24"/>
                <w:szCs w:val="24"/>
              </w:rPr>
              <w:t>Уровень субъекта Российской Федерации</w:t>
            </w:r>
          </w:p>
        </w:tc>
        <w:tc>
          <w:tcPr>
            <w:tcW w:w="2243" w:type="dxa"/>
            <w:tcBorders>
              <w:top w:val="single" w:sz="4" w:space="0" w:color="auto"/>
              <w:left w:val="single" w:sz="4" w:space="0" w:color="auto"/>
              <w:bottom w:val="single" w:sz="4" w:space="0" w:color="auto"/>
              <w:right w:val="single" w:sz="4" w:space="0" w:color="auto"/>
            </w:tcBorders>
            <w:vAlign w:val="center"/>
            <w:hideMark/>
          </w:tcPr>
          <w:p w:rsidR="00C754FF" w:rsidRPr="00936122" w:rsidRDefault="00C754FF" w:rsidP="009B4608">
            <w:pPr>
              <w:jc w:val="center"/>
              <w:rPr>
                <w:rFonts w:eastAsia="Calibri"/>
                <w:color w:val="000000" w:themeColor="text1"/>
                <w:sz w:val="24"/>
                <w:szCs w:val="24"/>
              </w:rPr>
            </w:pPr>
            <w:r w:rsidRPr="00936122">
              <w:rPr>
                <w:rFonts w:eastAsia="Calibri"/>
                <w:color w:val="000000" w:themeColor="text1"/>
                <w:sz w:val="24"/>
                <w:szCs w:val="24"/>
              </w:rPr>
              <w:t>Муниципальный уровень</w:t>
            </w:r>
          </w:p>
        </w:tc>
      </w:tr>
      <w:tr w:rsidR="00C754FF" w:rsidRPr="00936122" w:rsidTr="00654019">
        <w:trPr>
          <w:trHeight w:val="1136"/>
          <w:jc w:val="center"/>
        </w:trPr>
        <w:tc>
          <w:tcPr>
            <w:tcW w:w="4269" w:type="dxa"/>
            <w:tcBorders>
              <w:top w:val="single" w:sz="4" w:space="0" w:color="auto"/>
              <w:left w:val="single" w:sz="4" w:space="0" w:color="auto"/>
              <w:bottom w:val="single" w:sz="4" w:space="0" w:color="auto"/>
              <w:right w:val="single" w:sz="4" w:space="0" w:color="auto"/>
            </w:tcBorders>
            <w:noWrap/>
            <w:hideMark/>
          </w:tcPr>
          <w:p w:rsidR="00C754FF" w:rsidRPr="00936122" w:rsidRDefault="00C754FF" w:rsidP="00B20412">
            <w:pPr>
              <w:rPr>
                <w:rFonts w:eastAsia="Calibri"/>
                <w:color w:val="000000" w:themeColor="text1"/>
                <w:sz w:val="24"/>
                <w:szCs w:val="24"/>
              </w:rPr>
            </w:pPr>
            <w:r w:rsidRPr="00936122">
              <w:rPr>
                <w:rFonts w:eastAsia="Calibri"/>
                <w:color w:val="000000" w:themeColor="text1"/>
                <w:sz w:val="24"/>
                <w:szCs w:val="24"/>
              </w:rPr>
              <w:t>Отделение по Омской области Сибирского Главного управления Центрального Банка Российской Федерации (Отделение Омск)</w:t>
            </w:r>
          </w:p>
        </w:tc>
        <w:tc>
          <w:tcPr>
            <w:tcW w:w="1683" w:type="dxa"/>
            <w:tcBorders>
              <w:top w:val="single" w:sz="4" w:space="0" w:color="auto"/>
              <w:left w:val="single" w:sz="4" w:space="0" w:color="auto"/>
              <w:bottom w:val="single" w:sz="4" w:space="0" w:color="auto"/>
              <w:right w:val="single" w:sz="4" w:space="0" w:color="auto"/>
            </w:tcBorders>
            <w:noWrap/>
            <w:vAlign w:val="center"/>
          </w:tcPr>
          <w:p w:rsidR="00C754FF" w:rsidRPr="00936122" w:rsidRDefault="00C754FF" w:rsidP="00654019">
            <w:pPr>
              <w:ind w:hanging="14"/>
              <w:jc w:val="center"/>
              <w:rPr>
                <w:rFonts w:eastAsia="Calibri"/>
                <w:color w:val="000000" w:themeColor="text1"/>
                <w:sz w:val="24"/>
                <w:szCs w:val="24"/>
              </w:rPr>
            </w:pPr>
            <w:r w:rsidRPr="00936122">
              <w:rPr>
                <w:rFonts w:eastAsia="Calibri"/>
                <w:color w:val="000000" w:themeColor="text1"/>
                <w:sz w:val="24"/>
                <w:szCs w:val="24"/>
              </w:rPr>
              <w:t>1</w:t>
            </w:r>
          </w:p>
        </w:tc>
        <w:tc>
          <w:tcPr>
            <w:tcW w:w="1932" w:type="dxa"/>
            <w:tcBorders>
              <w:top w:val="single" w:sz="4" w:space="0" w:color="auto"/>
              <w:left w:val="single" w:sz="4" w:space="0" w:color="auto"/>
              <w:bottom w:val="single" w:sz="4" w:space="0" w:color="auto"/>
              <w:right w:val="single" w:sz="4" w:space="0" w:color="auto"/>
            </w:tcBorders>
            <w:noWrap/>
            <w:vAlign w:val="center"/>
          </w:tcPr>
          <w:p w:rsidR="00C754FF" w:rsidRPr="00936122" w:rsidRDefault="00C754FF" w:rsidP="00654019">
            <w:pPr>
              <w:ind w:hanging="14"/>
              <w:jc w:val="center"/>
              <w:rPr>
                <w:rFonts w:eastAsia="Calibri"/>
                <w:color w:val="000000" w:themeColor="text1"/>
                <w:sz w:val="24"/>
                <w:szCs w:val="24"/>
              </w:rPr>
            </w:pPr>
            <w:r w:rsidRPr="00936122">
              <w:rPr>
                <w:rFonts w:eastAsia="Calibri"/>
                <w:color w:val="000000" w:themeColor="text1"/>
                <w:sz w:val="24"/>
                <w:szCs w:val="24"/>
              </w:rPr>
              <w:t>-</w:t>
            </w:r>
          </w:p>
        </w:tc>
        <w:tc>
          <w:tcPr>
            <w:tcW w:w="2243" w:type="dxa"/>
            <w:tcBorders>
              <w:top w:val="single" w:sz="4" w:space="0" w:color="auto"/>
              <w:left w:val="single" w:sz="4" w:space="0" w:color="auto"/>
              <w:bottom w:val="single" w:sz="4" w:space="0" w:color="auto"/>
              <w:right w:val="single" w:sz="4" w:space="0" w:color="auto"/>
            </w:tcBorders>
            <w:noWrap/>
            <w:vAlign w:val="center"/>
          </w:tcPr>
          <w:p w:rsidR="00C754FF" w:rsidRPr="00936122" w:rsidRDefault="00C754FF" w:rsidP="00654019">
            <w:pPr>
              <w:ind w:hanging="14"/>
              <w:jc w:val="center"/>
              <w:rPr>
                <w:rFonts w:eastAsia="Calibri"/>
                <w:color w:val="000000" w:themeColor="text1"/>
                <w:sz w:val="24"/>
                <w:szCs w:val="24"/>
              </w:rPr>
            </w:pPr>
            <w:r w:rsidRPr="00936122">
              <w:rPr>
                <w:rFonts w:eastAsia="Calibri"/>
                <w:color w:val="000000" w:themeColor="text1"/>
                <w:sz w:val="24"/>
                <w:szCs w:val="24"/>
              </w:rPr>
              <w:t>-</w:t>
            </w:r>
          </w:p>
        </w:tc>
      </w:tr>
      <w:tr w:rsidR="00C754FF" w:rsidRPr="00936122" w:rsidTr="00654019">
        <w:trPr>
          <w:trHeight w:val="571"/>
          <w:jc w:val="center"/>
        </w:trPr>
        <w:tc>
          <w:tcPr>
            <w:tcW w:w="4269" w:type="dxa"/>
            <w:tcBorders>
              <w:top w:val="single" w:sz="4" w:space="0" w:color="auto"/>
              <w:left w:val="single" w:sz="4" w:space="0" w:color="auto"/>
              <w:bottom w:val="single" w:sz="4" w:space="0" w:color="auto"/>
              <w:right w:val="single" w:sz="4" w:space="0" w:color="auto"/>
            </w:tcBorders>
            <w:hideMark/>
          </w:tcPr>
          <w:p w:rsidR="00C754FF" w:rsidRPr="005E7141" w:rsidRDefault="00C754FF" w:rsidP="00EF4C30">
            <w:pPr>
              <w:rPr>
                <w:rFonts w:eastAsia="Calibri"/>
                <w:color w:val="000000" w:themeColor="text1"/>
                <w:sz w:val="24"/>
                <w:szCs w:val="24"/>
              </w:rPr>
            </w:pPr>
            <w:r w:rsidRPr="005E7141">
              <w:rPr>
                <w:rFonts w:eastAsia="Calibri"/>
                <w:color w:val="000000" w:themeColor="text1"/>
                <w:sz w:val="24"/>
                <w:szCs w:val="24"/>
              </w:rPr>
              <w:t>Омское Отделение №</w:t>
            </w:r>
            <w:r w:rsidR="00EF4C30">
              <w:rPr>
                <w:rFonts w:eastAsia="Calibri"/>
                <w:color w:val="000000" w:themeColor="text1"/>
                <w:sz w:val="24"/>
                <w:szCs w:val="24"/>
              </w:rPr>
              <w:t xml:space="preserve"> </w:t>
            </w:r>
            <w:r w:rsidRPr="005E7141">
              <w:rPr>
                <w:rFonts w:eastAsia="Calibri"/>
                <w:color w:val="000000" w:themeColor="text1"/>
                <w:sz w:val="24"/>
                <w:szCs w:val="24"/>
              </w:rPr>
              <w:t xml:space="preserve">8634 </w:t>
            </w:r>
            <w:r w:rsidR="00EF4C30">
              <w:rPr>
                <w:rFonts w:eastAsia="Calibri"/>
                <w:color w:val="000000" w:themeColor="text1"/>
                <w:sz w:val="24"/>
                <w:szCs w:val="24"/>
              </w:rPr>
              <w:t xml:space="preserve">филиал ПАО </w:t>
            </w:r>
            <w:r w:rsidRPr="005E7141">
              <w:rPr>
                <w:rFonts w:eastAsia="Calibri"/>
                <w:color w:val="000000" w:themeColor="text1"/>
                <w:sz w:val="24"/>
                <w:szCs w:val="24"/>
              </w:rPr>
              <w:t>Сбербанк</w:t>
            </w:r>
          </w:p>
        </w:tc>
        <w:tc>
          <w:tcPr>
            <w:tcW w:w="1683" w:type="dxa"/>
            <w:tcBorders>
              <w:top w:val="single" w:sz="4" w:space="0" w:color="auto"/>
              <w:left w:val="single" w:sz="4" w:space="0" w:color="auto"/>
              <w:bottom w:val="single" w:sz="4" w:space="0" w:color="auto"/>
              <w:right w:val="single" w:sz="4" w:space="0" w:color="auto"/>
            </w:tcBorders>
            <w:noWrap/>
            <w:vAlign w:val="center"/>
            <w:hideMark/>
          </w:tcPr>
          <w:p w:rsidR="00C754FF" w:rsidRPr="00936122" w:rsidRDefault="00C754FF" w:rsidP="00654019">
            <w:pPr>
              <w:jc w:val="center"/>
              <w:rPr>
                <w:rFonts w:eastAsia="Calibri"/>
                <w:color w:val="000000" w:themeColor="text1"/>
                <w:sz w:val="24"/>
                <w:szCs w:val="24"/>
              </w:rPr>
            </w:pPr>
            <w:r w:rsidRPr="00936122">
              <w:rPr>
                <w:rFonts w:eastAsia="Calibri"/>
                <w:color w:val="000000" w:themeColor="text1"/>
                <w:sz w:val="24"/>
                <w:szCs w:val="24"/>
              </w:rPr>
              <w:t>60</w:t>
            </w:r>
          </w:p>
        </w:tc>
        <w:tc>
          <w:tcPr>
            <w:tcW w:w="1932" w:type="dxa"/>
            <w:tcBorders>
              <w:top w:val="single" w:sz="4" w:space="0" w:color="auto"/>
              <w:left w:val="single" w:sz="4" w:space="0" w:color="auto"/>
              <w:bottom w:val="single" w:sz="4" w:space="0" w:color="auto"/>
              <w:right w:val="single" w:sz="4" w:space="0" w:color="auto"/>
            </w:tcBorders>
            <w:noWrap/>
            <w:vAlign w:val="center"/>
            <w:hideMark/>
          </w:tcPr>
          <w:p w:rsidR="00C754FF" w:rsidRPr="00936122" w:rsidRDefault="00C754FF" w:rsidP="00654019">
            <w:pPr>
              <w:jc w:val="center"/>
              <w:rPr>
                <w:rFonts w:eastAsia="Calibri"/>
                <w:color w:val="000000" w:themeColor="text1"/>
                <w:sz w:val="24"/>
                <w:szCs w:val="24"/>
              </w:rPr>
            </w:pPr>
            <w:r w:rsidRPr="00936122">
              <w:rPr>
                <w:rFonts w:eastAsia="Calibri"/>
                <w:color w:val="000000" w:themeColor="text1"/>
                <w:sz w:val="24"/>
                <w:szCs w:val="24"/>
              </w:rPr>
              <w:t>67</w:t>
            </w:r>
          </w:p>
        </w:tc>
        <w:tc>
          <w:tcPr>
            <w:tcW w:w="2243" w:type="dxa"/>
            <w:tcBorders>
              <w:top w:val="single" w:sz="4" w:space="0" w:color="auto"/>
              <w:left w:val="single" w:sz="4" w:space="0" w:color="auto"/>
              <w:bottom w:val="single" w:sz="4" w:space="0" w:color="auto"/>
              <w:right w:val="single" w:sz="4" w:space="0" w:color="auto"/>
            </w:tcBorders>
            <w:noWrap/>
            <w:vAlign w:val="center"/>
            <w:hideMark/>
          </w:tcPr>
          <w:p w:rsidR="00C754FF" w:rsidRPr="00936122" w:rsidRDefault="00C754FF" w:rsidP="00654019">
            <w:pPr>
              <w:jc w:val="center"/>
              <w:rPr>
                <w:rFonts w:eastAsia="Calibri"/>
                <w:color w:val="000000" w:themeColor="text1"/>
                <w:sz w:val="24"/>
                <w:szCs w:val="24"/>
              </w:rPr>
            </w:pPr>
            <w:r w:rsidRPr="00936122">
              <w:rPr>
                <w:rFonts w:eastAsia="Calibri"/>
                <w:color w:val="000000" w:themeColor="text1"/>
                <w:sz w:val="24"/>
                <w:szCs w:val="24"/>
              </w:rPr>
              <w:t>2</w:t>
            </w:r>
          </w:p>
        </w:tc>
      </w:tr>
      <w:tr w:rsidR="002116DF" w:rsidRPr="00936122" w:rsidTr="00654019">
        <w:trPr>
          <w:trHeight w:val="380"/>
          <w:jc w:val="center"/>
        </w:trPr>
        <w:tc>
          <w:tcPr>
            <w:tcW w:w="4269" w:type="dxa"/>
            <w:tcBorders>
              <w:top w:val="single" w:sz="4" w:space="0" w:color="auto"/>
              <w:left w:val="single" w:sz="4" w:space="0" w:color="auto"/>
              <w:bottom w:val="single" w:sz="4" w:space="0" w:color="auto"/>
              <w:right w:val="single" w:sz="4" w:space="0" w:color="auto"/>
            </w:tcBorders>
            <w:vAlign w:val="center"/>
          </w:tcPr>
          <w:p w:rsidR="002116DF" w:rsidRPr="005E7141" w:rsidRDefault="002116DF" w:rsidP="00654019">
            <w:pPr>
              <w:rPr>
                <w:rFonts w:eastAsia="Calibri"/>
                <w:color w:val="000000" w:themeColor="text1"/>
                <w:sz w:val="24"/>
                <w:szCs w:val="24"/>
              </w:rPr>
            </w:pPr>
            <w:r w:rsidRPr="00F22DCB">
              <w:rPr>
                <w:b/>
                <w:color w:val="000000" w:themeColor="text1"/>
                <w:sz w:val="24"/>
                <w:szCs w:val="24"/>
              </w:rPr>
              <w:t>ИТОГО:</w:t>
            </w:r>
          </w:p>
        </w:tc>
        <w:tc>
          <w:tcPr>
            <w:tcW w:w="1683" w:type="dxa"/>
            <w:tcBorders>
              <w:top w:val="single" w:sz="4" w:space="0" w:color="auto"/>
              <w:left w:val="single" w:sz="4" w:space="0" w:color="auto"/>
              <w:bottom w:val="single" w:sz="4" w:space="0" w:color="auto"/>
              <w:right w:val="single" w:sz="4" w:space="0" w:color="auto"/>
            </w:tcBorders>
            <w:noWrap/>
            <w:vAlign w:val="center"/>
          </w:tcPr>
          <w:p w:rsidR="002116DF" w:rsidRPr="002116DF" w:rsidRDefault="002116DF" w:rsidP="00654019">
            <w:pPr>
              <w:jc w:val="center"/>
              <w:rPr>
                <w:rFonts w:eastAsia="Calibri"/>
                <w:b/>
                <w:color w:val="000000" w:themeColor="text1"/>
                <w:sz w:val="24"/>
                <w:szCs w:val="24"/>
              </w:rPr>
            </w:pPr>
            <w:r w:rsidRPr="002116DF">
              <w:rPr>
                <w:rFonts w:eastAsia="Calibri"/>
                <w:b/>
                <w:color w:val="000000" w:themeColor="text1"/>
                <w:sz w:val="24"/>
                <w:szCs w:val="24"/>
              </w:rPr>
              <w:t>61</w:t>
            </w:r>
          </w:p>
        </w:tc>
        <w:tc>
          <w:tcPr>
            <w:tcW w:w="1932" w:type="dxa"/>
            <w:tcBorders>
              <w:top w:val="single" w:sz="4" w:space="0" w:color="auto"/>
              <w:left w:val="single" w:sz="4" w:space="0" w:color="auto"/>
              <w:bottom w:val="single" w:sz="4" w:space="0" w:color="auto"/>
              <w:right w:val="single" w:sz="4" w:space="0" w:color="auto"/>
            </w:tcBorders>
            <w:noWrap/>
            <w:vAlign w:val="center"/>
          </w:tcPr>
          <w:p w:rsidR="002116DF" w:rsidRPr="002116DF" w:rsidRDefault="002116DF" w:rsidP="00654019">
            <w:pPr>
              <w:jc w:val="center"/>
              <w:rPr>
                <w:rFonts w:eastAsia="Calibri"/>
                <w:b/>
                <w:color w:val="000000" w:themeColor="text1"/>
                <w:sz w:val="24"/>
                <w:szCs w:val="24"/>
              </w:rPr>
            </w:pPr>
            <w:r w:rsidRPr="002116DF">
              <w:rPr>
                <w:rFonts w:eastAsia="Calibri"/>
                <w:b/>
                <w:color w:val="000000" w:themeColor="text1"/>
                <w:sz w:val="24"/>
                <w:szCs w:val="24"/>
              </w:rPr>
              <w:t>67</w:t>
            </w:r>
          </w:p>
        </w:tc>
        <w:tc>
          <w:tcPr>
            <w:tcW w:w="2243" w:type="dxa"/>
            <w:tcBorders>
              <w:top w:val="single" w:sz="4" w:space="0" w:color="auto"/>
              <w:left w:val="single" w:sz="4" w:space="0" w:color="auto"/>
              <w:bottom w:val="single" w:sz="4" w:space="0" w:color="auto"/>
              <w:right w:val="single" w:sz="4" w:space="0" w:color="auto"/>
            </w:tcBorders>
            <w:noWrap/>
            <w:vAlign w:val="center"/>
          </w:tcPr>
          <w:p w:rsidR="002116DF" w:rsidRPr="002116DF" w:rsidRDefault="002116DF" w:rsidP="00654019">
            <w:pPr>
              <w:jc w:val="center"/>
              <w:rPr>
                <w:rFonts w:eastAsia="Calibri"/>
                <w:b/>
                <w:color w:val="000000" w:themeColor="text1"/>
                <w:sz w:val="24"/>
                <w:szCs w:val="24"/>
              </w:rPr>
            </w:pPr>
            <w:r w:rsidRPr="002116DF">
              <w:rPr>
                <w:rFonts w:eastAsia="Calibri"/>
                <w:b/>
                <w:color w:val="000000" w:themeColor="text1"/>
                <w:sz w:val="24"/>
                <w:szCs w:val="24"/>
              </w:rPr>
              <w:t>2</w:t>
            </w:r>
          </w:p>
        </w:tc>
      </w:tr>
    </w:tbl>
    <w:p w:rsidR="00C754FF" w:rsidRPr="00936122" w:rsidRDefault="00C754FF" w:rsidP="00C754FF">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C754FF" w:rsidRPr="00936122" w:rsidRDefault="00C754FF" w:rsidP="00C754FF">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lastRenderedPageBreak/>
        <w:t>Таблица 7</w:t>
      </w:r>
    </w:p>
    <w:p w:rsidR="0033183B" w:rsidRDefault="00C754FF" w:rsidP="0033183B">
      <w:pPr>
        <w:suppressAutoHyphens/>
        <w:spacing w:after="0" w:line="240" w:lineRule="auto"/>
        <w:jc w:val="center"/>
        <w:rPr>
          <w:rFonts w:ascii="Times New Roman" w:eastAsia="Calibri" w:hAnsi="Times New Roman" w:cs="Times New Roman"/>
          <w:b/>
          <w:color w:val="000000" w:themeColor="text1"/>
          <w:sz w:val="28"/>
          <w:szCs w:val="28"/>
          <w:lang w:eastAsia="ru-RU"/>
        </w:rPr>
      </w:pPr>
      <w:r w:rsidRPr="00936122">
        <w:rPr>
          <w:rFonts w:ascii="Times New Roman" w:eastAsia="Calibri" w:hAnsi="Times New Roman" w:cs="Times New Roman"/>
          <w:b/>
          <w:color w:val="000000" w:themeColor="text1"/>
          <w:sz w:val="28"/>
          <w:szCs w:val="28"/>
          <w:lang w:eastAsia="ru-RU"/>
        </w:rPr>
        <w:t xml:space="preserve">Количество счетов № 40116, открытых Управлению для обеспечения наличными денежными средствами с использованием </w:t>
      </w:r>
      <w:r>
        <w:rPr>
          <w:rFonts w:ascii="Times New Roman" w:eastAsia="Calibri" w:hAnsi="Times New Roman" w:cs="Times New Roman"/>
          <w:b/>
          <w:color w:val="000000" w:themeColor="text1"/>
          <w:sz w:val="28"/>
          <w:szCs w:val="28"/>
          <w:lang w:eastAsia="ru-RU"/>
        </w:rPr>
        <w:t xml:space="preserve">расчетных </w:t>
      </w:r>
    </w:p>
    <w:p w:rsidR="00C754FF" w:rsidRDefault="00C754FF" w:rsidP="0033183B">
      <w:pPr>
        <w:suppressAutoHyphens/>
        <w:spacing w:after="0" w:line="240" w:lineRule="auto"/>
        <w:jc w:val="center"/>
        <w:rPr>
          <w:rFonts w:ascii="Times New Roman" w:eastAsia="Calibri" w:hAnsi="Times New Roman" w:cs="Times New Roman"/>
          <w:b/>
          <w:color w:val="000000" w:themeColor="text1"/>
          <w:sz w:val="28"/>
          <w:szCs w:val="28"/>
          <w:lang w:eastAsia="ru-RU"/>
        </w:rPr>
      </w:pPr>
      <w:r>
        <w:rPr>
          <w:rFonts w:ascii="Times New Roman" w:eastAsia="Calibri" w:hAnsi="Times New Roman" w:cs="Times New Roman"/>
          <w:b/>
          <w:color w:val="000000" w:themeColor="text1"/>
          <w:sz w:val="28"/>
          <w:szCs w:val="28"/>
          <w:lang w:eastAsia="ru-RU"/>
        </w:rPr>
        <w:t xml:space="preserve">(дебетовых) </w:t>
      </w:r>
      <w:r w:rsidRPr="00936122">
        <w:rPr>
          <w:rFonts w:ascii="Times New Roman" w:eastAsia="Calibri" w:hAnsi="Times New Roman" w:cs="Times New Roman"/>
          <w:b/>
          <w:color w:val="000000" w:themeColor="text1"/>
          <w:sz w:val="28"/>
          <w:szCs w:val="28"/>
          <w:lang w:eastAsia="ru-RU"/>
        </w:rPr>
        <w:t>карт</w:t>
      </w:r>
    </w:p>
    <w:p w:rsidR="002116DF" w:rsidRPr="00936122" w:rsidRDefault="002116DF" w:rsidP="0033183B">
      <w:pPr>
        <w:suppressAutoHyphens/>
        <w:spacing w:after="0" w:line="240" w:lineRule="auto"/>
        <w:jc w:val="center"/>
        <w:rPr>
          <w:rFonts w:ascii="Times New Roman" w:eastAsia="Calibri" w:hAnsi="Times New Roman" w:cs="Times New Roman"/>
          <w:b/>
          <w:color w:val="000000" w:themeColor="text1"/>
          <w:sz w:val="28"/>
          <w:szCs w:val="28"/>
          <w:lang w:eastAsia="ru-RU"/>
        </w:rPr>
      </w:pPr>
    </w:p>
    <w:tbl>
      <w:tblPr>
        <w:tblStyle w:val="6"/>
        <w:tblW w:w="0" w:type="auto"/>
        <w:jc w:val="center"/>
        <w:tblLook w:val="04A0" w:firstRow="1" w:lastRow="0" w:firstColumn="1" w:lastColumn="0" w:noHBand="0" w:noVBand="1"/>
      </w:tblPr>
      <w:tblGrid>
        <w:gridCol w:w="4044"/>
        <w:gridCol w:w="1657"/>
        <w:gridCol w:w="1902"/>
        <w:gridCol w:w="2529"/>
      </w:tblGrid>
      <w:tr w:rsidR="00C754FF" w:rsidRPr="00936122" w:rsidTr="00B82234">
        <w:trPr>
          <w:trHeight w:val="840"/>
          <w:jc w:val="center"/>
        </w:trPr>
        <w:tc>
          <w:tcPr>
            <w:tcW w:w="4044" w:type="dxa"/>
            <w:vMerge w:val="restart"/>
            <w:tcBorders>
              <w:top w:val="single" w:sz="4" w:space="0" w:color="auto"/>
              <w:left w:val="single" w:sz="4" w:space="0" w:color="auto"/>
              <w:bottom w:val="single" w:sz="4" w:space="0" w:color="auto"/>
              <w:right w:val="single" w:sz="4" w:space="0" w:color="auto"/>
            </w:tcBorders>
            <w:vAlign w:val="center"/>
            <w:hideMark/>
          </w:tcPr>
          <w:p w:rsidR="00C754FF" w:rsidRPr="00936122" w:rsidRDefault="00C754FF" w:rsidP="00B82234">
            <w:pPr>
              <w:jc w:val="center"/>
              <w:rPr>
                <w:rFonts w:eastAsia="Calibri"/>
                <w:color w:val="000000" w:themeColor="text1"/>
                <w:sz w:val="24"/>
                <w:szCs w:val="24"/>
              </w:rPr>
            </w:pPr>
            <w:r w:rsidRPr="00936122">
              <w:rPr>
                <w:rFonts w:eastAsia="Calibri"/>
                <w:color w:val="000000" w:themeColor="text1"/>
                <w:sz w:val="24"/>
                <w:szCs w:val="24"/>
              </w:rPr>
              <w:t>Наименование подразделения Центрального банка Российской Федерации и (или) кредитной организации</w:t>
            </w:r>
          </w:p>
        </w:tc>
        <w:tc>
          <w:tcPr>
            <w:tcW w:w="6088" w:type="dxa"/>
            <w:gridSpan w:val="3"/>
            <w:tcBorders>
              <w:top w:val="single" w:sz="4" w:space="0" w:color="auto"/>
              <w:left w:val="single" w:sz="4" w:space="0" w:color="auto"/>
              <w:bottom w:val="single" w:sz="4" w:space="0" w:color="auto"/>
              <w:right w:val="single" w:sz="4" w:space="0" w:color="auto"/>
            </w:tcBorders>
            <w:vAlign w:val="center"/>
            <w:hideMark/>
          </w:tcPr>
          <w:p w:rsidR="00C754FF" w:rsidRPr="00936122" w:rsidRDefault="00C754FF" w:rsidP="00B82234">
            <w:pPr>
              <w:jc w:val="center"/>
              <w:rPr>
                <w:rFonts w:eastAsia="Calibri"/>
                <w:color w:val="000000" w:themeColor="text1"/>
                <w:sz w:val="24"/>
                <w:szCs w:val="24"/>
              </w:rPr>
            </w:pPr>
            <w:r w:rsidRPr="00936122">
              <w:rPr>
                <w:rFonts w:eastAsia="Calibri"/>
                <w:color w:val="000000" w:themeColor="text1"/>
                <w:sz w:val="24"/>
                <w:szCs w:val="24"/>
              </w:rPr>
              <w:t>Количество счетов № 40116, открытых Управлению для обеспечения наличными денежными средствами с использованием</w:t>
            </w:r>
            <w:r w:rsidR="00FE5F55">
              <w:rPr>
                <w:rFonts w:eastAsia="Calibri"/>
                <w:color w:val="000000" w:themeColor="text1"/>
                <w:sz w:val="24"/>
                <w:szCs w:val="24"/>
              </w:rPr>
              <w:t xml:space="preserve"> расче</w:t>
            </w:r>
            <w:r>
              <w:rPr>
                <w:rFonts w:eastAsia="Calibri"/>
                <w:color w:val="000000" w:themeColor="text1"/>
                <w:sz w:val="24"/>
                <w:szCs w:val="24"/>
              </w:rPr>
              <w:t>тных (дебетовых)</w:t>
            </w:r>
            <w:r w:rsidRPr="00936122">
              <w:rPr>
                <w:rFonts w:eastAsia="Calibri"/>
                <w:color w:val="000000" w:themeColor="text1"/>
                <w:sz w:val="24"/>
                <w:szCs w:val="24"/>
              </w:rPr>
              <w:t xml:space="preserve"> карт – 628 счетов, в том числе:</w:t>
            </w:r>
          </w:p>
        </w:tc>
      </w:tr>
      <w:tr w:rsidR="00C754FF" w:rsidRPr="00936122" w:rsidTr="00B82234">
        <w:trPr>
          <w:trHeight w:val="56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54FF" w:rsidRPr="00936122" w:rsidRDefault="00C754FF" w:rsidP="00B82234">
            <w:pPr>
              <w:jc w:val="center"/>
              <w:rPr>
                <w:rFonts w:eastAsia="Calibri"/>
                <w:color w:val="000000" w:themeColor="text1"/>
                <w:sz w:val="24"/>
                <w:szCs w:val="24"/>
              </w:rPr>
            </w:pPr>
          </w:p>
        </w:tc>
        <w:tc>
          <w:tcPr>
            <w:tcW w:w="1657" w:type="dxa"/>
            <w:tcBorders>
              <w:top w:val="single" w:sz="4" w:space="0" w:color="auto"/>
              <w:left w:val="single" w:sz="4" w:space="0" w:color="auto"/>
              <w:bottom w:val="single" w:sz="4" w:space="0" w:color="auto"/>
              <w:right w:val="single" w:sz="4" w:space="0" w:color="auto"/>
            </w:tcBorders>
            <w:vAlign w:val="center"/>
            <w:hideMark/>
          </w:tcPr>
          <w:p w:rsidR="00C754FF" w:rsidRPr="00936122" w:rsidRDefault="00C754FF" w:rsidP="00B82234">
            <w:pPr>
              <w:jc w:val="center"/>
              <w:rPr>
                <w:rFonts w:eastAsia="Calibri"/>
                <w:color w:val="000000" w:themeColor="text1"/>
                <w:sz w:val="24"/>
                <w:szCs w:val="24"/>
              </w:rPr>
            </w:pPr>
            <w:r w:rsidRPr="00936122">
              <w:rPr>
                <w:rFonts w:eastAsia="Calibri"/>
                <w:color w:val="000000" w:themeColor="text1"/>
                <w:sz w:val="24"/>
                <w:szCs w:val="24"/>
              </w:rPr>
              <w:t>Федеральный уровень</w:t>
            </w:r>
          </w:p>
        </w:tc>
        <w:tc>
          <w:tcPr>
            <w:tcW w:w="1902" w:type="dxa"/>
            <w:tcBorders>
              <w:top w:val="single" w:sz="4" w:space="0" w:color="auto"/>
              <w:left w:val="single" w:sz="4" w:space="0" w:color="auto"/>
              <w:bottom w:val="single" w:sz="4" w:space="0" w:color="auto"/>
              <w:right w:val="single" w:sz="4" w:space="0" w:color="auto"/>
            </w:tcBorders>
            <w:vAlign w:val="center"/>
            <w:hideMark/>
          </w:tcPr>
          <w:p w:rsidR="00C754FF" w:rsidRPr="00936122" w:rsidRDefault="00C754FF" w:rsidP="00B82234">
            <w:pPr>
              <w:jc w:val="center"/>
              <w:rPr>
                <w:rFonts w:eastAsia="Calibri"/>
                <w:color w:val="000000" w:themeColor="text1"/>
                <w:sz w:val="24"/>
                <w:szCs w:val="24"/>
              </w:rPr>
            </w:pPr>
            <w:r w:rsidRPr="00936122">
              <w:rPr>
                <w:rFonts w:eastAsia="Calibri"/>
                <w:color w:val="000000" w:themeColor="text1"/>
                <w:sz w:val="24"/>
                <w:szCs w:val="24"/>
              </w:rPr>
              <w:t>Уровень субъекта Российской Федерации</w:t>
            </w:r>
          </w:p>
        </w:tc>
        <w:tc>
          <w:tcPr>
            <w:tcW w:w="2529" w:type="dxa"/>
            <w:tcBorders>
              <w:top w:val="single" w:sz="4" w:space="0" w:color="auto"/>
              <w:left w:val="single" w:sz="4" w:space="0" w:color="auto"/>
              <w:bottom w:val="single" w:sz="4" w:space="0" w:color="auto"/>
              <w:right w:val="single" w:sz="4" w:space="0" w:color="auto"/>
            </w:tcBorders>
            <w:vAlign w:val="center"/>
            <w:hideMark/>
          </w:tcPr>
          <w:p w:rsidR="00C754FF" w:rsidRPr="00936122" w:rsidRDefault="00C754FF" w:rsidP="00B82234">
            <w:pPr>
              <w:jc w:val="center"/>
              <w:rPr>
                <w:rFonts w:eastAsia="Calibri"/>
                <w:color w:val="000000" w:themeColor="text1"/>
                <w:sz w:val="24"/>
                <w:szCs w:val="24"/>
              </w:rPr>
            </w:pPr>
            <w:r w:rsidRPr="00936122">
              <w:rPr>
                <w:rFonts w:eastAsia="Calibri"/>
                <w:color w:val="000000" w:themeColor="text1"/>
                <w:sz w:val="24"/>
                <w:szCs w:val="24"/>
              </w:rPr>
              <w:t>Муниципальный уровень</w:t>
            </w:r>
          </w:p>
        </w:tc>
      </w:tr>
      <w:tr w:rsidR="00C754FF" w:rsidRPr="00936122" w:rsidTr="00072675">
        <w:trPr>
          <w:trHeight w:val="571"/>
          <w:jc w:val="center"/>
        </w:trPr>
        <w:tc>
          <w:tcPr>
            <w:tcW w:w="4044" w:type="dxa"/>
            <w:tcBorders>
              <w:top w:val="single" w:sz="4" w:space="0" w:color="auto"/>
              <w:left w:val="single" w:sz="4" w:space="0" w:color="auto"/>
              <w:bottom w:val="single" w:sz="4" w:space="0" w:color="auto"/>
              <w:right w:val="single" w:sz="4" w:space="0" w:color="auto"/>
            </w:tcBorders>
            <w:hideMark/>
          </w:tcPr>
          <w:p w:rsidR="00C754FF" w:rsidRPr="00936122" w:rsidRDefault="00EF4C30" w:rsidP="00B20412">
            <w:pPr>
              <w:rPr>
                <w:rFonts w:eastAsia="Calibri"/>
                <w:color w:val="000000" w:themeColor="text1"/>
                <w:sz w:val="24"/>
                <w:szCs w:val="24"/>
              </w:rPr>
            </w:pPr>
            <w:r w:rsidRPr="005E7141">
              <w:rPr>
                <w:rFonts w:eastAsia="Calibri"/>
                <w:color w:val="000000" w:themeColor="text1"/>
                <w:sz w:val="24"/>
                <w:szCs w:val="24"/>
              </w:rPr>
              <w:t>Омское Отделение №</w:t>
            </w:r>
            <w:r>
              <w:rPr>
                <w:rFonts w:eastAsia="Calibri"/>
                <w:color w:val="000000" w:themeColor="text1"/>
                <w:sz w:val="24"/>
                <w:szCs w:val="24"/>
              </w:rPr>
              <w:t xml:space="preserve"> </w:t>
            </w:r>
            <w:r w:rsidRPr="005E7141">
              <w:rPr>
                <w:rFonts w:eastAsia="Calibri"/>
                <w:color w:val="000000" w:themeColor="text1"/>
                <w:sz w:val="24"/>
                <w:szCs w:val="24"/>
              </w:rPr>
              <w:t xml:space="preserve">8634 </w:t>
            </w:r>
            <w:r>
              <w:rPr>
                <w:rFonts w:eastAsia="Calibri"/>
                <w:color w:val="000000" w:themeColor="text1"/>
                <w:sz w:val="24"/>
                <w:szCs w:val="24"/>
              </w:rPr>
              <w:t xml:space="preserve">филиал ПАО </w:t>
            </w:r>
            <w:r w:rsidRPr="005E7141">
              <w:rPr>
                <w:rFonts w:eastAsia="Calibri"/>
                <w:color w:val="000000" w:themeColor="text1"/>
                <w:sz w:val="24"/>
                <w:szCs w:val="24"/>
              </w:rPr>
              <w:t>Сбербанк</w:t>
            </w:r>
          </w:p>
        </w:tc>
        <w:tc>
          <w:tcPr>
            <w:tcW w:w="1657" w:type="dxa"/>
            <w:tcBorders>
              <w:top w:val="single" w:sz="4" w:space="0" w:color="auto"/>
              <w:left w:val="single" w:sz="4" w:space="0" w:color="auto"/>
              <w:bottom w:val="single" w:sz="4" w:space="0" w:color="auto"/>
              <w:right w:val="single" w:sz="4" w:space="0" w:color="auto"/>
            </w:tcBorders>
            <w:noWrap/>
            <w:vAlign w:val="center"/>
            <w:hideMark/>
          </w:tcPr>
          <w:p w:rsidR="00C754FF" w:rsidRPr="00936122" w:rsidRDefault="00C754FF" w:rsidP="00B20412">
            <w:pPr>
              <w:ind w:firstLine="709"/>
              <w:jc w:val="both"/>
              <w:rPr>
                <w:rFonts w:eastAsia="Calibri"/>
                <w:color w:val="000000" w:themeColor="text1"/>
                <w:sz w:val="24"/>
                <w:szCs w:val="24"/>
              </w:rPr>
            </w:pPr>
            <w:r w:rsidRPr="00936122">
              <w:rPr>
                <w:rFonts w:eastAsia="Calibri"/>
                <w:color w:val="000000" w:themeColor="text1"/>
                <w:sz w:val="24"/>
                <w:szCs w:val="24"/>
              </w:rPr>
              <w:t>59</w:t>
            </w:r>
          </w:p>
        </w:tc>
        <w:tc>
          <w:tcPr>
            <w:tcW w:w="1902" w:type="dxa"/>
            <w:tcBorders>
              <w:top w:val="single" w:sz="4" w:space="0" w:color="auto"/>
              <w:left w:val="single" w:sz="4" w:space="0" w:color="auto"/>
              <w:bottom w:val="single" w:sz="4" w:space="0" w:color="auto"/>
              <w:right w:val="single" w:sz="4" w:space="0" w:color="auto"/>
            </w:tcBorders>
            <w:noWrap/>
            <w:vAlign w:val="center"/>
            <w:hideMark/>
          </w:tcPr>
          <w:p w:rsidR="00C754FF" w:rsidRPr="00936122" w:rsidRDefault="00C754FF" w:rsidP="00B20412">
            <w:pPr>
              <w:ind w:firstLine="709"/>
              <w:jc w:val="both"/>
              <w:rPr>
                <w:rFonts w:eastAsia="Calibri"/>
                <w:color w:val="000000" w:themeColor="text1"/>
                <w:sz w:val="24"/>
                <w:szCs w:val="24"/>
              </w:rPr>
            </w:pPr>
            <w:r w:rsidRPr="00936122">
              <w:rPr>
                <w:rFonts w:eastAsia="Calibri"/>
                <w:color w:val="000000" w:themeColor="text1"/>
                <w:sz w:val="24"/>
                <w:szCs w:val="24"/>
              </w:rPr>
              <w:t>67</w:t>
            </w:r>
          </w:p>
        </w:tc>
        <w:tc>
          <w:tcPr>
            <w:tcW w:w="2529" w:type="dxa"/>
            <w:tcBorders>
              <w:top w:val="single" w:sz="4" w:space="0" w:color="auto"/>
              <w:left w:val="single" w:sz="4" w:space="0" w:color="auto"/>
              <w:bottom w:val="single" w:sz="4" w:space="0" w:color="auto"/>
              <w:right w:val="single" w:sz="4" w:space="0" w:color="auto"/>
            </w:tcBorders>
            <w:noWrap/>
            <w:vAlign w:val="center"/>
            <w:hideMark/>
          </w:tcPr>
          <w:p w:rsidR="00C754FF" w:rsidRPr="00936122" w:rsidRDefault="000D2B2A" w:rsidP="00B20412">
            <w:pPr>
              <w:ind w:firstLine="709"/>
              <w:jc w:val="both"/>
              <w:rPr>
                <w:rFonts w:eastAsia="Calibri"/>
                <w:color w:val="000000" w:themeColor="text1"/>
                <w:sz w:val="24"/>
                <w:szCs w:val="24"/>
              </w:rPr>
            </w:pPr>
            <w:r>
              <w:rPr>
                <w:rFonts w:eastAsia="Calibri"/>
                <w:color w:val="000000" w:themeColor="text1"/>
                <w:sz w:val="24"/>
                <w:szCs w:val="24"/>
              </w:rPr>
              <w:t xml:space="preserve">     </w:t>
            </w:r>
            <w:r w:rsidR="00C754FF" w:rsidRPr="00936122">
              <w:rPr>
                <w:rFonts w:eastAsia="Calibri"/>
                <w:color w:val="000000" w:themeColor="text1"/>
                <w:sz w:val="24"/>
                <w:szCs w:val="24"/>
              </w:rPr>
              <w:t>502</w:t>
            </w:r>
          </w:p>
        </w:tc>
      </w:tr>
    </w:tbl>
    <w:p w:rsidR="001F6733" w:rsidRDefault="001F6733" w:rsidP="00B82234">
      <w:pPr>
        <w:suppressAutoHyphens/>
        <w:spacing w:after="0" w:line="240" w:lineRule="auto"/>
        <w:ind w:firstLine="708"/>
        <w:jc w:val="both"/>
        <w:rPr>
          <w:rFonts w:ascii="Times New Roman" w:eastAsia="Calibri" w:hAnsi="Times New Roman" w:cs="Times New Roman"/>
          <w:color w:val="000000" w:themeColor="text1"/>
          <w:sz w:val="28"/>
          <w:szCs w:val="28"/>
          <w:lang w:eastAsia="ru-RU"/>
        </w:rPr>
      </w:pPr>
    </w:p>
    <w:p w:rsidR="00C754FF" w:rsidRPr="00936122" w:rsidRDefault="00C754FF" w:rsidP="00B82234">
      <w:pPr>
        <w:suppressAutoHyphens/>
        <w:spacing w:after="0" w:line="240" w:lineRule="auto"/>
        <w:ind w:firstLine="708"/>
        <w:jc w:val="both"/>
        <w:rPr>
          <w:rFonts w:ascii="Times New Roman" w:eastAsia="Calibri" w:hAnsi="Times New Roman" w:cs="Times New Roman"/>
          <w:color w:val="000000" w:themeColor="text1"/>
          <w:sz w:val="28"/>
          <w:szCs w:val="28"/>
          <w:lang w:eastAsia="ru-RU"/>
        </w:rPr>
      </w:pPr>
      <w:r w:rsidRPr="00936122">
        <w:rPr>
          <w:rFonts w:ascii="Times New Roman" w:eastAsia="Calibri" w:hAnsi="Times New Roman" w:cs="Times New Roman"/>
          <w:color w:val="000000" w:themeColor="text1"/>
          <w:sz w:val="28"/>
          <w:szCs w:val="28"/>
          <w:lang w:eastAsia="ru-RU"/>
        </w:rPr>
        <w:t xml:space="preserve">В 2021 году для обеспечения наличными денежными средствами </w:t>
      </w:r>
      <w:r>
        <w:rPr>
          <w:rFonts w:ascii="Times New Roman" w:eastAsia="Calibri" w:hAnsi="Times New Roman" w:cs="Times New Roman"/>
          <w:color w:val="000000" w:themeColor="text1"/>
          <w:sz w:val="28"/>
          <w:szCs w:val="28"/>
          <w:lang w:eastAsia="ru-RU"/>
        </w:rPr>
        <w:t>участников системы казначейских платежей</w:t>
      </w:r>
      <w:r w:rsidRPr="00936122">
        <w:rPr>
          <w:rFonts w:ascii="Times New Roman" w:eastAsia="Calibri" w:hAnsi="Times New Roman" w:cs="Times New Roman"/>
          <w:color w:val="000000" w:themeColor="text1"/>
          <w:sz w:val="28"/>
          <w:szCs w:val="28"/>
          <w:lang w:eastAsia="ru-RU"/>
        </w:rPr>
        <w:t xml:space="preserve"> </w:t>
      </w:r>
      <w:r>
        <w:rPr>
          <w:rFonts w:ascii="Times New Roman" w:eastAsia="Calibri" w:hAnsi="Times New Roman" w:cs="Times New Roman"/>
          <w:color w:val="000000" w:themeColor="text1"/>
          <w:sz w:val="28"/>
          <w:szCs w:val="28"/>
          <w:lang w:eastAsia="ru-RU"/>
        </w:rPr>
        <w:t xml:space="preserve">ПАО Сбербанк </w:t>
      </w:r>
      <w:r w:rsidRPr="00936122">
        <w:rPr>
          <w:rFonts w:ascii="Times New Roman" w:eastAsia="Calibri" w:hAnsi="Times New Roman" w:cs="Times New Roman"/>
          <w:color w:val="000000" w:themeColor="text1"/>
          <w:sz w:val="28"/>
          <w:szCs w:val="28"/>
          <w:lang w:eastAsia="ru-RU"/>
        </w:rPr>
        <w:t xml:space="preserve">выпущено 917 </w:t>
      </w:r>
      <w:r w:rsidR="00A66DD2">
        <w:rPr>
          <w:rFonts w:ascii="Times New Roman" w:eastAsia="Calibri" w:hAnsi="Times New Roman" w:cs="Times New Roman"/>
          <w:color w:val="000000" w:themeColor="text1"/>
          <w:sz w:val="28"/>
          <w:szCs w:val="28"/>
          <w:lang w:eastAsia="ru-RU"/>
        </w:rPr>
        <w:t>расче</w:t>
      </w:r>
      <w:r>
        <w:rPr>
          <w:rFonts w:ascii="Times New Roman" w:eastAsia="Calibri" w:hAnsi="Times New Roman" w:cs="Times New Roman"/>
          <w:color w:val="000000" w:themeColor="text1"/>
          <w:sz w:val="28"/>
          <w:szCs w:val="28"/>
          <w:lang w:eastAsia="ru-RU"/>
        </w:rPr>
        <w:t xml:space="preserve">тных (дебетовых) </w:t>
      </w:r>
      <w:r w:rsidRPr="00936122">
        <w:rPr>
          <w:rFonts w:ascii="Times New Roman" w:eastAsia="Calibri" w:hAnsi="Times New Roman" w:cs="Times New Roman"/>
          <w:color w:val="000000" w:themeColor="text1"/>
          <w:sz w:val="28"/>
          <w:szCs w:val="28"/>
          <w:lang w:eastAsia="ru-RU"/>
        </w:rPr>
        <w:t>карт</w:t>
      </w:r>
      <w:r>
        <w:rPr>
          <w:rFonts w:ascii="Times New Roman" w:eastAsia="Calibri" w:hAnsi="Times New Roman" w:cs="Times New Roman"/>
          <w:color w:val="000000" w:themeColor="text1"/>
          <w:sz w:val="28"/>
          <w:szCs w:val="28"/>
          <w:lang w:eastAsia="ru-RU"/>
        </w:rPr>
        <w:t xml:space="preserve"> (далее</w:t>
      </w:r>
      <w:r w:rsidR="0057537E">
        <w:rPr>
          <w:rFonts w:ascii="Times New Roman" w:eastAsia="Calibri" w:hAnsi="Times New Roman" w:cs="Times New Roman"/>
          <w:color w:val="000000" w:themeColor="text1"/>
          <w:sz w:val="28"/>
          <w:szCs w:val="28"/>
          <w:lang w:eastAsia="ru-RU"/>
        </w:rPr>
        <w:t xml:space="preserve"> </w:t>
      </w:r>
      <w:r>
        <w:rPr>
          <w:rFonts w:ascii="Times New Roman" w:eastAsia="Calibri" w:hAnsi="Times New Roman" w:cs="Times New Roman"/>
          <w:color w:val="000000" w:themeColor="text1"/>
          <w:sz w:val="28"/>
          <w:szCs w:val="28"/>
          <w:lang w:eastAsia="ru-RU"/>
        </w:rPr>
        <w:t>-</w:t>
      </w:r>
      <w:r w:rsidR="00C6708C">
        <w:rPr>
          <w:rFonts w:ascii="Times New Roman" w:eastAsia="Calibri" w:hAnsi="Times New Roman" w:cs="Times New Roman"/>
          <w:color w:val="000000" w:themeColor="text1"/>
          <w:sz w:val="28"/>
          <w:szCs w:val="28"/>
          <w:lang w:eastAsia="ru-RU"/>
        </w:rPr>
        <w:t xml:space="preserve"> К</w:t>
      </w:r>
      <w:r>
        <w:rPr>
          <w:rFonts w:ascii="Times New Roman" w:eastAsia="Calibri" w:hAnsi="Times New Roman" w:cs="Times New Roman"/>
          <w:color w:val="000000" w:themeColor="text1"/>
          <w:sz w:val="28"/>
          <w:szCs w:val="28"/>
          <w:lang w:eastAsia="ru-RU"/>
        </w:rPr>
        <w:t>арт)</w:t>
      </w:r>
      <w:r w:rsidRPr="00936122">
        <w:rPr>
          <w:rFonts w:ascii="Times New Roman" w:eastAsia="Calibri" w:hAnsi="Times New Roman" w:cs="Times New Roman"/>
          <w:color w:val="000000" w:themeColor="text1"/>
          <w:sz w:val="28"/>
          <w:szCs w:val="28"/>
          <w:lang w:eastAsia="ru-RU"/>
        </w:rPr>
        <w:t>.</w:t>
      </w:r>
    </w:p>
    <w:p w:rsidR="00C754FF" w:rsidRPr="00936122" w:rsidRDefault="00C754FF" w:rsidP="00C754FF">
      <w:pPr>
        <w:suppressAutoHyphens/>
        <w:spacing w:after="0" w:line="240" w:lineRule="auto"/>
        <w:ind w:firstLine="709"/>
        <w:jc w:val="both"/>
        <w:rPr>
          <w:rFonts w:ascii="Times New Roman" w:eastAsia="Calibri" w:hAnsi="Times New Roman" w:cs="Times New Roman"/>
          <w:color w:val="000000" w:themeColor="text1"/>
          <w:sz w:val="28"/>
          <w:szCs w:val="28"/>
          <w:lang w:eastAsia="ru-RU"/>
        </w:rPr>
      </w:pPr>
      <w:r w:rsidRPr="00936122">
        <w:rPr>
          <w:rFonts w:ascii="Times New Roman" w:eastAsia="Calibri" w:hAnsi="Times New Roman" w:cs="Times New Roman"/>
          <w:color w:val="000000" w:themeColor="text1"/>
          <w:sz w:val="28"/>
          <w:szCs w:val="28"/>
          <w:lang w:eastAsia="ru-RU"/>
        </w:rPr>
        <w:t>Количество организаций, использующих карты, составляет 92% от общего количества организаций работающих с наличными денежными средствами.</w:t>
      </w:r>
    </w:p>
    <w:p w:rsidR="00C754FF" w:rsidRPr="00936122" w:rsidRDefault="00A66DD2" w:rsidP="00C754FF">
      <w:pPr>
        <w:suppressAutoHyphens/>
        <w:spacing w:after="0" w:line="240" w:lineRule="auto"/>
        <w:ind w:firstLine="709"/>
        <w:jc w:val="both"/>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Общий объе</w:t>
      </w:r>
      <w:r w:rsidR="00C754FF" w:rsidRPr="00936122">
        <w:rPr>
          <w:rFonts w:ascii="Times New Roman" w:eastAsia="Calibri" w:hAnsi="Times New Roman" w:cs="Times New Roman"/>
          <w:color w:val="000000" w:themeColor="text1"/>
          <w:sz w:val="28"/>
          <w:szCs w:val="28"/>
          <w:lang w:eastAsia="ru-RU"/>
        </w:rPr>
        <w:t>м средств</w:t>
      </w:r>
      <w:r w:rsidR="00C6708C">
        <w:rPr>
          <w:rFonts w:ascii="Times New Roman" w:eastAsia="Calibri" w:hAnsi="Times New Roman" w:cs="Times New Roman"/>
          <w:color w:val="000000" w:themeColor="text1"/>
          <w:sz w:val="28"/>
          <w:szCs w:val="28"/>
          <w:lang w:eastAsia="ru-RU"/>
        </w:rPr>
        <w:t>,</w:t>
      </w:r>
      <w:r w:rsidR="00C754FF" w:rsidRPr="00936122">
        <w:rPr>
          <w:rFonts w:ascii="Times New Roman" w:eastAsia="Calibri" w:hAnsi="Times New Roman" w:cs="Times New Roman"/>
          <w:color w:val="000000" w:themeColor="text1"/>
          <w:sz w:val="28"/>
          <w:szCs w:val="28"/>
          <w:lang w:eastAsia="ru-RU"/>
        </w:rPr>
        <w:t xml:space="preserve"> перечисленных </w:t>
      </w:r>
      <w:r w:rsidR="00C754FF">
        <w:rPr>
          <w:rFonts w:ascii="Times New Roman" w:eastAsia="Calibri" w:hAnsi="Times New Roman" w:cs="Times New Roman"/>
          <w:color w:val="000000" w:themeColor="text1"/>
          <w:sz w:val="28"/>
          <w:szCs w:val="28"/>
          <w:lang w:eastAsia="ru-RU"/>
        </w:rPr>
        <w:t>с казначейских счетов всех уровней бюджетов</w:t>
      </w:r>
      <w:r w:rsidR="00C754FF" w:rsidRPr="00936122">
        <w:rPr>
          <w:rFonts w:ascii="Times New Roman" w:eastAsia="Calibri" w:hAnsi="Times New Roman" w:cs="Times New Roman"/>
          <w:color w:val="000000" w:themeColor="text1"/>
          <w:sz w:val="28"/>
          <w:szCs w:val="28"/>
          <w:lang w:eastAsia="ru-RU"/>
        </w:rPr>
        <w:t xml:space="preserve"> на счета № 40116</w:t>
      </w:r>
      <w:r w:rsidR="00C6708C">
        <w:rPr>
          <w:rFonts w:ascii="Times New Roman" w:eastAsia="Calibri" w:hAnsi="Times New Roman" w:cs="Times New Roman"/>
          <w:color w:val="000000" w:themeColor="text1"/>
          <w:sz w:val="28"/>
          <w:szCs w:val="28"/>
          <w:lang w:eastAsia="ru-RU"/>
        </w:rPr>
        <w:t>,</w:t>
      </w:r>
      <w:r w:rsidR="00C754FF" w:rsidRPr="00936122">
        <w:rPr>
          <w:rFonts w:ascii="Times New Roman" w:eastAsia="Calibri" w:hAnsi="Times New Roman" w:cs="Times New Roman"/>
          <w:color w:val="000000" w:themeColor="text1"/>
          <w:sz w:val="28"/>
          <w:szCs w:val="28"/>
          <w:lang w:eastAsia="ru-RU"/>
        </w:rPr>
        <w:t xml:space="preserve"> в 2021 году составил 1 439 360 тыс. рублей</w:t>
      </w:r>
      <w:r w:rsidR="00EE6C13">
        <w:rPr>
          <w:rFonts w:ascii="Times New Roman" w:eastAsia="Calibri" w:hAnsi="Times New Roman" w:cs="Times New Roman"/>
          <w:color w:val="000000" w:themeColor="text1"/>
          <w:sz w:val="28"/>
          <w:szCs w:val="28"/>
          <w:lang w:eastAsia="ru-RU"/>
        </w:rPr>
        <w:t xml:space="preserve"> </w:t>
      </w:r>
      <w:r w:rsidR="009C0C3D">
        <w:rPr>
          <w:rFonts w:ascii="Times New Roman" w:eastAsia="Calibri" w:hAnsi="Times New Roman" w:cs="Times New Roman"/>
          <w:color w:val="000000" w:themeColor="text1"/>
          <w:sz w:val="28"/>
          <w:szCs w:val="28"/>
          <w:lang w:eastAsia="ru-RU"/>
        </w:rPr>
        <w:br/>
      </w:r>
      <w:r w:rsidR="00EE6C13">
        <w:rPr>
          <w:rFonts w:ascii="Times New Roman" w:eastAsia="Calibri" w:hAnsi="Times New Roman" w:cs="Times New Roman"/>
          <w:color w:val="000000" w:themeColor="text1"/>
          <w:sz w:val="28"/>
          <w:szCs w:val="28"/>
          <w:lang w:eastAsia="ru-RU"/>
        </w:rPr>
        <w:t>(Таблица 8)</w:t>
      </w:r>
      <w:r w:rsidR="00C754FF" w:rsidRPr="00936122">
        <w:rPr>
          <w:rFonts w:ascii="Times New Roman" w:eastAsia="Calibri" w:hAnsi="Times New Roman" w:cs="Times New Roman"/>
          <w:color w:val="000000" w:themeColor="text1"/>
          <w:sz w:val="28"/>
          <w:szCs w:val="28"/>
          <w:lang w:eastAsia="ru-RU"/>
        </w:rPr>
        <w:t>.</w:t>
      </w:r>
    </w:p>
    <w:p w:rsidR="001F6733" w:rsidRDefault="001F6733" w:rsidP="00C754FF">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C754FF" w:rsidRDefault="00C754FF" w:rsidP="00C754FF">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r w:rsidRPr="00936122">
        <w:rPr>
          <w:rFonts w:ascii="Times New Roman" w:eastAsia="Times New Roman" w:hAnsi="Times New Roman" w:cs="Times New Roman"/>
          <w:color w:val="000000" w:themeColor="text1"/>
          <w:sz w:val="28"/>
          <w:szCs w:val="28"/>
          <w:lang w:eastAsia="ar-SA"/>
        </w:rPr>
        <w:t xml:space="preserve">Таблица </w:t>
      </w:r>
      <w:r>
        <w:rPr>
          <w:rFonts w:ascii="Times New Roman" w:eastAsia="Times New Roman" w:hAnsi="Times New Roman" w:cs="Times New Roman"/>
          <w:color w:val="000000" w:themeColor="text1"/>
          <w:sz w:val="28"/>
          <w:szCs w:val="28"/>
          <w:lang w:eastAsia="ar-SA"/>
        </w:rPr>
        <w:t>8</w:t>
      </w:r>
    </w:p>
    <w:p w:rsidR="00B46F1D" w:rsidRDefault="00C754FF" w:rsidP="00F41190">
      <w:pPr>
        <w:suppressAutoHyphens/>
        <w:spacing w:after="0" w:line="240" w:lineRule="auto"/>
        <w:jc w:val="center"/>
        <w:rPr>
          <w:rFonts w:ascii="Times New Roman" w:eastAsia="Calibri" w:hAnsi="Times New Roman" w:cs="Times New Roman"/>
          <w:b/>
          <w:color w:val="000000" w:themeColor="text1"/>
          <w:sz w:val="28"/>
          <w:szCs w:val="28"/>
          <w:lang w:eastAsia="ru-RU"/>
        </w:rPr>
      </w:pPr>
      <w:r w:rsidRPr="00936122">
        <w:rPr>
          <w:rFonts w:ascii="Times New Roman" w:eastAsia="Calibri" w:hAnsi="Times New Roman" w:cs="Times New Roman"/>
          <w:b/>
          <w:color w:val="000000" w:themeColor="text1"/>
          <w:sz w:val="28"/>
          <w:szCs w:val="28"/>
          <w:lang w:eastAsia="ru-RU"/>
        </w:rPr>
        <w:t>Объ</w:t>
      </w:r>
      <w:r w:rsidR="00ED25F8">
        <w:rPr>
          <w:rFonts w:ascii="Times New Roman" w:eastAsia="Calibri" w:hAnsi="Times New Roman" w:cs="Times New Roman"/>
          <w:b/>
          <w:color w:val="000000" w:themeColor="text1"/>
          <w:sz w:val="28"/>
          <w:szCs w:val="28"/>
          <w:lang w:eastAsia="ru-RU"/>
        </w:rPr>
        <w:t>е</w:t>
      </w:r>
      <w:r w:rsidRPr="00936122">
        <w:rPr>
          <w:rFonts w:ascii="Times New Roman" w:eastAsia="Calibri" w:hAnsi="Times New Roman" w:cs="Times New Roman"/>
          <w:b/>
          <w:color w:val="000000" w:themeColor="text1"/>
          <w:sz w:val="28"/>
          <w:szCs w:val="28"/>
          <w:lang w:eastAsia="ru-RU"/>
        </w:rPr>
        <w:t>м средств</w:t>
      </w:r>
      <w:r w:rsidR="007D16E0">
        <w:rPr>
          <w:rFonts w:ascii="Times New Roman" w:eastAsia="Calibri" w:hAnsi="Times New Roman" w:cs="Times New Roman"/>
          <w:b/>
          <w:color w:val="000000" w:themeColor="text1"/>
          <w:sz w:val="28"/>
          <w:szCs w:val="28"/>
          <w:lang w:eastAsia="ru-RU"/>
        </w:rPr>
        <w:t>,</w:t>
      </w:r>
      <w:r w:rsidRPr="00936122">
        <w:rPr>
          <w:rFonts w:ascii="Times New Roman" w:eastAsia="Calibri" w:hAnsi="Times New Roman" w:cs="Times New Roman"/>
          <w:b/>
          <w:color w:val="000000" w:themeColor="text1"/>
          <w:sz w:val="28"/>
          <w:szCs w:val="28"/>
          <w:lang w:eastAsia="ru-RU"/>
        </w:rPr>
        <w:t xml:space="preserve"> перечисленных </w:t>
      </w:r>
      <w:r>
        <w:rPr>
          <w:rFonts w:ascii="Times New Roman" w:eastAsia="Calibri" w:hAnsi="Times New Roman" w:cs="Times New Roman"/>
          <w:b/>
          <w:color w:val="000000" w:themeColor="text1"/>
          <w:sz w:val="28"/>
          <w:szCs w:val="28"/>
          <w:lang w:eastAsia="ru-RU"/>
        </w:rPr>
        <w:t xml:space="preserve">с казначейских счетов </w:t>
      </w:r>
      <w:r w:rsidRPr="00936122">
        <w:rPr>
          <w:rFonts w:ascii="Times New Roman" w:eastAsia="Calibri" w:hAnsi="Times New Roman" w:cs="Times New Roman"/>
          <w:b/>
          <w:color w:val="000000" w:themeColor="text1"/>
          <w:sz w:val="28"/>
          <w:szCs w:val="28"/>
          <w:lang w:eastAsia="ru-RU"/>
        </w:rPr>
        <w:t>в на счета № 40116</w:t>
      </w:r>
      <w:r w:rsidR="00B46F1D">
        <w:rPr>
          <w:rFonts w:ascii="Times New Roman" w:eastAsia="Calibri" w:hAnsi="Times New Roman" w:cs="Times New Roman"/>
          <w:b/>
          <w:color w:val="000000" w:themeColor="text1"/>
          <w:sz w:val="28"/>
          <w:szCs w:val="28"/>
          <w:lang w:eastAsia="ru-RU"/>
        </w:rPr>
        <w:t xml:space="preserve"> </w:t>
      </w:r>
    </w:p>
    <w:p w:rsidR="00C754FF" w:rsidRDefault="00C754FF" w:rsidP="00F41190">
      <w:pPr>
        <w:suppressAutoHyphens/>
        <w:spacing w:after="0" w:line="240" w:lineRule="auto"/>
        <w:jc w:val="center"/>
        <w:rPr>
          <w:rFonts w:ascii="Times New Roman" w:eastAsia="Calibri" w:hAnsi="Times New Roman" w:cs="Times New Roman"/>
          <w:b/>
          <w:color w:val="000000" w:themeColor="text1"/>
          <w:sz w:val="28"/>
          <w:szCs w:val="28"/>
          <w:lang w:eastAsia="ru-RU"/>
        </w:rPr>
      </w:pPr>
      <w:r w:rsidRPr="00936122">
        <w:rPr>
          <w:rFonts w:ascii="Times New Roman" w:eastAsia="Calibri" w:hAnsi="Times New Roman" w:cs="Times New Roman"/>
          <w:b/>
          <w:color w:val="000000" w:themeColor="text1"/>
          <w:sz w:val="28"/>
          <w:szCs w:val="28"/>
          <w:lang w:eastAsia="ru-RU"/>
        </w:rPr>
        <w:t>в 2021 году</w:t>
      </w:r>
    </w:p>
    <w:p w:rsidR="004D7A25" w:rsidRDefault="004D7A25" w:rsidP="00F41190">
      <w:pPr>
        <w:suppressAutoHyphens/>
        <w:spacing w:after="0" w:line="240" w:lineRule="auto"/>
        <w:jc w:val="center"/>
        <w:rPr>
          <w:rFonts w:ascii="Times New Roman" w:eastAsia="Calibri" w:hAnsi="Times New Roman" w:cs="Times New Roman"/>
          <w:b/>
          <w:color w:val="000000" w:themeColor="text1"/>
          <w:sz w:val="28"/>
          <w:szCs w:val="28"/>
          <w:lang w:eastAsia="ru-RU"/>
        </w:rPr>
      </w:pPr>
    </w:p>
    <w:tbl>
      <w:tblPr>
        <w:tblStyle w:val="ad"/>
        <w:tblW w:w="10206" w:type="dxa"/>
        <w:tblInd w:w="108" w:type="dxa"/>
        <w:tblLayout w:type="fixed"/>
        <w:tblLook w:val="04A0" w:firstRow="1" w:lastRow="0" w:firstColumn="1" w:lastColumn="0" w:noHBand="0" w:noVBand="1"/>
      </w:tblPr>
      <w:tblGrid>
        <w:gridCol w:w="1276"/>
        <w:gridCol w:w="1276"/>
        <w:gridCol w:w="1134"/>
        <w:gridCol w:w="1276"/>
        <w:gridCol w:w="1275"/>
        <w:gridCol w:w="1418"/>
        <w:gridCol w:w="1134"/>
        <w:gridCol w:w="1417"/>
      </w:tblGrid>
      <w:tr w:rsidR="00212BD4" w:rsidTr="001F604B">
        <w:trPr>
          <w:trHeight w:val="399"/>
        </w:trPr>
        <w:tc>
          <w:tcPr>
            <w:tcW w:w="10206" w:type="dxa"/>
            <w:gridSpan w:val="8"/>
            <w:vAlign w:val="center"/>
          </w:tcPr>
          <w:p w:rsidR="00212BD4" w:rsidRDefault="00212BD4" w:rsidP="001F604B">
            <w:pPr>
              <w:suppressAutoHyphens/>
              <w:jc w:val="center"/>
              <w:rPr>
                <w:rFonts w:ascii="Times New Roman" w:eastAsia="Calibri" w:hAnsi="Times New Roman" w:cs="Times New Roman"/>
                <w:b/>
                <w:color w:val="000000" w:themeColor="text1"/>
                <w:sz w:val="28"/>
                <w:szCs w:val="28"/>
                <w:lang w:eastAsia="ru-RU"/>
              </w:rPr>
            </w:pPr>
            <w:r w:rsidRPr="00936122">
              <w:rPr>
                <w:rFonts w:ascii="Times New Roman" w:eastAsia="Times New Roman" w:hAnsi="Times New Roman" w:cs="Times New Roman"/>
                <w:color w:val="000000" w:themeColor="text1"/>
                <w:sz w:val="24"/>
                <w:szCs w:val="24"/>
                <w:lang w:eastAsia="ru-RU"/>
              </w:rPr>
              <w:t>Объем перечислений на счета № 40116 (тыс. руб.)</w:t>
            </w:r>
          </w:p>
        </w:tc>
      </w:tr>
      <w:tr w:rsidR="00212BD4" w:rsidTr="008C0250">
        <w:trPr>
          <w:trHeight w:val="419"/>
        </w:trPr>
        <w:tc>
          <w:tcPr>
            <w:tcW w:w="4962" w:type="dxa"/>
            <w:gridSpan w:val="4"/>
            <w:vAlign w:val="center"/>
          </w:tcPr>
          <w:p w:rsidR="00212BD4" w:rsidRDefault="00212BD4" w:rsidP="008C0250">
            <w:pPr>
              <w:suppressAutoHyphens/>
              <w:jc w:val="center"/>
              <w:rPr>
                <w:rFonts w:ascii="Times New Roman" w:eastAsia="Calibri" w:hAnsi="Times New Roman" w:cs="Times New Roman"/>
                <w:b/>
                <w:color w:val="000000" w:themeColor="text1"/>
                <w:sz w:val="28"/>
                <w:szCs w:val="28"/>
                <w:lang w:eastAsia="ru-RU"/>
              </w:rPr>
            </w:pPr>
            <w:r w:rsidRPr="00936122">
              <w:rPr>
                <w:rFonts w:ascii="Times New Roman" w:eastAsia="Times New Roman" w:hAnsi="Times New Roman" w:cs="Times New Roman"/>
                <w:color w:val="000000" w:themeColor="text1"/>
                <w:sz w:val="24"/>
                <w:szCs w:val="24"/>
                <w:lang w:eastAsia="ru-RU"/>
              </w:rPr>
              <w:t>по денежным чекам</w:t>
            </w:r>
          </w:p>
        </w:tc>
        <w:tc>
          <w:tcPr>
            <w:tcW w:w="5244" w:type="dxa"/>
            <w:gridSpan w:val="4"/>
            <w:vAlign w:val="center"/>
          </w:tcPr>
          <w:p w:rsidR="00212BD4" w:rsidRDefault="00212BD4" w:rsidP="008C0250">
            <w:pPr>
              <w:suppressAutoHyphens/>
              <w:jc w:val="center"/>
              <w:rPr>
                <w:rFonts w:ascii="Times New Roman" w:eastAsia="Calibri" w:hAnsi="Times New Roman" w:cs="Times New Roman"/>
                <w:b/>
                <w:color w:val="000000" w:themeColor="text1"/>
                <w:sz w:val="28"/>
                <w:szCs w:val="28"/>
                <w:lang w:eastAsia="ru-RU"/>
              </w:rPr>
            </w:pPr>
            <w:r w:rsidRPr="00936122">
              <w:rPr>
                <w:rFonts w:ascii="Times New Roman" w:eastAsia="Times New Roman" w:hAnsi="Times New Roman" w:cs="Times New Roman"/>
                <w:color w:val="000000" w:themeColor="text1"/>
                <w:sz w:val="24"/>
                <w:szCs w:val="24"/>
                <w:lang w:eastAsia="ru-RU"/>
              </w:rPr>
              <w:t xml:space="preserve">по </w:t>
            </w:r>
            <w:r>
              <w:rPr>
                <w:rFonts w:ascii="Times New Roman" w:eastAsia="Times New Roman" w:hAnsi="Times New Roman" w:cs="Times New Roman"/>
                <w:color w:val="000000" w:themeColor="text1"/>
                <w:sz w:val="24"/>
                <w:szCs w:val="24"/>
                <w:lang w:eastAsia="ru-RU"/>
              </w:rPr>
              <w:t xml:space="preserve"> </w:t>
            </w:r>
            <w:r w:rsidRPr="00936122">
              <w:rPr>
                <w:rFonts w:ascii="Times New Roman" w:eastAsia="Times New Roman" w:hAnsi="Times New Roman" w:cs="Times New Roman"/>
                <w:color w:val="000000" w:themeColor="text1"/>
                <w:sz w:val="24"/>
                <w:szCs w:val="24"/>
                <w:lang w:eastAsia="ru-RU"/>
              </w:rPr>
              <w:t>картам</w:t>
            </w:r>
          </w:p>
        </w:tc>
      </w:tr>
      <w:tr w:rsidR="0019057D" w:rsidTr="008C0250">
        <w:tc>
          <w:tcPr>
            <w:tcW w:w="1276" w:type="dxa"/>
            <w:vAlign w:val="center"/>
          </w:tcPr>
          <w:p w:rsidR="0019057D" w:rsidRDefault="0019057D" w:rsidP="008C0250">
            <w:pPr>
              <w:suppressAutoHyphens/>
              <w:jc w:val="center"/>
              <w:rPr>
                <w:rFonts w:ascii="Times New Roman" w:eastAsia="Calibri" w:hAnsi="Times New Roman" w:cs="Times New Roman"/>
                <w:b/>
                <w:color w:val="000000" w:themeColor="text1"/>
                <w:sz w:val="28"/>
                <w:szCs w:val="28"/>
                <w:lang w:eastAsia="ru-RU"/>
              </w:rPr>
            </w:pPr>
            <w:proofErr w:type="spellStart"/>
            <w:proofErr w:type="gramStart"/>
            <w:r w:rsidRPr="00936122">
              <w:rPr>
                <w:rFonts w:ascii="Times New Roman" w:eastAsia="Times New Roman" w:hAnsi="Times New Roman" w:cs="Times New Roman"/>
                <w:color w:val="000000" w:themeColor="text1"/>
                <w:lang w:eastAsia="ru-RU"/>
              </w:rPr>
              <w:t>Федераль</w:t>
            </w:r>
            <w:proofErr w:type="spellEnd"/>
            <w:r>
              <w:rPr>
                <w:rFonts w:ascii="Times New Roman" w:eastAsia="Times New Roman" w:hAnsi="Times New Roman" w:cs="Times New Roman"/>
                <w:color w:val="000000" w:themeColor="text1"/>
                <w:lang w:eastAsia="ru-RU"/>
              </w:rPr>
              <w:t xml:space="preserve"> </w:t>
            </w:r>
            <w:proofErr w:type="spellStart"/>
            <w:r w:rsidRPr="00936122">
              <w:rPr>
                <w:rFonts w:ascii="Times New Roman" w:eastAsia="Times New Roman" w:hAnsi="Times New Roman" w:cs="Times New Roman"/>
                <w:color w:val="000000" w:themeColor="text1"/>
                <w:lang w:eastAsia="ru-RU"/>
              </w:rPr>
              <w:t>ный</w:t>
            </w:r>
            <w:proofErr w:type="spellEnd"/>
            <w:proofErr w:type="gramEnd"/>
            <w:r w:rsidRPr="00936122">
              <w:rPr>
                <w:rFonts w:ascii="Times New Roman" w:eastAsia="Times New Roman" w:hAnsi="Times New Roman" w:cs="Times New Roman"/>
                <w:color w:val="000000" w:themeColor="text1"/>
                <w:lang w:eastAsia="ru-RU"/>
              </w:rPr>
              <w:t xml:space="preserve"> уровень</w:t>
            </w:r>
          </w:p>
        </w:tc>
        <w:tc>
          <w:tcPr>
            <w:tcW w:w="1276" w:type="dxa"/>
            <w:vAlign w:val="center"/>
          </w:tcPr>
          <w:p w:rsidR="0019057D" w:rsidRDefault="0019057D" w:rsidP="008C0250">
            <w:pPr>
              <w:suppressAutoHyphens/>
              <w:jc w:val="center"/>
              <w:rPr>
                <w:rFonts w:ascii="Times New Roman" w:eastAsia="Times New Roman" w:hAnsi="Times New Roman" w:cs="Times New Roman"/>
                <w:color w:val="000000" w:themeColor="text1"/>
                <w:lang w:eastAsia="ru-RU"/>
              </w:rPr>
            </w:pPr>
            <w:r w:rsidRPr="00936122">
              <w:rPr>
                <w:rFonts w:ascii="Times New Roman" w:eastAsia="Times New Roman" w:hAnsi="Times New Roman" w:cs="Times New Roman"/>
                <w:color w:val="000000" w:themeColor="text1"/>
                <w:lang w:eastAsia="ru-RU"/>
              </w:rPr>
              <w:t xml:space="preserve">Уровень субъекта </w:t>
            </w:r>
            <w:proofErr w:type="spellStart"/>
            <w:r w:rsidRPr="00936122">
              <w:rPr>
                <w:rFonts w:ascii="Times New Roman" w:eastAsia="Times New Roman" w:hAnsi="Times New Roman" w:cs="Times New Roman"/>
                <w:color w:val="000000" w:themeColor="text1"/>
                <w:lang w:eastAsia="ru-RU"/>
              </w:rPr>
              <w:t>Российс</w:t>
            </w:r>
            <w:proofErr w:type="spellEnd"/>
          </w:p>
          <w:p w:rsidR="0019057D" w:rsidRPr="00936122" w:rsidRDefault="0019057D" w:rsidP="008C0250">
            <w:pPr>
              <w:suppressAutoHyphens/>
              <w:jc w:val="center"/>
              <w:rPr>
                <w:rFonts w:ascii="Times New Roman" w:eastAsia="Times New Roman" w:hAnsi="Times New Roman" w:cs="Times New Roman"/>
                <w:color w:val="000000" w:themeColor="text1"/>
                <w:lang w:eastAsia="ru-RU"/>
              </w:rPr>
            </w:pPr>
            <w:r w:rsidRPr="00936122">
              <w:rPr>
                <w:rFonts w:ascii="Times New Roman" w:eastAsia="Times New Roman" w:hAnsi="Times New Roman" w:cs="Times New Roman"/>
                <w:color w:val="000000" w:themeColor="text1"/>
                <w:lang w:eastAsia="ru-RU"/>
              </w:rPr>
              <w:t>кой Федерации</w:t>
            </w:r>
          </w:p>
        </w:tc>
        <w:tc>
          <w:tcPr>
            <w:tcW w:w="1134" w:type="dxa"/>
            <w:vAlign w:val="center"/>
          </w:tcPr>
          <w:p w:rsidR="0019057D" w:rsidRPr="00936122" w:rsidRDefault="0019057D" w:rsidP="008C0250">
            <w:pPr>
              <w:suppressAutoHyphens/>
              <w:jc w:val="center"/>
              <w:rPr>
                <w:rFonts w:ascii="Times New Roman" w:eastAsia="Times New Roman" w:hAnsi="Times New Roman" w:cs="Times New Roman"/>
                <w:color w:val="000000" w:themeColor="text1"/>
                <w:lang w:eastAsia="ru-RU"/>
              </w:rPr>
            </w:pPr>
            <w:r w:rsidRPr="00936122">
              <w:rPr>
                <w:rFonts w:ascii="Times New Roman" w:eastAsia="Calibri" w:hAnsi="Times New Roman" w:cs="Times New Roman"/>
                <w:color w:val="000000" w:themeColor="text1"/>
                <w:sz w:val="24"/>
                <w:szCs w:val="24"/>
                <w:lang w:eastAsia="ru-RU"/>
              </w:rPr>
              <w:t>Муниципальный уровень</w:t>
            </w:r>
          </w:p>
        </w:tc>
        <w:tc>
          <w:tcPr>
            <w:tcW w:w="1276" w:type="dxa"/>
            <w:vAlign w:val="center"/>
          </w:tcPr>
          <w:p w:rsidR="0019057D" w:rsidRPr="00212BD4" w:rsidRDefault="0019057D" w:rsidP="008C0250">
            <w:pPr>
              <w:suppressAutoHyphens/>
              <w:jc w:val="center"/>
              <w:rPr>
                <w:rFonts w:ascii="Times New Roman" w:eastAsia="Calibri" w:hAnsi="Times New Roman" w:cs="Times New Roman"/>
                <w:b/>
                <w:color w:val="000000" w:themeColor="text1"/>
                <w:sz w:val="24"/>
                <w:szCs w:val="24"/>
                <w:lang w:eastAsia="ru-RU"/>
              </w:rPr>
            </w:pPr>
            <w:r w:rsidRPr="00212BD4">
              <w:rPr>
                <w:rFonts w:ascii="Times New Roman" w:eastAsia="Calibri" w:hAnsi="Times New Roman" w:cs="Times New Roman"/>
                <w:b/>
                <w:color w:val="000000" w:themeColor="text1"/>
                <w:sz w:val="24"/>
                <w:szCs w:val="24"/>
                <w:lang w:eastAsia="ru-RU"/>
              </w:rPr>
              <w:t>Итого</w:t>
            </w:r>
          </w:p>
        </w:tc>
        <w:tc>
          <w:tcPr>
            <w:tcW w:w="1275" w:type="dxa"/>
            <w:vAlign w:val="center"/>
          </w:tcPr>
          <w:p w:rsidR="0019057D" w:rsidRPr="00212BD4" w:rsidRDefault="0019057D" w:rsidP="008C0250">
            <w:pPr>
              <w:suppressAutoHyphens/>
              <w:jc w:val="center"/>
              <w:rPr>
                <w:rFonts w:ascii="Times New Roman" w:eastAsia="Times New Roman" w:hAnsi="Times New Roman" w:cs="Times New Roman"/>
                <w:color w:val="000000" w:themeColor="text1"/>
                <w:sz w:val="24"/>
                <w:szCs w:val="24"/>
                <w:lang w:eastAsia="ru-RU"/>
              </w:rPr>
            </w:pPr>
            <w:r w:rsidRPr="00212BD4">
              <w:rPr>
                <w:rFonts w:ascii="Times New Roman" w:eastAsia="Calibri" w:hAnsi="Times New Roman" w:cs="Times New Roman"/>
                <w:color w:val="000000" w:themeColor="text1"/>
                <w:sz w:val="24"/>
                <w:szCs w:val="24"/>
                <w:lang w:eastAsia="ru-RU"/>
              </w:rPr>
              <w:t>Федеральный уровень</w:t>
            </w:r>
          </w:p>
        </w:tc>
        <w:tc>
          <w:tcPr>
            <w:tcW w:w="1418" w:type="dxa"/>
            <w:vAlign w:val="center"/>
          </w:tcPr>
          <w:p w:rsidR="0019057D" w:rsidRDefault="0019057D" w:rsidP="008C0250">
            <w:pPr>
              <w:suppressAutoHyphens/>
              <w:jc w:val="center"/>
              <w:rPr>
                <w:rFonts w:ascii="Times New Roman" w:eastAsia="Times New Roman" w:hAnsi="Times New Roman" w:cs="Times New Roman"/>
                <w:color w:val="000000" w:themeColor="text1"/>
                <w:sz w:val="24"/>
                <w:szCs w:val="24"/>
                <w:lang w:eastAsia="ru-RU"/>
              </w:rPr>
            </w:pPr>
            <w:r w:rsidRPr="00212BD4">
              <w:rPr>
                <w:rFonts w:ascii="Times New Roman" w:eastAsia="Times New Roman" w:hAnsi="Times New Roman" w:cs="Times New Roman"/>
                <w:color w:val="000000" w:themeColor="text1"/>
                <w:sz w:val="24"/>
                <w:szCs w:val="24"/>
                <w:lang w:eastAsia="ru-RU"/>
              </w:rPr>
              <w:t xml:space="preserve">Уровень субъекта </w:t>
            </w:r>
            <w:proofErr w:type="spellStart"/>
            <w:r w:rsidRPr="00212BD4">
              <w:rPr>
                <w:rFonts w:ascii="Times New Roman" w:eastAsia="Times New Roman" w:hAnsi="Times New Roman" w:cs="Times New Roman"/>
                <w:color w:val="000000" w:themeColor="text1"/>
                <w:sz w:val="24"/>
                <w:szCs w:val="24"/>
                <w:lang w:eastAsia="ru-RU"/>
              </w:rPr>
              <w:t>Российс</w:t>
            </w:r>
            <w:proofErr w:type="spellEnd"/>
          </w:p>
          <w:p w:rsidR="0019057D" w:rsidRPr="00212BD4" w:rsidRDefault="0019057D" w:rsidP="008C0250">
            <w:pPr>
              <w:suppressAutoHyphens/>
              <w:jc w:val="center"/>
              <w:rPr>
                <w:rFonts w:ascii="Times New Roman" w:eastAsia="Times New Roman" w:hAnsi="Times New Roman" w:cs="Times New Roman"/>
                <w:color w:val="000000" w:themeColor="text1"/>
                <w:sz w:val="24"/>
                <w:szCs w:val="24"/>
                <w:lang w:eastAsia="ru-RU"/>
              </w:rPr>
            </w:pPr>
            <w:r w:rsidRPr="00212BD4">
              <w:rPr>
                <w:rFonts w:ascii="Times New Roman" w:eastAsia="Times New Roman" w:hAnsi="Times New Roman" w:cs="Times New Roman"/>
                <w:color w:val="000000" w:themeColor="text1"/>
                <w:sz w:val="24"/>
                <w:szCs w:val="24"/>
                <w:lang w:eastAsia="ru-RU"/>
              </w:rPr>
              <w:t>кой Федерации</w:t>
            </w:r>
          </w:p>
        </w:tc>
        <w:tc>
          <w:tcPr>
            <w:tcW w:w="1134" w:type="dxa"/>
            <w:vAlign w:val="center"/>
          </w:tcPr>
          <w:p w:rsidR="0019057D" w:rsidRDefault="0019057D" w:rsidP="008C0250">
            <w:pPr>
              <w:suppressAutoHyphens/>
              <w:jc w:val="center"/>
              <w:rPr>
                <w:rFonts w:ascii="Times New Roman" w:eastAsia="Calibri" w:hAnsi="Times New Roman" w:cs="Times New Roman"/>
                <w:color w:val="000000" w:themeColor="text1"/>
                <w:sz w:val="24"/>
                <w:szCs w:val="24"/>
                <w:lang w:eastAsia="ru-RU"/>
              </w:rPr>
            </w:pPr>
            <w:proofErr w:type="spellStart"/>
            <w:r w:rsidRPr="00212BD4">
              <w:rPr>
                <w:rFonts w:ascii="Times New Roman" w:eastAsia="Calibri" w:hAnsi="Times New Roman" w:cs="Times New Roman"/>
                <w:color w:val="000000" w:themeColor="text1"/>
                <w:sz w:val="24"/>
                <w:szCs w:val="24"/>
                <w:lang w:eastAsia="ru-RU"/>
              </w:rPr>
              <w:t>Муни</w:t>
            </w:r>
            <w:proofErr w:type="spellEnd"/>
          </w:p>
          <w:p w:rsidR="0019057D" w:rsidRDefault="0019057D" w:rsidP="008C0250">
            <w:pPr>
              <w:suppressAutoHyphens/>
              <w:jc w:val="center"/>
              <w:rPr>
                <w:rFonts w:ascii="Times New Roman" w:eastAsia="Calibri" w:hAnsi="Times New Roman" w:cs="Times New Roman"/>
                <w:color w:val="000000" w:themeColor="text1"/>
                <w:sz w:val="24"/>
                <w:szCs w:val="24"/>
                <w:lang w:eastAsia="ru-RU"/>
              </w:rPr>
            </w:pPr>
            <w:proofErr w:type="spellStart"/>
            <w:r>
              <w:rPr>
                <w:rFonts w:ascii="Times New Roman" w:eastAsia="Calibri" w:hAnsi="Times New Roman" w:cs="Times New Roman"/>
                <w:color w:val="000000" w:themeColor="text1"/>
                <w:sz w:val="24"/>
                <w:szCs w:val="24"/>
                <w:lang w:eastAsia="ru-RU"/>
              </w:rPr>
              <w:t>ц</w:t>
            </w:r>
            <w:r w:rsidRPr="00212BD4">
              <w:rPr>
                <w:rFonts w:ascii="Times New Roman" w:eastAsia="Calibri" w:hAnsi="Times New Roman" w:cs="Times New Roman"/>
                <w:color w:val="000000" w:themeColor="text1"/>
                <w:sz w:val="24"/>
                <w:szCs w:val="24"/>
                <w:lang w:eastAsia="ru-RU"/>
              </w:rPr>
              <w:t>ипаль</w:t>
            </w:r>
            <w:proofErr w:type="spellEnd"/>
          </w:p>
          <w:p w:rsidR="0019057D" w:rsidRPr="00212BD4" w:rsidRDefault="0019057D" w:rsidP="008C0250">
            <w:pPr>
              <w:suppressAutoHyphens/>
              <w:jc w:val="center"/>
              <w:rPr>
                <w:rFonts w:ascii="Times New Roman" w:eastAsia="Times New Roman" w:hAnsi="Times New Roman" w:cs="Times New Roman"/>
                <w:color w:val="000000" w:themeColor="text1"/>
                <w:sz w:val="24"/>
                <w:szCs w:val="24"/>
                <w:lang w:eastAsia="ru-RU"/>
              </w:rPr>
            </w:pPr>
            <w:proofErr w:type="spellStart"/>
            <w:r w:rsidRPr="00212BD4">
              <w:rPr>
                <w:rFonts w:ascii="Times New Roman" w:eastAsia="Calibri" w:hAnsi="Times New Roman" w:cs="Times New Roman"/>
                <w:color w:val="000000" w:themeColor="text1"/>
                <w:sz w:val="24"/>
                <w:szCs w:val="24"/>
                <w:lang w:eastAsia="ru-RU"/>
              </w:rPr>
              <w:t>ный</w:t>
            </w:r>
            <w:proofErr w:type="spellEnd"/>
            <w:r w:rsidRPr="00212BD4">
              <w:rPr>
                <w:rFonts w:ascii="Times New Roman" w:eastAsia="Calibri" w:hAnsi="Times New Roman" w:cs="Times New Roman"/>
                <w:color w:val="000000" w:themeColor="text1"/>
                <w:sz w:val="24"/>
                <w:szCs w:val="24"/>
                <w:lang w:eastAsia="ru-RU"/>
              </w:rPr>
              <w:t xml:space="preserve"> уровень</w:t>
            </w:r>
          </w:p>
        </w:tc>
        <w:tc>
          <w:tcPr>
            <w:tcW w:w="1417" w:type="dxa"/>
            <w:vAlign w:val="center"/>
          </w:tcPr>
          <w:p w:rsidR="0019057D" w:rsidRPr="00212BD4" w:rsidRDefault="0019057D" w:rsidP="008C0250">
            <w:pPr>
              <w:suppressAutoHyphens/>
              <w:jc w:val="center"/>
              <w:rPr>
                <w:rFonts w:ascii="Times New Roman" w:eastAsia="Calibri" w:hAnsi="Times New Roman" w:cs="Times New Roman"/>
                <w:b/>
                <w:color w:val="000000" w:themeColor="text1"/>
                <w:sz w:val="24"/>
                <w:szCs w:val="24"/>
                <w:lang w:eastAsia="ru-RU"/>
              </w:rPr>
            </w:pPr>
            <w:r w:rsidRPr="00212BD4">
              <w:rPr>
                <w:rFonts w:ascii="Times New Roman" w:eastAsia="Calibri" w:hAnsi="Times New Roman" w:cs="Times New Roman"/>
                <w:b/>
                <w:color w:val="000000" w:themeColor="text1"/>
                <w:sz w:val="24"/>
                <w:szCs w:val="24"/>
                <w:lang w:eastAsia="ru-RU"/>
              </w:rPr>
              <w:t>Итого</w:t>
            </w:r>
          </w:p>
        </w:tc>
      </w:tr>
      <w:tr w:rsidR="00780000" w:rsidTr="001F604B">
        <w:trPr>
          <w:trHeight w:val="431"/>
        </w:trPr>
        <w:tc>
          <w:tcPr>
            <w:tcW w:w="1276" w:type="dxa"/>
            <w:vAlign w:val="center"/>
          </w:tcPr>
          <w:p w:rsidR="00212BD4" w:rsidRPr="00ED25F8" w:rsidRDefault="00212BD4" w:rsidP="001F604B">
            <w:pPr>
              <w:suppressAutoHyphens/>
              <w:jc w:val="center"/>
              <w:rPr>
                <w:rFonts w:ascii="Times New Roman" w:eastAsia="Times New Roman" w:hAnsi="Times New Roman" w:cs="Times New Roman"/>
                <w:color w:val="000000" w:themeColor="text1"/>
                <w:sz w:val="24"/>
                <w:szCs w:val="24"/>
                <w:lang w:val="en-US" w:eastAsia="ru-RU"/>
              </w:rPr>
            </w:pPr>
            <w:r w:rsidRPr="00936122">
              <w:rPr>
                <w:rFonts w:ascii="Times New Roman" w:eastAsia="Times New Roman" w:hAnsi="Times New Roman" w:cs="Times New Roman"/>
                <w:color w:val="000000" w:themeColor="text1"/>
                <w:sz w:val="24"/>
                <w:szCs w:val="24"/>
                <w:lang w:eastAsia="ru-RU"/>
              </w:rPr>
              <w:t>575</w:t>
            </w:r>
            <w:r w:rsidR="00ED25F8">
              <w:rPr>
                <w:rFonts w:ascii="Times New Roman" w:eastAsia="Times New Roman" w:hAnsi="Times New Roman" w:cs="Times New Roman"/>
                <w:color w:val="000000" w:themeColor="text1"/>
                <w:sz w:val="24"/>
                <w:szCs w:val="24"/>
                <w:lang w:eastAsia="ru-RU"/>
              </w:rPr>
              <w:t> </w:t>
            </w:r>
            <w:r w:rsidRPr="00936122">
              <w:rPr>
                <w:rFonts w:ascii="Times New Roman" w:eastAsia="Times New Roman" w:hAnsi="Times New Roman" w:cs="Times New Roman"/>
                <w:color w:val="000000" w:themeColor="text1"/>
                <w:sz w:val="24"/>
                <w:szCs w:val="24"/>
                <w:lang w:eastAsia="ru-RU"/>
              </w:rPr>
              <w:t>228</w:t>
            </w:r>
            <w:r w:rsidR="00ED25F8">
              <w:rPr>
                <w:rFonts w:ascii="Times New Roman" w:eastAsia="Times New Roman" w:hAnsi="Times New Roman" w:cs="Times New Roman"/>
                <w:color w:val="000000" w:themeColor="text1"/>
                <w:sz w:val="24"/>
                <w:szCs w:val="24"/>
                <w:lang w:val="en-US" w:eastAsia="ru-RU"/>
              </w:rPr>
              <w:t>,0</w:t>
            </w:r>
          </w:p>
        </w:tc>
        <w:tc>
          <w:tcPr>
            <w:tcW w:w="1276" w:type="dxa"/>
            <w:vAlign w:val="center"/>
          </w:tcPr>
          <w:p w:rsidR="00212BD4" w:rsidRPr="00ED25F8" w:rsidRDefault="00212BD4" w:rsidP="001F604B">
            <w:pPr>
              <w:suppressAutoHyphens/>
              <w:jc w:val="center"/>
              <w:rPr>
                <w:rFonts w:ascii="Times New Roman" w:eastAsia="Times New Roman" w:hAnsi="Times New Roman" w:cs="Times New Roman"/>
                <w:color w:val="000000" w:themeColor="text1"/>
                <w:sz w:val="24"/>
                <w:szCs w:val="24"/>
                <w:lang w:val="en-US" w:eastAsia="ru-RU"/>
              </w:rPr>
            </w:pPr>
            <w:r w:rsidRPr="00936122">
              <w:rPr>
                <w:rFonts w:ascii="Times New Roman" w:eastAsia="Times New Roman" w:hAnsi="Times New Roman" w:cs="Times New Roman"/>
                <w:color w:val="000000" w:themeColor="text1"/>
                <w:sz w:val="24"/>
                <w:szCs w:val="24"/>
                <w:lang w:eastAsia="ru-RU"/>
              </w:rPr>
              <w:t>21</w:t>
            </w:r>
            <w:r w:rsidR="00ED25F8">
              <w:rPr>
                <w:rFonts w:ascii="Times New Roman" w:eastAsia="Times New Roman" w:hAnsi="Times New Roman" w:cs="Times New Roman"/>
                <w:color w:val="000000" w:themeColor="text1"/>
                <w:sz w:val="24"/>
                <w:szCs w:val="24"/>
                <w:lang w:val="en-US" w:eastAsia="ru-RU"/>
              </w:rPr>
              <w:t>,0</w:t>
            </w:r>
          </w:p>
        </w:tc>
        <w:tc>
          <w:tcPr>
            <w:tcW w:w="1134" w:type="dxa"/>
            <w:vAlign w:val="center"/>
          </w:tcPr>
          <w:p w:rsidR="00212BD4" w:rsidRPr="00ED25F8" w:rsidRDefault="00212BD4" w:rsidP="001F604B">
            <w:pPr>
              <w:suppressAutoHyphens/>
              <w:jc w:val="center"/>
              <w:rPr>
                <w:rFonts w:ascii="Times New Roman" w:eastAsia="Times New Roman" w:hAnsi="Times New Roman" w:cs="Times New Roman"/>
                <w:color w:val="000000" w:themeColor="text1"/>
                <w:sz w:val="24"/>
                <w:szCs w:val="24"/>
                <w:lang w:val="en-US" w:eastAsia="ru-RU"/>
              </w:rPr>
            </w:pPr>
            <w:r w:rsidRPr="00936122">
              <w:rPr>
                <w:rFonts w:ascii="Times New Roman" w:eastAsia="Times New Roman" w:hAnsi="Times New Roman" w:cs="Times New Roman"/>
                <w:color w:val="000000" w:themeColor="text1"/>
                <w:sz w:val="24"/>
                <w:szCs w:val="24"/>
                <w:lang w:eastAsia="ru-RU"/>
              </w:rPr>
              <w:t>130</w:t>
            </w:r>
            <w:r w:rsidR="00ED25F8">
              <w:rPr>
                <w:rFonts w:ascii="Times New Roman" w:eastAsia="Times New Roman" w:hAnsi="Times New Roman" w:cs="Times New Roman"/>
                <w:color w:val="000000" w:themeColor="text1"/>
                <w:sz w:val="24"/>
                <w:szCs w:val="24"/>
                <w:lang w:val="en-US" w:eastAsia="ru-RU"/>
              </w:rPr>
              <w:t>,0</w:t>
            </w:r>
          </w:p>
        </w:tc>
        <w:tc>
          <w:tcPr>
            <w:tcW w:w="1276" w:type="dxa"/>
            <w:vAlign w:val="center"/>
          </w:tcPr>
          <w:p w:rsidR="00212BD4" w:rsidRPr="00ED25F8" w:rsidRDefault="00212BD4" w:rsidP="001F604B">
            <w:pPr>
              <w:suppressAutoHyphens/>
              <w:jc w:val="center"/>
              <w:rPr>
                <w:rFonts w:ascii="Times New Roman" w:eastAsia="Calibri" w:hAnsi="Times New Roman" w:cs="Times New Roman"/>
                <w:b/>
                <w:color w:val="000000" w:themeColor="text1"/>
                <w:sz w:val="24"/>
                <w:szCs w:val="24"/>
                <w:lang w:val="en-US" w:eastAsia="ru-RU"/>
              </w:rPr>
            </w:pPr>
            <w:r w:rsidRPr="00212BD4">
              <w:rPr>
                <w:rFonts w:ascii="Times New Roman" w:eastAsia="Calibri" w:hAnsi="Times New Roman" w:cs="Times New Roman"/>
                <w:b/>
                <w:color w:val="000000" w:themeColor="text1"/>
                <w:sz w:val="24"/>
                <w:szCs w:val="24"/>
                <w:lang w:eastAsia="ru-RU"/>
              </w:rPr>
              <w:t>575</w:t>
            </w:r>
            <w:r w:rsidR="00ED25F8">
              <w:rPr>
                <w:rFonts w:ascii="Times New Roman" w:eastAsia="Calibri" w:hAnsi="Times New Roman" w:cs="Times New Roman"/>
                <w:b/>
                <w:color w:val="000000" w:themeColor="text1"/>
                <w:sz w:val="24"/>
                <w:szCs w:val="24"/>
                <w:lang w:eastAsia="ru-RU"/>
              </w:rPr>
              <w:t> </w:t>
            </w:r>
            <w:r w:rsidRPr="00212BD4">
              <w:rPr>
                <w:rFonts w:ascii="Times New Roman" w:eastAsia="Calibri" w:hAnsi="Times New Roman" w:cs="Times New Roman"/>
                <w:b/>
                <w:color w:val="000000" w:themeColor="text1"/>
                <w:sz w:val="24"/>
                <w:szCs w:val="24"/>
                <w:lang w:eastAsia="ru-RU"/>
              </w:rPr>
              <w:t>379</w:t>
            </w:r>
            <w:r w:rsidR="00ED25F8">
              <w:rPr>
                <w:rFonts w:ascii="Times New Roman" w:eastAsia="Calibri" w:hAnsi="Times New Roman" w:cs="Times New Roman"/>
                <w:b/>
                <w:color w:val="000000" w:themeColor="text1"/>
                <w:sz w:val="24"/>
                <w:szCs w:val="24"/>
                <w:lang w:val="en-US" w:eastAsia="ru-RU"/>
              </w:rPr>
              <w:t>,0</w:t>
            </w:r>
          </w:p>
        </w:tc>
        <w:tc>
          <w:tcPr>
            <w:tcW w:w="1275" w:type="dxa"/>
            <w:vAlign w:val="center"/>
          </w:tcPr>
          <w:p w:rsidR="00212BD4" w:rsidRPr="00ED25F8" w:rsidRDefault="00212BD4" w:rsidP="001F604B">
            <w:pPr>
              <w:suppressAutoHyphens/>
              <w:jc w:val="center"/>
              <w:rPr>
                <w:rFonts w:ascii="Times New Roman" w:eastAsia="Times New Roman" w:hAnsi="Times New Roman" w:cs="Times New Roman"/>
                <w:color w:val="000000" w:themeColor="text1"/>
                <w:sz w:val="24"/>
                <w:szCs w:val="24"/>
                <w:lang w:val="en-US" w:eastAsia="ru-RU"/>
              </w:rPr>
            </w:pPr>
            <w:r w:rsidRPr="00212BD4">
              <w:rPr>
                <w:rFonts w:ascii="Times New Roman" w:eastAsia="Times New Roman" w:hAnsi="Times New Roman" w:cs="Times New Roman"/>
                <w:color w:val="000000" w:themeColor="text1"/>
                <w:sz w:val="24"/>
                <w:szCs w:val="24"/>
                <w:lang w:eastAsia="ru-RU"/>
              </w:rPr>
              <w:t>667</w:t>
            </w:r>
            <w:r w:rsidR="00ED25F8">
              <w:rPr>
                <w:rFonts w:ascii="Times New Roman" w:eastAsia="Times New Roman" w:hAnsi="Times New Roman" w:cs="Times New Roman"/>
                <w:color w:val="000000" w:themeColor="text1"/>
                <w:sz w:val="24"/>
                <w:szCs w:val="24"/>
                <w:lang w:eastAsia="ru-RU"/>
              </w:rPr>
              <w:t> </w:t>
            </w:r>
            <w:r w:rsidRPr="00212BD4">
              <w:rPr>
                <w:rFonts w:ascii="Times New Roman" w:eastAsia="Times New Roman" w:hAnsi="Times New Roman" w:cs="Times New Roman"/>
                <w:color w:val="000000" w:themeColor="text1"/>
                <w:sz w:val="24"/>
                <w:szCs w:val="24"/>
                <w:lang w:eastAsia="ru-RU"/>
              </w:rPr>
              <w:t>345</w:t>
            </w:r>
            <w:r w:rsidR="00ED25F8">
              <w:rPr>
                <w:rFonts w:ascii="Times New Roman" w:eastAsia="Times New Roman" w:hAnsi="Times New Roman" w:cs="Times New Roman"/>
                <w:color w:val="000000" w:themeColor="text1"/>
                <w:sz w:val="24"/>
                <w:szCs w:val="24"/>
                <w:lang w:val="en-US" w:eastAsia="ru-RU"/>
              </w:rPr>
              <w:t>,0</w:t>
            </w:r>
          </w:p>
        </w:tc>
        <w:tc>
          <w:tcPr>
            <w:tcW w:w="1418" w:type="dxa"/>
            <w:vAlign w:val="center"/>
          </w:tcPr>
          <w:p w:rsidR="00212BD4" w:rsidRPr="00ED25F8" w:rsidRDefault="00212BD4" w:rsidP="001F604B">
            <w:pPr>
              <w:suppressAutoHyphens/>
              <w:jc w:val="center"/>
              <w:rPr>
                <w:rFonts w:ascii="Times New Roman" w:eastAsia="Times New Roman" w:hAnsi="Times New Roman" w:cs="Times New Roman"/>
                <w:color w:val="000000" w:themeColor="text1"/>
                <w:sz w:val="24"/>
                <w:szCs w:val="24"/>
                <w:lang w:val="en-US" w:eastAsia="ru-RU"/>
              </w:rPr>
            </w:pPr>
            <w:r w:rsidRPr="00212BD4">
              <w:rPr>
                <w:rFonts w:ascii="Times New Roman" w:eastAsia="Times New Roman" w:hAnsi="Times New Roman" w:cs="Times New Roman"/>
                <w:color w:val="000000" w:themeColor="text1"/>
                <w:sz w:val="24"/>
                <w:szCs w:val="24"/>
                <w:lang w:eastAsia="ru-RU"/>
              </w:rPr>
              <w:t>122</w:t>
            </w:r>
            <w:r w:rsidR="00ED25F8">
              <w:rPr>
                <w:rFonts w:ascii="Times New Roman" w:eastAsia="Times New Roman" w:hAnsi="Times New Roman" w:cs="Times New Roman"/>
                <w:color w:val="000000" w:themeColor="text1"/>
                <w:sz w:val="24"/>
                <w:szCs w:val="24"/>
                <w:lang w:eastAsia="ru-RU"/>
              </w:rPr>
              <w:t> </w:t>
            </w:r>
            <w:r w:rsidRPr="00212BD4">
              <w:rPr>
                <w:rFonts w:ascii="Times New Roman" w:eastAsia="Times New Roman" w:hAnsi="Times New Roman" w:cs="Times New Roman"/>
                <w:color w:val="000000" w:themeColor="text1"/>
                <w:sz w:val="24"/>
                <w:szCs w:val="24"/>
                <w:lang w:eastAsia="ru-RU"/>
              </w:rPr>
              <w:t>897</w:t>
            </w:r>
            <w:r w:rsidR="00ED25F8">
              <w:rPr>
                <w:rFonts w:ascii="Times New Roman" w:eastAsia="Times New Roman" w:hAnsi="Times New Roman" w:cs="Times New Roman"/>
                <w:color w:val="000000" w:themeColor="text1"/>
                <w:sz w:val="24"/>
                <w:szCs w:val="24"/>
                <w:lang w:val="en-US" w:eastAsia="ru-RU"/>
              </w:rPr>
              <w:t>,0</w:t>
            </w:r>
          </w:p>
        </w:tc>
        <w:tc>
          <w:tcPr>
            <w:tcW w:w="1134" w:type="dxa"/>
            <w:vAlign w:val="center"/>
          </w:tcPr>
          <w:p w:rsidR="00212BD4" w:rsidRPr="00ED25F8" w:rsidRDefault="00212BD4" w:rsidP="001F604B">
            <w:pPr>
              <w:suppressAutoHyphens/>
              <w:jc w:val="center"/>
              <w:rPr>
                <w:rFonts w:ascii="Times New Roman" w:eastAsia="Times New Roman" w:hAnsi="Times New Roman" w:cs="Times New Roman"/>
                <w:color w:val="000000" w:themeColor="text1"/>
                <w:sz w:val="24"/>
                <w:szCs w:val="24"/>
                <w:lang w:val="en-US" w:eastAsia="ru-RU"/>
              </w:rPr>
            </w:pPr>
            <w:r w:rsidRPr="00212BD4">
              <w:rPr>
                <w:rFonts w:ascii="Times New Roman" w:eastAsia="Times New Roman" w:hAnsi="Times New Roman" w:cs="Times New Roman"/>
                <w:color w:val="000000" w:themeColor="text1"/>
                <w:sz w:val="24"/>
                <w:szCs w:val="24"/>
                <w:lang w:eastAsia="ru-RU"/>
              </w:rPr>
              <w:t>73</w:t>
            </w:r>
            <w:r w:rsidR="00ED25F8">
              <w:rPr>
                <w:rFonts w:ascii="Times New Roman" w:eastAsia="Times New Roman" w:hAnsi="Times New Roman" w:cs="Times New Roman"/>
                <w:color w:val="000000" w:themeColor="text1"/>
                <w:sz w:val="24"/>
                <w:szCs w:val="24"/>
                <w:lang w:eastAsia="ru-RU"/>
              </w:rPr>
              <w:t> </w:t>
            </w:r>
            <w:r w:rsidRPr="00212BD4">
              <w:rPr>
                <w:rFonts w:ascii="Times New Roman" w:eastAsia="Times New Roman" w:hAnsi="Times New Roman" w:cs="Times New Roman"/>
                <w:color w:val="000000" w:themeColor="text1"/>
                <w:sz w:val="24"/>
                <w:szCs w:val="24"/>
                <w:lang w:eastAsia="ru-RU"/>
              </w:rPr>
              <w:t>739</w:t>
            </w:r>
            <w:r w:rsidR="00ED25F8">
              <w:rPr>
                <w:rFonts w:ascii="Times New Roman" w:eastAsia="Times New Roman" w:hAnsi="Times New Roman" w:cs="Times New Roman"/>
                <w:color w:val="000000" w:themeColor="text1"/>
                <w:sz w:val="24"/>
                <w:szCs w:val="24"/>
                <w:lang w:val="en-US" w:eastAsia="ru-RU"/>
              </w:rPr>
              <w:t>,0</w:t>
            </w:r>
          </w:p>
        </w:tc>
        <w:tc>
          <w:tcPr>
            <w:tcW w:w="1417" w:type="dxa"/>
            <w:vAlign w:val="center"/>
          </w:tcPr>
          <w:p w:rsidR="00212BD4" w:rsidRPr="00ED25F8" w:rsidRDefault="00212BD4" w:rsidP="001F604B">
            <w:pPr>
              <w:suppressAutoHyphens/>
              <w:jc w:val="center"/>
              <w:rPr>
                <w:rFonts w:ascii="Times New Roman" w:eastAsia="Calibri" w:hAnsi="Times New Roman" w:cs="Times New Roman"/>
                <w:b/>
                <w:color w:val="000000" w:themeColor="text1"/>
                <w:sz w:val="24"/>
                <w:szCs w:val="24"/>
                <w:lang w:val="en-US" w:eastAsia="ru-RU"/>
              </w:rPr>
            </w:pPr>
            <w:r w:rsidRPr="00212BD4">
              <w:rPr>
                <w:rFonts w:ascii="Times New Roman" w:eastAsia="Calibri" w:hAnsi="Times New Roman" w:cs="Times New Roman"/>
                <w:b/>
                <w:color w:val="000000" w:themeColor="text1"/>
                <w:sz w:val="24"/>
                <w:szCs w:val="24"/>
                <w:lang w:eastAsia="ru-RU"/>
              </w:rPr>
              <w:t>863</w:t>
            </w:r>
            <w:r w:rsidR="00ED25F8">
              <w:rPr>
                <w:rFonts w:ascii="Times New Roman" w:eastAsia="Calibri" w:hAnsi="Times New Roman" w:cs="Times New Roman"/>
                <w:b/>
                <w:color w:val="000000" w:themeColor="text1"/>
                <w:sz w:val="24"/>
                <w:szCs w:val="24"/>
                <w:lang w:eastAsia="ru-RU"/>
              </w:rPr>
              <w:t> </w:t>
            </w:r>
            <w:r w:rsidRPr="00212BD4">
              <w:rPr>
                <w:rFonts w:ascii="Times New Roman" w:eastAsia="Calibri" w:hAnsi="Times New Roman" w:cs="Times New Roman"/>
                <w:b/>
                <w:color w:val="000000" w:themeColor="text1"/>
                <w:sz w:val="24"/>
                <w:szCs w:val="24"/>
                <w:lang w:eastAsia="ru-RU"/>
              </w:rPr>
              <w:t>981</w:t>
            </w:r>
            <w:r w:rsidR="00ED25F8">
              <w:rPr>
                <w:rFonts w:ascii="Times New Roman" w:eastAsia="Calibri" w:hAnsi="Times New Roman" w:cs="Times New Roman"/>
                <w:b/>
                <w:color w:val="000000" w:themeColor="text1"/>
                <w:sz w:val="24"/>
                <w:szCs w:val="24"/>
                <w:lang w:val="en-US" w:eastAsia="ru-RU"/>
              </w:rPr>
              <w:t>,0</w:t>
            </w:r>
          </w:p>
        </w:tc>
      </w:tr>
    </w:tbl>
    <w:p w:rsidR="00212BD4" w:rsidRDefault="00212BD4" w:rsidP="00F41190">
      <w:pPr>
        <w:suppressAutoHyphens/>
        <w:spacing w:after="0" w:line="240" w:lineRule="auto"/>
        <w:jc w:val="center"/>
        <w:rPr>
          <w:rFonts w:ascii="Times New Roman" w:eastAsia="Calibri" w:hAnsi="Times New Roman" w:cs="Times New Roman"/>
          <w:b/>
          <w:color w:val="000000" w:themeColor="text1"/>
          <w:sz w:val="28"/>
          <w:szCs w:val="28"/>
          <w:lang w:eastAsia="ru-RU"/>
        </w:rPr>
      </w:pPr>
    </w:p>
    <w:p w:rsidR="00C754FF" w:rsidRDefault="00C754FF" w:rsidP="00C754FF">
      <w:pPr>
        <w:suppressAutoHyphens/>
        <w:spacing w:after="0" w:line="240" w:lineRule="auto"/>
        <w:ind w:firstLine="709"/>
        <w:jc w:val="both"/>
        <w:rPr>
          <w:rFonts w:ascii="Times New Roman" w:eastAsia="Calibri" w:hAnsi="Times New Roman" w:cs="Times New Roman"/>
          <w:color w:val="000000" w:themeColor="text1"/>
          <w:sz w:val="28"/>
          <w:szCs w:val="28"/>
          <w:lang w:eastAsia="ru-RU"/>
        </w:rPr>
      </w:pPr>
      <w:r w:rsidRPr="00936122">
        <w:rPr>
          <w:rFonts w:ascii="Times New Roman" w:eastAsia="Calibri" w:hAnsi="Times New Roman" w:cs="Times New Roman"/>
          <w:color w:val="000000" w:themeColor="text1"/>
          <w:sz w:val="28"/>
          <w:szCs w:val="28"/>
          <w:lang w:eastAsia="ru-RU"/>
        </w:rPr>
        <w:t>Общий объ</w:t>
      </w:r>
      <w:r w:rsidR="00ED25F8">
        <w:rPr>
          <w:rFonts w:ascii="Times New Roman" w:eastAsia="Calibri" w:hAnsi="Times New Roman" w:cs="Times New Roman"/>
          <w:color w:val="000000" w:themeColor="text1"/>
          <w:sz w:val="28"/>
          <w:szCs w:val="28"/>
          <w:lang w:eastAsia="ru-RU"/>
        </w:rPr>
        <w:t>е</w:t>
      </w:r>
      <w:r w:rsidRPr="00936122">
        <w:rPr>
          <w:rFonts w:ascii="Times New Roman" w:eastAsia="Calibri" w:hAnsi="Times New Roman" w:cs="Times New Roman"/>
          <w:color w:val="000000" w:themeColor="text1"/>
          <w:sz w:val="28"/>
          <w:szCs w:val="28"/>
          <w:lang w:eastAsia="ru-RU"/>
        </w:rPr>
        <w:t xml:space="preserve">м </w:t>
      </w:r>
      <w:proofErr w:type="gramStart"/>
      <w:r w:rsidRPr="00936122">
        <w:rPr>
          <w:rFonts w:ascii="Times New Roman" w:eastAsia="Calibri" w:hAnsi="Times New Roman" w:cs="Times New Roman"/>
          <w:color w:val="000000" w:themeColor="text1"/>
          <w:sz w:val="28"/>
          <w:szCs w:val="28"/>
          <w:lang w:eastAsia="ru-RU"/>
        </w:rPr>
        <w:t>средств</w:t>
      </w:r>
      <w:r w:rsidR="007D16E0">
        <w:rPr>
          <w:rFonts w:ascii="Times New Roman" w:eastAsia="Calibri" w:hAnsi="Times New Roman" w:cs="Times New Roman"/>
          <w:color w:val="000000" w:themeColor="text1"/>
          <w:sz w:val="28"/>
          <w:szCs w:val="28"/>
          <w:lang w:eastAsia="ru-RU"/>
        </w:rPr>
        <w:t>,</w:t>
      </w:r>
      <w:r w:rsidRPr="00936122">
        <w:rPr>
          <w:rFonts w:ascii="Times New Roman" w:eastAsia="Calibri" w:hAnsi="Times New Roman" w:cs="Times New Roman"/>
          <w:color w:val="000000" w:themeColor="text1"/>
          <w:sz w:val="28"/>
          <w:szCs w:val="28"/>
          <w:lang w:eastAsia="ru-RU"/>
        </w:rPr>
        <w:t xml:space="preserve"> перечисленных со счетов № 40116 на </w:t>
      </w:r>
      <w:r>
        <w:rPr>
          <w:rFonts w:ascii="Times New Roman" w:eastAsia="Calibri" w:hAnsi="Times New Roman" w:cs="Times New Roman"/>
          <w:color w:val="000000" w:themeColor="text1"/>
          <w:sz w:val="28"/>
          <w:szCs w:val="28"/>
          <w:lang w:eastAsia="ru-RU"/>
        </w:rPr>
        <w:t xml:space="preserve">казначейские </w:t>
      </w:r>
      <w:r w:rsidRPr="00936122">
        <w:rPr>
          <w:rFonts w:ascii="Times New Roman" w:eastAsia="Calibri" w:hAnsi="Times New Roman" w:cs="Times New Roman"/>
          <w:color w:val="000000" w:themeColor="text1"/>
          <w:sz w:val="28"/>
          <w:szCs w:val="28"/>
          <w:lang w:eastAsia="ru-RU"/>
        </w:rPr>
        <w:t xml:space="preserve">счета </w:t>
      </w:r>
      <w:r>
        <w:rPr>
          <w:rFonts w:ascii="Times New Roman" w:eastAsia="Calibri" w:hAnsi="Times New Roman" w:cs="Times New Roman"/>
          <w:color w:val="000000" w:themeColor="text1"/>
          <w:sz w:val="28"/>
          <w:szCs w:val="28"/>
          <w:lang w:eastAsia="ru-RU"/>
        </w:rPr>
        <w:t xml:space="preserve">всех уровней бюджетов </w:t>
      </w:r>
      <w:r w:rsidRPr="00936122">
        <w:rPr>
          <w:rFonts w:ascii="Times New Roman" w:eastAsia="Calibri" w:hAnsi="Times New Roman" w:cs="Times New Roman"/>
          <w:color w:val="000000" w:themeColor="text1"/>
          <w:sz w:val="28"/>
          <w:szCs w:val="28"/>
          <w:lang w:eastAsia="ru-RU"/>
        </w:rPr>
        <w:t>в 2021 году</w:t>
      </w:r>
      <w:r>
        <w:rPr>
          <w:rFonts w:ascii="Times New Roman" w:eastAsia="Calibri" w:hAnsi="Times New Roman" w:cs="Times New Roman"/>
          <w:color w:val="000000" w:themeColor="text1"/>
          <w:sz w:val="28"/>
          <w:szCs w:val="28"/>
          <w:lang w:eastAsia="ru-RU"/>
        </w:rPr>
        <w:t xml:space="preserve"> составил</w:t>
      </w:r>
      <w:proofErr w:type="gramEnd"/>
      <w:r>
        <w:rPr>
          <w:rFonts w:ascii="Times New Roman" w:eastAsia="Calibri" w:hAnsi="Times New Roman" w:cs="Times New Roman"/>
          <w:color w:val="000000" w:themeColor="text1"/>
          <w:sz w:val="28"/>
          <w:szCs w:val="28"/>
          <w:lang w:eastAsia="ru-RU"/>
        </w:rPr>
        <w:t xml:space="preserve"> </w:t>
      </w:r>
      <w:r w:rsidRPr="00936122">
        <w:rPr>
          <w:rFonts w:ascii="Times New Roman" w:eastAsia="Calibri" w:hAnsi="Times New Roman" w:cs="Times New Roman"/>
          <w:color w:val="000000" w:themeColor="text1"/>
          <w:sz w:val="28"/>
          <w:szCs w:val="28"/>
          <w:lang w:eastAsia="ru-RU"/>
        </w:rPr>
        <w:t>2 015</w:t>
      </w:r>
      <w:r w:rsidR="00ED25F8">
        <w:rPr>
          <w:rFonts w:ascii="Times New Roman" w:eastAsia="Calibri" w:hAnsi="Times New Roman" w:cs="Times New Roman"/>
          <w:color w:val="000000" w:themeColor="text1"/>
          <w:sz w:val="28"/>
          <w:szCs w:val="28"/>
          <w:lang w:eastAsia="ru-RU"/>
        </w:rPr>
        <w:t> </w:t>
      </w:r>
      <w:r w:rsidRPr="00936122">
        <w:rPr>
          <w:rFonts w:ascii="Times New Roman" w:eastAsia="Calibri" w:hAnsi="Times New Roman" w:cs="Times New Roman"/>
          <w:color w:val="000000" w:themeColor="text1"/>
          <w:sz w:val="28"/>
          <w:szCs w:val="28"/>
          <w:lang w:eastAsia="ru-RU"/>
        </w:rPr>
        <w:t>499</w:t>
      </w:r>
      <w:r w:rsidR="00ED25F8" w:rsidRPr="00ED25F8">
        <w:rPr>
          <w:rFonts w:ascii="Times New Roman" w:eastAsia="Calibri" w:hAnsi="Times New Roman" w:cs="Times New Roman"/>
          <w:color w:val="000000" w:themeColor="text1"/>
          <w:sz w:val="28"/>
          <w:szCs w:val="28"/>
          <w:lang w:eastAsia="ru-RU"/>
        </w:rPr>
        <w:t>,0</w:t>
      </w:r>
      <w:r w:rsidRPr="00936122">
        <w:rPr>
          <w:rFonts w:ascii="Times New Roman" w:eastAsia="Calibri" w:hAnsi="Times New Roman" w:cs="Times New Roman"/>
          <w:color w:val="000000" w:themeColor="text1"/>
          <w:sz w:val="28"/>
          <w:szCs w:val="28"/>
          <w:lang w:eastAsia="ru-RU"/>
        </w:rPr>
        <w:t xml:space="preserve"> тыс. рублей</w:t>
      </w:r>
      <w:r w:rsidR="00ED25F8">
        <w:rPr>
          <w:rFonts w:ascii="Times New Roman" w:eastAsia="Calibri" w:hAnsi="Times New Roman" w:cs="Times New Roman"/>
          <w:color w:val="000000" w:themeColor="text1"/>
          <w:sz w:val="28"/>
          <w:szCs w:val="28"/>
          <w:lang w:eastAsia="ru-RU"/>
        </w:rPr>
        <w:t xml:space="preserve"> </w:t>
      </w:r>
      <w:r w:rsidR="009C0C3D">
        <w:rPr>
          <w:rFonts w:ascii="Times New Roman" w:eastAsia="Calibri" w:hAnsi="Times New Roman" w:cs="Times New Roman"/>
          <w:color w:val="000000" w:themeColor="text1"/>
          <w:sz w:val="28"/>
          <w:szCs w:val="28"/>
          <w:lang w:eastAsia="ru-RU"/>
        </w:rPr>
        <w:br/>
      </w:r>
      <w:r w:rsidR="00ED25F8">
        <w:rPr>
          <w:rFonts w:ascii="Times New Roman" w:eastAsia="Calibri" w:hAnsi="Times New Roman" w:cs="Times New Roman"/>
          <w:color w:val="000000" w:themeColor="text1"/>
          <w:sz w:val="28"/>
          <w:szCs w:val="28"/>
          <w:lang w:eastAsia="ru-RU"/>
        </w:rPr>
        <w:t>(Таблица 9)</w:t>
      </w:r>
      <w:r w:rsidRPr="00936122">
        <w:rPr>
          <w:rFonts w:ascii="Times New Roman" w:eastAsia="Calibri" w:hAnsi="Times New Roman" w:cs="Times New Roman"/>
          <w:color w:val="000000" w:themeColor="text1"/>
          <w:sz w:val="28"/>
          <w:szCs w:val="28"/>
          <w:lang w:eastAsia="ru-RU"/>
        </w:rPr>
        <w:t>.</w:t>
      </w:r>
    </w:p>
    <w:p w:rsidR="00C1447A" w:rsidRDefault="00C1447A" w:rsidP="00DA353B">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4D7A25" w:rsidRDefault="004D7A25" w:rsidP="00DA353B">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C1447A" w:rsidRDefault="00C1447A" w:rsidP="00DA353B">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4D7A25" w:rsidRDefault="004D7A25" w:rsidP="00DA353B">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C754FF" w:rsidRDefault="00C754FF" w:rsidP="00DA353B">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lastRenderedPageBreak/>
        <w:t>Таблица 9</w:t>
      </w:r>
    </w:p>
    <w:p w:rsidR="00F41190" w:rsidRDefault="0065428D" w:rsidP="00DA353B">
      <w:pPr>
        <w:suppressAutoHyphens/>
        <w:spacing w:after="0" w:line="240" w:lineRule="auto"/>
        <w:jc w:val="center"/>
        <w:rPr>
          <w:rFonts w:ascii="Times New Roman" w:eastAsia="Calibri" w:hAnsi="Times New Roman" w:cs="Times New Roman"/>
          <w:b/>
          <w:color w:val="000000" w:themeColor="text1"/>
          <w:sz w:val="28"/>
          <w:szCs w:val="28"/>
          <w:lang w:eastAsia="ru-RU"/>
        </w:rPr>
      </w:pPr>
      <w:r>
        <w:rPr>
          <w:rFonts w:ascii="Times New Roman" w:eastAsia="Calibri" w:hAnsi="Times New Roman" w:cs="Times New Roman"/>
          <w:b/>
          <w:color w:val="000000" w:themeColor="text1"/>
          <w:sz w:val="28"/>
          <w:szCs w:val="28"/>
          <w:lang w:eastAsia="ru-RU"/>
        </w:rPr>
        <w:t>О</w:t>
      </w:r>
      <w:r w:rsidR="00C754FF" w:rsidRPr="00936122">
        <w:rPr>
          <w:rFonts w:ascii="Times New Roman" w:eastAsia="Calibri" w:hAnsi="Times New Roman" w:cs="Times New Roman"/>
          <w:b/>
          <w:color w:val="000000" w:themeColor="text1"/>
          <w:sz w:val="28"/>
          <w:szCs w:val="28"/>
          <w:lang w:eastAsia="ru-RU"/>
        </w:rPr>
        <w:t>бъ</w:t>
      </w:r>
      <w:r w:rsidR="00B9493E">
        <w:rPr>
          <w:rFonts w:ascii="Times New Roman" w:eastAsia="Calibri" w:hAnsi="Times New Roman" w:cs="Times New Roman"/>
          <w:b/>
          <w:color w:val="000000" w:themeColor="text1"/>
          <w:sz w:val="28"/>
          <w:szCs w:val="28"/>
          <w:lang w:eastAsia="ru-RU"/>
        </w:rPr>
        <w:t>е</w:t>
      </w:r>
      <w:r w:rsidR="00C754FF" w:rsidRPr="00936122">
        <w:rPr>
          <w:rFonts w:ascii="Times New Roman" w:eastAsia="Calibri" w:hAnsi="Times New Roman" w:cs="Times New Roman"/>
          <w:b/>
          <w:color w:val="000000" w:themeColor="text1"/>
          <w:sz w:val="28"/>
          <w:szCs w:val="28"/>
          <w:lang w:eastAsia="ru-RU"/>
        </w:rPr>
        <w:t>м средств</w:t>
      </w:r>
      <w:r w:rsidR="007D16E0">
        <w:rPr>
          <w:rFonts w:ascii="Times New Roman" w:eastAsia="Calibri" w:hAnsi="Times New Roman" w:cs="Times New Roman"/>
          <w:b/>
          <w:color w:val="000000" w:themeColor="text1"/>
          <w:sz w:val="28"/>
          <w:szCs w:val="28"/>
          <w:lang w:eastAsia="ru-RU"/>
        </w:rPr>
        <w:t>,</w:t>
      </w:r>
      <w:r w:rsidR="00C754FF" w:rsidRPr="00936122">
        <w:rPr>
          <w:rFonts w:ascii="Times New Roman" w:eastAsia="Calibri" w:hAnsi="Times New Roman" w:cs="Times New Roman"/>
          <w:b/>
          <w:color w:val="000000" w:themeColor="text1"/>
          <w:sz w:val="28"/>
          <w:szCs w:val="28"/>
          <w:lang w:eastAsia="ru-RU"/>
        </w:rPr>
        <w:t xml:space="preserve"> перечисленных со счетов № 40116 на </w:t>
      </w:r>
      <w:r w:rsidR="00C754FF">
        <w:rPr>
          <w:rFonts w:ascii="Times New Roman" w:eastAsia="Calibri" w:hAnsi="Times New Roman" w:cs="Times New Roman"/>
          <w:b/>
          <w:color w:val="000000" w:themeColor="text1"/>
          <w:sz w:val="28"/>
          <w:szCs w:val="28"/>
          <w:lang w:eastAsia="ru-RU"/>
        </w:rPr>
        <w:t xml:space="preserve">казначейские </w:t>
      </w:r>
      <w:r w:rsidR="00C754FF" w:rsidRPr="00936122">
        <w:rPr>
          <w:rFonts w:ascii="Times New Roman" w:eastAsia="Calibri" w:hAnsi="Times New Roman" w:cs="Times New Roman"/>
          <w:b/>
          <w:color w:val="000000" w:themeColor="text1"/>
          <w:sz w:val="28"/>
          <w:szCs w:val="28"/>
          <w:lang w:eastAsia="ru-RU"/>
        </w:rPr>
        <w:t xml:space="preserve">счета </w:t>
      </w:r>
    </w:p>
    <w:p w:rsidR="00C754FF" w:rsidRDefault="00C754FF" w:rsidP="00DA353B">
      <w:pPr>
        <w:suppressAutoHyphens/>
        <w:spacing w:after="0" w:line="240" w:lineRule="auto"/>
        <w:jc w:val="center"/>
        <w:rPr>
          <w:rFonts w:ascii="Times New Roman" w:eastAsia="Calibri" w:hAnsi="Times New Roman" w:cs="Times New Roman"/>
          <w:b/>
          <w:color w:val="000000" w:themeColor="text1"/>
          <w:sz w:val="28"/>
          <w:szCs w:val="28"/>
          <w:lang w:eastAsia="ru-RU"/>
        </w:rPr>
      </w:pPr>
      <w:r w:rsidRPr="00936122">
        <w:rPr>
          <w:rFonts w:ascii="Times New Roman" w:eastAsia="Calibri" w:hAnsi="Times New Roman" w:cs="Times New Roman"/>
          <w:b/>
          <w:color w:val="000000" w:themeColor="text1"/>
          <w:sz w:val="28"/>
          <w:szCs w:val="28"/>
          <w:lang w:eastAsia="ru-RU"/>
        </w:rPr>
        <w:t>в 2021 году</w:t>
      </w:r>
    </w:p>
    <w:p w:rsidR="00212BD4" w:rsidRDefault="00212BD4" w:rsidP="00DA353B">
      <w:pPr>
        <w:suppressAutoHyphens/>
        <w:spacing w:after="0" w:line="240" w:lineRule="auto"/>
        <w:jc w:val="center"/>
        <w:rPr>
          <w:rFonts w:ascii="Times New Roman" w:eastAsia="Calibri" w:hAnsi="Times New Roman" w:cs="Times New Roman"/>
          <w:b/>
          <w:color w:val="000000" w:themeColor="text1"/>
          <w:sz w:val="28"/>
          <w:szCs w:val="28"/>
          <w:lang w:eastAsia="ru-RU"/>
        </w:rPr>
      </w:pPr>
    </w:p>
    <w:tbl>
      <w:tblPr>
        <w:tblStyle w:val="ad"/>
        <w:tblW w:w="10206" w:type="dxa"/>
        <w:tblInd w:w="108" w:type="dxa"/>
        <w:tblLayout w:type="fixed"/>
        <w:tblLook w:val="04A0" w:firstRow="1" w:lastRow="0" w:firstColumn="1" w:lastColumn="0" w:noHBand="0" w:noVBand="1"/>
      </w:tblPr>
      <w:tblGrid>
        <w:gridCol w:w="1134"/>
        <w:gridCol w:w="1276"/>
        <w:gridCol w:w="1134"/>
        <w:gridCol w:w="1276"/>
        <w:gridCol w:w="1276"/>
        <w:gridCol w:w="1417"/>
        <w:gridCol w:w="1276"/>
        <w:gridCol w:w="1417"/>
      </w:tblGrid>
      <w:tr w:rsidR="00212BD4" w:rsidTr="004D7A25">
        <w:trPr>
          <w:trHeight w:val="367"/>
        </w:trPr>
        <w:tc>
          <w:tcPr>
            <w:tcW w:w="10206" w:type="dxa"/>
            <w:gridSpan w:val="8"/>
            <w:vAlign w:val="center"/>
          </w:tcPr>
          <w:p w:rsidR="00212BD4" w:rsidRDefault="00212BD4" w:rsidP="00D94B3D">
            <w:pPr>
              <w:suppressAutoHyphens/>
              <w:jc w:val="center"/>
              <w:rPr>
                <w:rFonts w:ascii="Times New Roman" w:eastAsia="Calibri" w:hAnsi="Times New Roman" w:cs="Times New Roman"/>
                <w:b/>
                <w:color w:val="000000" w:themeColor="text1"/>
                <w:sz w:val="28"/>
                <w:szCs w:val="28"/>
                <w:lang w:eastAsia="ru-RU"/>
              </w:rPr>
            </w:pPr>
            <w:r w:rsidRPr="00936122">
              <w:rPr>
                <w:rFonts w:ascii="Times New Roman" w:eastAsia="Times New Roman" w:hAnsi="Times New Roman" w:cs="Times New Roman"/>
                <w:color w:val="000000" w:themeColor="text1"/>
                <w:sz w:val="24"/>
                <w:szCs w:val="24"/>
                <w:lang w:eastAsia="ru-RU"/>
              </w:rPr>
              <w:t>Объем перечислений на счета № 40116</w:t>
            </w:r>
            <w:r w:rsidR="004C3318" w:rsidRPr="00523C14">
              <w:rPr>
                <w:rFonts w:ascii="Times New Roman" w:eastAsia="Times New Roman" w:hAnsi="Times New Roman" w:cs="Times New Roman"/>
                <w:color w:val="000000" w:themeColor="text1"/>
                <w:sz w:val="24"/>
                <w:szCs w:val="24"/>
                <w:lang w:eastAsia="ru-RU"/>
              </w:rPr>
              <w:t>,</w:t>
            </w:r>
            <w:r w:rsidRPr="00936122">
              <w:rPr>
                <w:rFonts w:ascii="Times New Roman" w:eastAsia="Times New Roman" w:hAnsi="Times New Roman" w:cs="Times New Roman"/>
                <w:color w:val="000000" w:themeColor="text1"/>
                <w:sz w:val="24"/>
                <w:szCs w:val="24"/>
                <w:lang w:eastAsia="ru-RU"/>
              </w:rPr>
              <w:t xml:space="preserve"> (тыс. руб.)</w:t>
            </w:r>
          </w:p>
        </w:tc>
      </w:tr>
      <w:tr w:rsidR="00212BD4" w:rsidTr="004D7A25">
        <w:trPr>
          <w:trHeight w:val="415"/>
        </w:trPr>
        <w:tc>
          <w:tcPr>
            <w:tcW w:w="4820" w:type="dxa"/>
            <w:gridSpan w:val="4"/>
            <w:vAlign w:val="center"/>
          </w:tcPr>
          <w:p w:rsidR="00212BD4" w:rsidRDefault="00212BD4" w:rsidP="00D94B3D">
            <w:pPr>
              <w:suppressAutoHyphens/>
              <w:jc w:val="center"/>
              <w:rPr>
                <w:rFonts w:ascii="Times New Roman" w:eastAsia="Calibri" w:hAnsi="Times New Roman" w:cs="Times New Roman"/>
                <w:b/>
                <w:color w:val="000000" w:themeColor="text1"/>
                <w:sz w:val="28"/>
                <w:szCs w:val="28"/>
                <w:lang w:eastAsia="ru-RU"/>
              </w:rPr>
            </w:pPr>
            <w:r w:rsidRPr="00936122">
              <w:rPr>
                <w:rFonts w:ascii="Times New Roman" w:eastAsia="Times New Roman" w:hAnsi="Times New Roman" w:cs="Times New Roman"/>
                <w:color w:val="000000" w:themeColor="text1"/>
                <w:sz w:val="24"/>
                <w:szCs w:val="24"/>
                <w:lang w:eastAsia="ru-RU"/>
              </w:rPr>
              <w:t>по денежным чекам</w:t>
            </w:r>
          </w:p>
        </w:tc>
        <w:tc>
          <w:tcPr>
            <w:tcW w:w="5386" w:type="dxa"/>
            <w:gridSpan w:val="4"/>
            <w:vAlign w:val="center"/>
          </w:tcPr>
          <w:p w:rsidR="00212BD4" w:rsidRDefault="00212BD4" w:rsidP="00D94B3D">
            <w:pPr>
              <w:suppressAutoHyphens/>
              <w:jc w:val="center"/>
              <w:rPr>
                <w:rFonts w:ascii="Times New Roman" w:eastAsia="Calibri" w:hAnsi="Times New Roman" w:cs="Times New Roman"/>
                <w:b/>
                <w:color w:val="000000" w:themeColor="text1"/>
                <w:sz w:val="28"/>
                <w:szCs w:val="28"/>
                <w:lang w:eastAsia="ru-RU"/>
              </w:rPr>
            </w:pPr>
            <w:r w:rsidRPr="00936122">
              <w:rPr>
                <w:rFonts w:ascii="Times New Roman" w:eastAsia="Times New Roman" w:hAnsi="Times New Roman" w:cs="Times New Roman"/>
                <w:color w:val="000000" w:themeColor="text1"/>
                <w:sz w:val="24"/>
                <w:szCs w:val="24"/>
                <w:lang w:eastAsia="ru-RU"/>
              </w:rPr>
              <w:t xml:space="preserve">по </w:t>
            </w:r>
            <w:r>
              <w:rPr>
                <w:rFonts w:ascii="Times New Roman" w:eastAsia="Times New Roman" w:hAnsi="Times New Roman" w:cs="Times New Roman"/>
                <w:color w:val="000000" w:themeColor="text1"/>
                <w:sz w:val="24"/>
                <w:szCs w:val="24"/>
                <w:lang w:eastAsia="ru-RU"/>
              </w:rPr>
              <w:t xml:space="preserve"> </w:t>
            </w:r>
            <w:r w:rsidRPr="00936122">
              <w:rPr>
                <w:rFonts w:ascii="Times New Roman" w:eastAsia="Times New Roman" w:hAnsi="Times New Roman" w:cs="Times New Roman"/>
                <w:color w:val="000000" w:themeColor="text1"/>
                <w:sz w:val="24"/>
                <w:szCs w:val="24"/>
                <w:lang w:eastAsia="ru-RU"/>
              </w:rPr>
              <w:t>картам</w:t>
            </w:r>
          </w:p>
        </w:tc>
      </w:tr>
      <w:tr w:rsidR="004D7A25" w:rsidTr="004D7A25">
        <w:tc>
          <w:tcPr>
            <w:tcW w:w="1134" w:type="dxa"/>
            <w:vAlign w:val="center"/>
          </w:tcPr>
          <w:p w:rsidR="004D7A25" w:rsidRDefault="004D7A25" w:rsidP="00D94B3D">
            <w:pPr>
              <w:suppressAutoHyphens/>
              <w:jc w:val="center"/>
              <w:rPr>
                <w:rFonts w:ascii="Times New Roman" w:eastAsia="Calibri" w:hAnsi="Times New Roman" w:cs="Times New Roman"/>
                <w:b/>
                <w:color w:val="000000" w:themeColor="text1"/>
                <w:sz w:val="28"/>
                <w:szCs w:val="28"/>
                <w:lang w:eastAsia="ru-RU"/>
              </w:rPr>
            </w:pPr>
            <w:proofErr w:type="spellStart"/>
            <w:proofErr w:type="gramStart"/>
            <w:r w:rsidRPr="00936122">
              <w:rPr>
                <w:rFonts w:ascii="Times New Roman" w:eastAsia="Times New Roman" w:hAnsi="Times New Roman" w:cs="Times New Roman"/>
                <w:color w:val="000000" w:themeColor="text1"/>
                <w:lang w:eastAsia="ru-RU"/>
              </w:rPr>
              <w:t>Федераль</w:t>
            </w:r>
            <w:proofErr w:type="spellEnd"/>
            <w:r>
              <w:rPr>
                <w:rFonts w:ascii="Times New Roman" w:eastAsia="Times New Roman" w:hAnsi="Times New Roman" w:cs="Times New Roman"/>
                <w:color w:val="000000" w:themeColor="text1"/>
                <w:lang w:eastAsia="ru-RU"/>
              </w:rPr>
              <w:t xml:space="preserve"> </w:t>
            </w:r>
            <w:proofErr w:type="spellStart"/>
            <w:r w:rsidRPr="00936122">
              <w:rPr>
                <w:rFonts w:ascii="Times New Roman" w:eastAsia="Times New Roman" w:hAnsi="Times New Roman" w:cs="Times New Roman"/>
                <w:color w:val="000000" w:themeColor="text1"/>
                <w:lang w:eastAsia="ru-RU"/>
              </w:rPr>
              <w:t>ный</w:t>
            </w:r>
            <w:proofErr w:type="spellEnd"/>
            <w:proofErr w:type="gramEnd"/>
            <w:r w:rsidRPr="00936122">
              <w:rPr>
                <w:rFonts w:ascii="Times New Roman" w:eastAsia="Times New Roman" w:hAnsi="Times New Roman" w:cs="Times New Roman"/>
                <w:color w:val="000000" w:themeColor="text1"/>
                <w:lang w:eastAsia="ru-RU"/>
              </w:rPr>
              <w:t xml:space="preserve"> уровень</w:t>
            </w:r>
          </w:p>
        </w:tc>
        <w:tc>
          <w:tcPr>
            <w:tcW w:w="1276" w:type="dxa"/>
            <w:vAlign w:val="center"/>
          </w:tcPr>
          <w:p w:rsidR="004D7A25" w:rsidRPr="00936122" w:rsidRDefault="004D7A25" w:rsidP="004D7A25">
            <w:pPr>
              <w:suppressAutoHyphens/>
              <w:jc w:val="center"/>
              <w:rPr>
                <w:rFonts w:ascii="Times New Roman" w:eastAsia="Times New Roman" w:hAnsi="Times New Roman" w:cs="Times New Roman"/>
                <w:color w:val="000000" w:themeColor="text1"/>
                <w:lang w:eastAsia="ru-RU"/>
              </w:rPr>
            </w:pPr>
            <w:r w:rsidRPr="00936122">
              <w:rPr>
                <w:rFonts w:ascii="Times New Roman" w:eastAsia="Times New Roman" w:hAnsi="Times New Roman" w:cs="Times New Roman"/>
                <w:color w:val="000000" w:themeColor="text1"/>
                <w:lang w:eastAsia="ru-RU"/>
              </w:rPr>
              <w:t xml:space="preserve">Уровень субъекта </w:t>
            </w:r>
            <w:r>
              <w:rPr>
                <w:rFonts w:ascii="Times New Roman" w:eastAsia="Times New Roman" w:hAnsi="Times New Roman" w:cs="Times New Roman"/>
                <w:color w:val="000000" w:themeColor="text1"/>
                <w:lang w:eastAsia="ru-RU"/>
              </w:rPr>
              <w:t>РФ</w:t>
            </w:r>
          </w:p>
          <w:p w:rsidR="004D7A25" w:rsidRPr="00936122" w:rsidRDefault="004D7A25" w:rsidP="00D94B3D">
            <w:pPr>
              <w:suppressAutoHyphens/>
              <w:jc w:val="center"/>
              <w:rPr>
                <w:rFonts w:ascii="Times New Roman" w:eastAsia="Times New Roman" w:hAnsi="Times New Roman" w:cs="Times New Roman"/>
                <w:color w:val="000000" w:themeColor="text1"/>
                <w:lang w:eastAsia="ru-RU"/>
              </w:rPr>
            </w:pPr>
          </w:p>
        </w:tc>
        <w:tc>
          <w:tcPr>
            <w:tcW w:w="1134" w:type="dxa"/>
            <w:vAlign w:val="center"/>
          </w:tcPr>
          <w:p w:rsidR="004D7A25" w:rsidRPr="00936122" w:rsidRDefault="004D7A25" w:rsidP="00D94B3D">
            <w:pPr>
              <w:suppressAutoHyphens/>
              <w:jc w:val="center"/>
              <w:rPr>
                <w:rFonts w:ascii="Times New Roman" w:eastAsia="Times New Roman" w:hAnsi="Times New Roman" w:cs="Times New Roman"/>
                <w:color w:val="000000" w:themeColor="text1"/>
                <w:lang w:eastAsia="ru-RU"/>
              </w:rPr>
            </w:pPr>
            <w:r w:rsidRPr="00936122">
              <w:rPr>
                <w:rFonts w:ascii="Times New Roman" w:eastAsia="Calibri" w:hAnsi="Times New Roman" w:cs="Times New Roman"/>
                <w:color w:val="000000" w:themeColor="text1"/>
                <w:sz w:val="24"/>
                <w:szCs w:val="24"/>
                <w:lang w:eastAsia="ru-RU"/>
              </w:rPr>
              <w:t>Муниципальный уровень</w:t>
            </w:r>
          </w:p>
        </w:tc>
        <w:tc>
          <w:tcPr>
            <w:tcW w:w="1276" w:type="dxa"/>
            <w:vAlign w:val="center"/>
          </w:tcPr>
          <w:p w:rsidR="004D7A25" w:rsidRPr="00212BD4" w:rsidRDefault="004D7A25" w:rsidP="00D94B3D">
            <w:pPr>
              <w:suppressAutoHyphens/>
              <w:jc w:val="center"/>
              <w:rPr>
                <w:rFonts w:ascii="Times New Roman" w:eastAsia="Calibri" w:hAnsi="Times New Roman" w:cs="Times New Roman"/>
                <w:b/>
                <w:color w:val="000000" w:themeColor="text1"/>
                <w:sz w:val="24"/>
                <w:szCs w:val="24"/>
                <w:lang w:eastAsia="ru-RU"/>
              </w:rPr>
            </w:pPr>
            <w:r w:rsidRPr="00212BD4">
              <w:rPr>
                <w:rFonts w:ascii="Times New Roman" w:eastAsia="Calibri" w:hAnsi="Times New Roman" w:cs="Times New Roman"/>
                <w:b/>
                <w:color w:val="000000" w:themeColor="text1"/>
                <w:sz w:val="24"/>
                <w:szCs w:val="24"/>
                <w:lang w:eastAsia="ru-RU"/>
              </w:rPr>
              <w:t>Итого</w:t>
            </w:r>
          </w:p>
        </w:tc>
        <w:tc>
          <w:tcPr>
            <w:tcW w:w="1276" w:type="dxa"/>
            <w:vAlign w:val="center"/>
          </w:tcPr>
          <w:p w:rsidR="004D7A25" w:rsidRPr="00212BD4" w:rsidRDefault="004D7A25" w:rsidP="00D94B3D">
            <w:pPr>
              <w:suppressAutoHyphens/>
              <w:jc w:val="center"/>
              <w:rPr>
                <w:rFonts w:ascii="Times New Roman" w:eastAsia="Times New Roman" w:hAnsi="Times New Roman" w:cs="Times New Roman"/>
                <w:color w:val="000000" w:themeColor="text1"/>
                <w:sz w:val="24"/>
                <w:szCs w:val="24"/>
                <w:lang w:eastAsia="ru-RU"/>
              </w:rPr>
            </w:pPr>
            <w:r w:rsidRPr="00212BD4">
              <w:rPr>
                <w:rFonts w:ascii="Times New Roman" w:eastAsia="Calibri" w:hAnsi="Times New Roman" w:cs="Times New Roman"/>
                <w:color w:val="000000" w:themeColor="text1"/>
                <w:sz w:val="24"/>
                <w:szCs w:val="24"/>
                <w:lang w:eastAsia="ru-RU"/>
              </w:rPr>
              <w:t>Федеральный уровень</w:t>
            </w:r>
          </w:p>
        </w:tc>
        <w:tc>
          <w:tcPr>
            <w:tcW w:w="1417" w:type="dxa"/>
            <w:vAlign w:val="center"/>
          </w:tcPr>
          <w:p w:rsidR="004D7A25" w:rsidRPr="00212BD4" w:rsidRDefault="004D7A25" w:rsidP="004D7A25">
            <w:pPr>
              <w:suppressAutoHyphens/>
              <w:jc w:val="center"/>
              <w:rPr>
                <w:rFonts w:ascii="Times New Roman" w:eastAsia="Times New Roman" w:hAnsi="Times New Roman" w:cs="Times New Roman"/>
                <w:color w:val="000000" w:themeColor="text1"/>
                <w:sz w:val="24"/>
                <w:szCs w:val="24"/>
                <w:lang w:eastAsia="ru-RU"/>
              </w:rPr>
            </w:pPr>
            <w:r w:rsidRPr="00212BD4">
              <w:rPr>
                <w:rFonts w:ascii="Times New Roman" w:eastAsia="Times New Roman" w:hAnsi="Times New Roman" w:cs="Times New Roman"/>
                <w:color w:val="000000" w:themeColor="text1"/>
                <w:sz w:val="24"/>
                <w:szCs w:val="24"/>
                <w:lang w:eastAsia="ru-RU"/>
              </w:rPr>
              <w:t xml:space="preserve">Уровень субъекта </w:t>
            </w:r>
            <w:r>
              <w:rPr>
                <w:rFonts w:ascii="Times New Roman" w:eastAsia="Times New Roman" w:hAnsi="Times New Roman" w:cs="Times New Roman"/>
                <w:color w:val="000000" w:themeColor="text1"/>
                <w:sz w:val="24"/>
                <w:szCs w:val="24"/>
                <w:lang w:eastAsia="ru-RU"/>
              </w:rPr>
              <w:t>РФ</w:t>
            </w:r>
          </w:p>
        </w:tc>
        <w:tc>
          <w:tcPr>
            <w:tcW w:w="1276" w:type="dxa"/>
            <w:vAlign w:val="center"/>
          </w:tcPr>
          <w:p w:rsidR="004D7A25" w:rsidRDefault="004D7A25" w:rsidP="0018177A">
            <w:pPr>
              <w:suppressAutoHyphens/>
              <w:jc w:val="center"/>
              <w:rPr>
                <w:rFonts w:ascii="Times New Roman" w:eastAsia="Calibri" w:hAnsi="Times New Roman" w:cs="Times New Roman"/>
                <w:color w:val="000000" w:themeColor="text1"/>
                <w:sz w:val="24"/>
                <w:szCs w:val="24"/>
                <w:lang w:eastAsia="ru-RU"/>
              </w:rPr>
            </w:pPr>
            <w:proofErr w:type="spellStart"/>
            <w:r w:rsidRPr="00936122">
              <w:rPr>
                <w:rFonts w:ascii="Times New Roman" w:eastAsia="Calibri" w:hAnsi="Times New Roman" w:cs="Times New Roman"/>
                <w:color w:val="000000" w:themeColor="text1"/>
                <w:sz w:val="24"/>
                <w:szCs w:val="24"/>
                <w:lang w:eastAsia="ru-RU"/>
              </w:rPr>
              <w:t>Муници</w:t>
            </w:r>
            <w:proofErr w:type="spellEnd"/>
          </w:p>
          <w:p w:rsidR="004D7A25" w:rsidRPr="00936122" w:rsidRDefault="004D7A25" w:rsidP="0018177A">
            <w:pPr>
              <w:suppressAutoHyphens/>
              <w:jc w:val="center"/>
              <w:rPr>
                <w:rFonts w:ascii="Times New Roman" w:eastAsia="Times New Roman" w:hAnsi="Times New Roman" w:cs="Times New Roman"/>
                <w:color w:val="000000" w:themeColor="text1"/>
                <w:lang w:eastAsia="ru-RU"/>
              </w:rPr>
            </w:pPr>
            <w:proofErr w:type="spellStart"/>
            <w:r w:rsidRPr="00936122">
              <w:rPr>
                <w:rFonts w:ascii="Times New Roman" w:eastAsia="Calibri" w:hAnsi="Times New Roman" w:cs="Times New Roman"/>
                <w:color w:val="000000" w:themeColor="text1"/>
                <w:sz w:val="24"/>
                <w:szCs w:val="24"/>
                <w:lang w:eastAsia="ru-RU"/>
              </w:rPr>
              <w:t>пальный</w:t>
            </w:r>
            <w:proofErr w:type="spellEnd"/>
            <w:r w:rsidRPr="00936122">
              <w:rPr>
                <w:rFonts w:ascii="Times New Roman" w:eastAsia="Calibri" w:hAnsi="Times New Roman" w:cs="Times New Roman"/>
                <w:color w:val="000000" w:themeColor="text1"/>
                <w:sz w:val="24"/>
                <w:szCs w:val="24"/>
                <w:lang w:eastAsia="ru-RU"/>
              </w:rPr>
              <w:t xml:space="preserve"> уровень</w:t>
            </w:r>
          </w:p>
        </w:tc>
        <w:tc>
          <w:tcPr>
            <w:tcW w:w="1417" w:type="dxa"/>
            <w:vAlign w:val="center"/>
          </w:tcPr>
          <w:p w:rsidR="004D7A25" w:rsidRPr="00212BD4" w:rsidRDefault="004D7A25" w:rsidP="00D94B3D">
            <w:pPr>
              <w:suppressAutoHyphens/>
              <w:jc w:val="center"/>
              <w:rPr>
                <w:rFonts w:ascii="Times New Roman" w:eastAsia="Calibri" w:hAnsi="Times New Roman" w:cs="Times New Roman"/>
                <w:b/>
                <w:color w:val="000000" w:themeColor="text1"/>
                <w:sz w:val="24"/>
                <w:szCs w:val="24"/>
                <w:lang w:eastAsia="ru-RU"/>
              </w:rPr>
            </w:pPr>
            <w:r w:rsidRPr="00212BD4">
              <w:rPr>
                <w:rFonts w:ascii="Times New Roman" w:eastAsia="Calibri" w:hAnsi="Times New Roman" w:cs="Times New Roman"/>
                <w:b/>
                <w:color w:val="000000" w:themeColor="text1"/>
                <w:sz w:val="24"/>
                <w:szCs w:val="24"/>
                <w:lang w:eastAsia="ru-RU"/>
              </w:rPr>
              <w:t>Итого</w:t>
            </w:r>
          </w:p>
        </w:tc>
      </w:tr>
      <w:tr w:rsidR="00212BD4" w:rsidTr="004D7A25">
        <w:trPr>
          <w:trHeight w:val="597"/>
        </w:trPr>
        <w:tc>
          <w:tcPr>
            <w:tcW w:w="1134" w:type="dxa"/>
            <w:vAlign w:val="center"/>
          </w:tcPr>
          <w:p w:rsidR="00212BD4" w:rsidRPr="00ED25F8" w:rsidRDefault="00212BD4" w:rsidP="00D94B3D">
            <w:pPr>
              <w:suppressAutoHyphens/>
              <w:jc w:val="center"/>
              <w:rPr>
                <w:rFonts w:ascii="Times New Roman" w:eastAsia="Calibri" w:hAnsi="Times New Roman" w:cs="Times New Roman"/>
                <w:color w:val="000000" w:themeColor="text1"/>
                <w:sz w:val="24"/>
                <w:szCs w:val="24"/>
                <w:lang w:val="en-US" w:eastAsia="ru-RU"/>
              </w:rPr>
            </w:pPr>
            <w:r w:rsidRPr="00936122">
              <w:rPr>
                <w:rFonts w:ascii="Times New Roman" w:eastAsia="Calibri" w:hAnsi="Times New Roman" w:cs="Times New Roman"/>
                <w:color w:val="000000" w:themeColor="text1"/>
                <w:sz w:val="24"/>
                <w:szCs w:val="24"/>
                <w:lang w:eastAsia="ru-RU"/>
              </w:rPr>
              <w:t>28</w:t>
            </w:r>
            <w:r w:rsidR="00ED25F8">
              <w:rPr>
                <w:rFonts w:ascii="Times New Roman" w:eastAsia="Calibri" w:hAnsi="Times New Roman" w:cs="Times New Roman"/>
                <w:color w:val="000000" w:themeColor="text1"/>
                <w:sz w:val="24"/>
                <w:szCs w:val="24"/>
                <w:lang w:eastAsia="ru-RU"/>
              </w:rPr>
              <w:t> </w:t>
            </w:r>
            <w:r w:rsidRPr="00936122">
              <w:rPr>
                <w:rFonts w:ascii="Times New Roman" w:eastAsia="Calibri" w:hAnsi="Times New Roman" w:cs="Times New Roman"/>
                <w:color w:val="000000" w:themeColor="text1"/>
                <w:sz w:val="24"/>
                <w:szCs w:val="24"/>
                <w:lang w:eastAsia="ru-RU"/>
              </w:rPr>
              <w:t>665</w:t>
            </w:r>
            <w:r w:rsidR="00ED25F8">
              <w:rPr>
                <w:rFonts w:ascii="Times New Roman" w:eastAsia="Calibri" w:hAnsi="Times New Roman" w:cs="Times New Roman"/>
                <w:color w:val="000000" w:themeColor="text1"/>
                <w:sz w:val="24"/>
                <w:szCs w:val="24"/>
                <w:lang w:val="en-US" w:eastAsia="ru-RU"/>
              </w:rPr>
              <w:t>,0</w:t>
            </w:r>
          </w:p>
        </w:tc>
        <w:tc>
          <w:tcPr>
            <w:tcW w:w="1276" w:type="dxa"/>
            <w:vAlign w:val="center"/>
          </w:tcPr>
          <w:p w:rsidR="00212BD4" w:rsidRPr="00ED25F8" w:rsidRDefault="00212BD4" w:rsidP="00D94B3D">
            <w:pPr>
              <w:suppressAutoHyphens/>
              <w:jc w:val="center"/>
              <w:rPr>
                <w:rFonts w:ascii="Times New Roman" w:eastAsia="Calibri" w:hAnsi="Times New Roman" w:cs="Times New Roman"/>
                <w:color w:val="000000" w:themeColor="text1"/>
                <w:sz w:val="24"/>
                <w:szCs w:val="24"/>
                <w:lang w:val="en-US" w:eastAsia="ru-RU"/>
              </w:rPr>
            </w:pPr>
            <w:r w:rsidRPr="00936122">
              <w:rPr>
                <w:rFonts w:ascii="Times New Roman" w:eastAsia="Calibri" w:hAnsi="Times New Roman" w:cs="Times New Roman"/>
                <w:color w:val="000000" w:themeColor="text1"/>
                <w:sz w:val="24"/>
                <w:szCs w:val="24"/>
                <w:lang w:eastAsia="ru-RU"/>
              </w:rPr>
              <w:t>164</w:t>
            </w:r>
            <w:r w:rsidR="00ED25F8">
              <w:rPr>
                <w:rFonts w:ascii="Times New Roman" w:eastAsia="Calibri" w:hAnsi="Times New Roman" w:cs="Times New Roman"/>
                <w:color w:val="000000" w:themeColor="text1"/>
                <w:sz w:val="24"/>
                <w:szCs w:val="24"/>
                <w:lang w:eastAsia="ru-RU"/>
              </w:rPr>
              <w:t> </w:t>
            </w:r>
            <w:r w:rsidRPr="00936122">
              <w:rPr>
                <w:rFonts w:ascii="Times New Roman" w:eastAsia="Calibri" w:hAnsi="Times New Roman" w:cs="Times New Roman"/>
                <w:color w:val="000000" w:themeColor="text1"/>
                <w:sz w:val="24"/>
                <w:szCs w:val="24"/>
                <w:lang w:eastAsia="ru-RU"/>
              </w:rPr>
              <w:t>421</w:t>
            </w:r>
            <w:r w:rsidR="00ED25F8">
              <w:rPr>
                <w:rFonts w:ascii="Times New Roman" w:eastAsia="Calibri" w:hAnsi="Times New Roman" w:cs="Times New Roman"/>
                <w:color w:val="000000" w:themeColor="text1"/>
                <w:sz w:val="24"/>
                <w:szCs w:val="24"/>
                <w:lang w:val="en-US" w:eastAsia="ru-RU"/>
              </w:rPr>
              <w:t>,0</w:t>
            </w:r>
          </w:p>
        </w:tc>
        <w:tc>
          <w:tcPr>
            <w:tcW w:w="1134" w:type="dxa"/>
            <w:vAlign w:val="center"/>
          </w:tcPr>
          <w:p w:rsidR="00212BD4" w:rsidRPr="00ED25F8" w:rsidRDefault="00212BD4" w:rsidP="00D94B3D">
            <w:pPr>
              <w:suppressAutoHyphens/>
              <w:jc w:val="center"/>
              <w:rPr>
                <w:rFonts w:ascii="Times New Roman" w:eastAsia="Calibri" w:hAnsi="Times New Roman" w:cs="Times New Roman"/>
                <w:color w:val="000000" w:themeColor="text1"/>
                <w:sz w:val="24"/>
                <w:szCs w:val="24"/>
                <w:lang w:val="en-US" w:eastAsia="ru-RU"/>
              </w:rPr>
            </w:pPr>
            <w:r w:rsidRPr="00936122">
              <w:rPr>
                <w:rFonts w:ascii="Times New Roman" w:eastAsia="Calibri" w:hAnsi="Times New Roman" w:cs="Times New Roman"/>
                <w:color w:val="000000" w:themeColor="text1"/>
                <w:sz w:val="24"/>
                <w:szCs w:val="24"/>
                <w:lang w:eastAsia="ru-RU"/>
              </w:rPr>
              <w:t>23</w:t>
            </w:r>
            <w:r w:rsidR="00ED25F8">
              <w:rPr>
                <w:rFonts w:ascii="Times New Roman" w:eastAsia="Calibri" w:hAnsi="Times New Roman" w:cs="Times New Roman"/>
                <w:color w:val="000000" w:themeColor="text1"/>
                <w:sz w:val="24"/>
                <w:szCs w:val="24"/>
                <w:lang w:eastAsia="ru-RU"/>
              </w:rPr>
              <w:t> </w:t>
            </w:r>
            <w:r w:rsidRPr="00936122">
              <w:rPr>
                <w:rFonts w:ascii="Times New Roman" w:eastAsia="Calibri" w:hAnsi="Times New Roman" w:cs="Times New Roman"/>
                <w:color w:val="000000" w:themeColor="text1"/>
                <w:sz w:val="24"/>
                <w:szCs w:val="24"/>
                <w:lang w:eastAsia="ru-RU"/>
              </w:rPr>
              <w:t>300</w:t>
            </w:r>
            <w:r w:rsidR="00ED25F8">
              <w:rPr>
                <w:rFonts w:ascii="Times New Roman" w:eastAsia="Calibri" w:hAnsi="Times New Roman" w:cs="Times New Roman"/>
                <w:color w:val="000000" w:themeColor="text1"/>
                <w:sz w:val="24"/>
                <w:szCs w:val="24"/>
                <w:lang w:val="en-US" w:eastAsia="ru-RU"/>
              </w:rPr>
              <w:t>,0</w:t>
            </w:r>
          </w:p>
        </w:tc>
        <w:tc>
          <w:tcPr>
            <w:tcW w:w="1276" w:type="dxa"/>
            <w:vAlign w:val="center"/>
          </w:tcPr>
          <w:p w:rsidR="00212BD4" w:rsidRPr="00ED25F8" w:rsidRDefault="00212BD4" w:rsidP="00D94B3D">
            <w:pPr>
              <w:suppressAutoHyphens/>
              <w:jc w:val="center"/>
              <w:rPr>
                <w:rFonts w:ascii="Times New Roman" w:eastAsia="Calibri" w:hAnsi="Times New Roman" w:cs="Times New Roman"/>
                <w:b/>
                <w:color w:val="000000" w:themeColor="text1"/>
                <w:sz w:val="24"/>
                <w:szCs w:val="24"/>
                <w:lang w:val="en-US" w:eastAsia="ru-RU"/>
              </w:rPr>
            </w:pPr>
            <w:r>
              <w:rPr>
                <w:rFonts w:ascii="Times New Roman" w:eastAsia="Calibri" w:hAnsi="Times New Roman" w:cs="Times New Roman"/>
                <w:b/>
                <w:color w:val="000000" w:themeColor="text1"/>
                <w:sz w:val="24"/>
                <w:szCs w:val="24"/>
                <w:lang w:eastAsia="ru-RU"/>
              </w:rPr>
              <w:t>216</w:t>
            </w:r>
            <w:r w:rsidR="00ED25F8">
              <w:rPr>
                <w:rFonts w:ascii="Times New Roman" w:eastAsia="Calibri" w:hAnsi="Times New Roman" w:cs="Times New Roman"/>
                <w:b/>
                <w:color w:val="000000" w:themeColor="text1"/>
                <w:sz w:val="24"/>
                <w:szCs w:val="24"/>
                <w:lang w:eastAsia="ru-RU"/>
              </w:rPr>
              <w:t> </w:t>
            </w:r>
            <w:r>
              <w:rPr>
                <w:rFonts w:ascii="Times New Roman" w:eastAsia="Calibri" w:hAnsi="Times New Roman" w:cs="Times New Roman"/>
                <w:b/>
                <w:color w:val="000000" w:themeColor="text1"/>
                <w:sz w:val="24"/>
                <w:szCs w:val="24"/>
                <w:lang w:eastAsia="ru-RU"/>
              </w:rPr>
              <w:t>386</w:t>
            </w:r>
            <w:r w:rsidR="00ED25F8">
              <w:rPr>
                <w:rFonts w:ascii="Times New Roman" w:eastAsia="Calibri" w:hAnsi="Times New Roman" w:cs="Times New Roman"/>
                <w:b/>
                <w:color w:val="000000" w:themeColor="text1"/>
                <w:sz w:val="24"/>
                <w:szCs w:val="24"/>
                <w:lang w:val="en-US" w:eastAsia="ru-RU"/>
              </w:rPr>
              <w:t>,0</w:t>
            </w:r>
          </w:p>
        </w:tc>
        <w:tc>
          <w:tcPr>
            <w:tcW w:w="1276" w:type="dxa"/>
            <w:vAlign w:val="center"/>
          </w:tcPr>
          <w:p w:rsidR="00212BD4" w:rsidRPr="00ED25F8" w:rsidRDefault="00212BD4" w:rsidP="00D94B3D">
            <w:pPr>
              <w:suppressAutoHyphens/>
              <w:jc w:val="center"/>
              <w:rPr>
                <w:rFonts w:ascii="Times New Roman" w:eastAsia="Calibri" w:hAnsi="Times New Roman" w:cs="Times New Roman"/>
                <w:color w:val="000000" w:themeColor="text1"/>
                <w:sz w:val="24"/>
                <w:szCs w:val="24"/>
                <w:lang w:val="en-US" w:eastAsia="ru-RU"/>
              </w:rPr>
            </w:pPr>
            <w:r w:rsidRPr="00936122">
              <w:rPr>
                <w:rFonts w:ascii="Times New Roman" w:eastAsia="Calibri" w:hAnsi="Times New Roman" w:cs="Times New Roman"/>
                <w:color w:val="000000" w:themeColor="text1"/>
                <w:sz w:val="24"/>
                <w:szCs w:val="24"/>
                <w:lang w:eastAsia="ru-RU"/>
              </w:rPr>
              <w:t>408</w:t>
            </w:r>
            <w:r w:rsidR="00ED25F8">
              <w:rPr>
                <w:rFonts w:ascii="Times New Roman" w:eastAsia="Calibri" w:hAnsi="Times New Roman" w:cs="Times New Roman"/>
                <w:color w:val="000000" w:themeColor="text1"/>
                <w:sz w:val="24"/>
                <w:szCs w:val="24"/>
                <w:lang w:eastAsia="ru-RU"/>
              </w:rPr>
              <w:t> </w:t>
            </w:r>
            <w:r w:rsidRPr="00936122">
              <w:rPr>
                <w:rFonts w:ascii="Times New Roman" w:eastAsia="Calibri" w:hAnsi="Times New Roman" w:cs="Times New Roman"/>
                <w:color w:val="000000" w:themeColor="text1"/>
                <w:sz w:val="24"/>
                <w:szCs w:val="24"/>
                <w:lang w:eastAsia="ru-RU"/>
              </w:rPr>
              <w:t>290</w:t>
            </w:r>
            <w:r w:rsidR="00ED25F8">
              <w:rPr>
                <w:rFonts w:ascii="Times New Roman" w:eastAsia="Calibri" w:hAnsi="Times New Roman" w:cs="Times New Roman"/>
                <w:color w:val="000000" w:themeColor="text1"/>
                <w:sz w:val="24"/>
                <w:szCs w:val="24"/>
                <w:lang w:val="en-US" w:eastAsia="ru-RU"/>
              </w:rPr>
              <w:t>,0</w:t>
            </w:r>
          </w:p>
        </w:tc>
        <w:tc>
          <w:tcPr>
            <w:tcW w:w="1417" w:type="dxa"/>
            <w:vAlign w:val="center"/>
          </w:tcPr>
          <w:p w:rsidR="00212BD4" w:rsidRPr="00ED25F8" w:rsidRDefault="00212BD4" w:rsidP="00D94B3D">
            <w:pPr>
              <w:suppressAutoHyphens/>
              <w:jc w:val="center"/>
              <w:rPr>
                <w:rFonts w:ascii="Times New Roman" w:eastAsia="Calibri" w:hAnsi="Times New Roman" w:cs="Times New Roman"/>
                <w:color w:val="000000" w:themeColor="text1"/>
                <w:sz w:val="24"/>
                <w:szCs w:val="24"/>
                <w:lang w:val="en-US" w:eastAsia="ru-RU"/>
              </w:rPr>
            </w:pPr>
            <w:r w:rsidRPr="00936122">
              <w:rPr>
                <w:rFonts w:ascii="Times New Roman" w:eastAsia="Calibri" w:hAnsi="Times New Roman" w:cs="Times New Roman"/>
                <w:color w:val="000000" w:themeColor="text1"/>
                <w:sz w:val="24"/>
                <w:szCs w:val="24"/>
                <w:lang w:eastAsia="ru-RU"/>
              </w:rPr>
              <w:t>1 138</w:t>
            </w:r>
            <w:r w:rsidR="00ED25F8">
              <w:rPr>
                <w:rFonts w:ascii="Times New Roman" w:eastAsia="Calibri" w:hAnsi="Times New Roman" w:cs="Times New Roman"/>
                <w:color w:val="000000" w:themeColor="text1"/>
                <w:sz w:val="24"/>
                <w:szCs w:val="24"/>
                <w:lang w:eastAsia="ru-RU"/>
              </w:rPr>
              <w:t> </w:t>
            </w:r>
            <w:r w:rsidRPr="00936122">
              <w:rPr>
                <w:rFonts w:ascii="Times New Roman" w:eastAsia="Calibri" w:hAnsi="Times New Roman" w:cs="Times New Roman"/>
                <w:color w:val="000000" w:themeColor="text1"/>
                <w:sz w:val="24"/>
                <w:szCs w:val="24"/>
                <w:lang w:eastAsia="ru-RU"/>
              </w:rPr>
              <w:t>906</w:t>
            </w:r>
            <w:r w:rsidR="00ED25F8">
              <w:rPr>
                <w:rFonts w:ascii="Times New Roman" w:eastAsia="Calibri" w:hAnsi="Times New Roman" w:cs="Times New Roman"/>
                <w:color w:val="000000" w:themeColor="text1"/>
                <w:sz w:val="24"/>
                <w:szCs w:val="24"/>
                <w:lang w:val="en-US" w:eastAsia="ru-RU"/>
              </w:rPr>
              <w:t>,0</w:t>
            </w:r>
          </w:p>
        </w:tc>
        <w:tc>
          <w:tcPr>
            <w:tcW w:w="1276" w:type="dxa"/>
            <w:vAlign w:val="center"/>
          </w:tcPr>
          <w:p w:rsidR="00212BD4" w:rsidRPr="00ED25F8" w:rsidRDefault="00212BD4" w:rsidP="00D94B3D">
            <w:pPr>
              <w:suppressAutoHyphens/>
              <w:jc w:val="center"/>
              <w:rPr>
                <w:rFonts w:ascii="Times New Roman" w:eastAsia="Calibri" w:hAnsi="Times New Roman" w:cs="Times New Roman"/>
                <w:color w:val="000000" w:themeColor="text1"/>
                <w:sz w:val="24"/>
                <w:szCs w:val="24"/>
                <w:lang w:val="en-US" w:eastAsia="ru-RU"/>
              </w:rPr>
            </w:pPr>
            <w:r w:rsidRPr="00936122">
              <w:rPr>
                <w:rFonts w:ascii="Times New Roman" w:eastAsia="Calibri" w:hAnsi="Times New Roman" w:cs="Times New Roman"/>
                <w:color w:val="000000" w:themeColor="text1"/>
                <w:sz w:val="24"/>
                <w:szCs w:val="24"/>
                <w:lang w:eastAsia="ru-RU"/>
              </w:rPr>
              <w:t>251</w:t>
            </w:r>
            <w:r w:rsidR="00ED25F8">
              <w:rPr>
                <w:rFonts w:ascii="Times New Roman" w:eastAsia="Calibri" w:hAnsi="Times New Roman" w:cs="Times New Roman"/>
                <w:color w:val="000000" w:themeColor="text1"/>
                <w:sz w:val="24"/>
                <w:szCs w:val="24"/>
                <w:lang w:eastAsia="ru-RU"/>
              </w:rPr>
              <w:t> </w:t>
            </w:r>
            <w:r w:rsidRPr="00936122">
              <w:rPr>
                <w:rFonts w:ascii="Times New Roman" w:eastAsia="Calibri" w:hAnsi="Times New Roman" w:cs="Times New Roman"/>
                <w:color w:val="000000" w:themeColor="text1"/>
                <w:sz w:val="24"/>
                <w:szCs w:val="24"/>
                <w:lang w:eastAsia="ru-RU"/>
              </w:rPr>
              <w:t>917</w:t>
            </w:r>
            <w:r w:rsidR="00ED25F8">
              <w:rPr>
                <w:rFonts w:ascii="Times New Roman" w:eastAsia="Calibri" w:hAnsi="Times New Roman" w:cs="Times New Roman"/>
                <w:color w:val="000000" w:themeColor="text1"/>
                <w:sz w:val="24"/>
                <w:szCs w:val="24"/>
                <w:lang w:val="en-US" w:eastAsia="ru-RU"/>
              </w:rPr>
              <w:t>,0</w:t>
            </w:r>
          </w:p>
        </w:tc>
        <w:tc>
          <w:tcPr>
            <w:tcW w:w="1417" w:type="dxa"/>
            <w:vAlign w:val="center"/>
          </w:tcPr>
          <w:p w:rsidR="00212BD4" w:rsidRPr="00ED25F8" w:rsidRDefault="00212BD4" w:rsidP="00D94B3D">
            <w:pPr>
              <w:suppressAutoHyphens/>
              <w:jc w:val="center"/>
              <w:rPr>
                <w:rFonts w:ascii="Times New Roman" w:eastAsia="Calibri" w:hAnsi="Times New Roman" w:cs="Times New Roman"/>
                <w:b/>
                <w:color w:val="000000" w:themeColor="text1"/>
                <w:sz w:val="24"/>
                <w:szCs w:val="24"/>
                <w:lang w:eastAsia="ru-RU"/>
              </w:rPr>
            </w:pPr>
            <w:r>
              <w:rPr>
                <w:rFonts w:ascii="Times New Roman" w:eastAsia="Calibri" w:hAnsi="Times New Roman" w:cs="Times New Roman"/>
                <w:b/>
                <w:color w:val="000000" w:themeColor="text1"/>
                <w:sz w:val="24"/>
                <w:szCs w:val="24"/>
                <w:lang w:eastAsia="ru-RU"/>
              </w:rPr>
              <w:t>1 799</w:t>
            </w:r>
            <w:r w:rsidR="00ED25F8">
              <w:rPr>
                <w:rFonts w:ascii="Times New Roman" w:eastAsia="Calibri" w:hAnsi="Times New Roman" w:cs="Times New Roman"/>
                <w:b/>
                <w:color w:val="000000" w:themeColor="text1"/>
                <w:sz w:val="24"/>
                <w:szCs w:val="24"/>
                <w:lang w:eastAsia="ru-RU"/>
              </w:rPr>
              <w:t> </w:t>
            </w:r>
            <w:r>
              <w:rPr>
                <w:rFonts w:ascii="Times New Roman" w:eastAsia="Calibri" w:hAnsi="Times New Roman" w:cs="Times New Roman"/>
                <w:b/>
                <w:color w:val="000000" w:themeColor="text1"/>
                <w:sz w:val="24"/>
                <w:szCs w:val="24"/>
                <w:lang w:eastAsia="ru-RU"/>
              </w:rPr>
              <w:t>113</w:t>
            </w:r>
            <w:r w:rsidR="00ED25F8">
              <w:rPr>
                <w:rFonts w:ascii="Times New Roman" w:eastAsia="Calibri" w:hAnsi="Times New Roman" w:cs="Times New Roman"/>
                <w:b/>
                <w:color w:val="000000" w:themeColor="text1"/>
                <w:sz w:val="24"/>
                <w:szCs w:val="24"/>
                <w:lang w:val="en-US" w:eastAsia="ru-RU"/>
              </w:rPr>
              <w:t>,0</w:t>
            </w:r>
          </w:p>
        </w:tc>
      </w:tr>
    </w:tbl>
    <w:p w:rsidR="00212BD4" w:rsidRDefault="00212BD4" w:rsidP="00DA353B">
      <w:pPr>
        <w:suppressAutoHyphens/>
        <w:spacing w:after="0" w:line="240" w:lineRule="auto"/>
        <w:jc w:val="center"/>
        <w:rPr>
          <w:rFonts w:ascii="Times New Roman" w:eastAsia="Calibri" w:hAnsi="Times New Roman" w:cs="Times New Roman"/>
          <w:b/>
          <w:color w:val="000000" w:themeColor="text1"/>
          <w:sz w:val="28"/>
          <w:szCs w:val="28"/>
          <w:lang w:eastAsia="ru-RU"/>
        </w:rPr>
      </w:pPr>
    </w:p>
    <w:p w:rsidR="00C754FF" w:rsidRPr="00936122" w:rsidRDefault="00C754FF" w:rsidP="00DA353B">
      <w:pPr>
        <w:suppressAutoHyphens/>
        <w:spacing w:after="0" w:line="240" w:lineRule="auto"/>
        <w:ind w:firstLine="709"/>
        <w:jc w:val="both"/>
        <w:rPr>
          <w:rFonts w:ascii="Times New Roman" w:eastAsia="Calibri" w:hAnsi="Times New Roman" w:cs="Times New Roman"/>
          <w:color w:val="000000" w:themeColor="text1"/>
          <w:sz w:val="28"/>
          <w:szCs w:val="28"/>
          <w:lang w:eastAsia="ru-RU"/>
        </w:rPr>
      </w:pPr>
      <w:r w:rsidRPr="00936122">
        <w:rPr>
          <w:rFonts w:ascii="Times New Roman" w:eastAsia="Calibri" w:hAnsi="Times New Roman" w:cs="Times New Roman"/>
          <w:color w:val="000000" w:themeColor="text1"/>
          <w:sz w:val="28"/>
          <w:szCs w:val="28"/>
          <w:lang w:eastAsia="ru-RU"/>
        </w:rPr>
        <w:t>В 2021</w:t>
      </w:r>
      <w:r>
        <w:rPr>
          <w:rFonts w:ascii="Times New Roman" w:eastAsia="Calibri" w:hAnsi="Times New Roman" w:cs="Times New Roman"/>
          <w:color w:val="000000" w:themeColor="text1"/>
          <w:sz w:val="28"/>
          <w:szCs w:val="28"/>
          <w:lang w:eastAsia="ru-RU"/>
        </w:rPr>
        <w:t xml:space="preserve"> </w:t>
      </w:r>
      <w:r w:rsidRPr="00936122">
        <w:rPr>
          <w:rFonts w:ascii="Times New Roman" w:eastAsia="Calibri" w:hAnsi="Times New Roman" w:cs="Times New Roman"/>
          <w:color w:val="000000" w:themeColor="text1"/>
          <w:sz w:val="28"/>
          <w:szCs w:val="28"/>
          <w:lang w:eastAsia="ru-RU"/>
        </w:rPr>
        <w:t>г</w:t>
      </w:r>
      <w:r>
        <w:rPr>
          <w:rFonts w:ascii="Times New Roman" w:eastAsia="Calibri" w:hAnsi="Times New Roman" w:cs="Times New Roman"/>
          <w:color w:val="000000" w:themeColor="text1"/>
          <w:sz w:val="28"/>
          <w:szCs w:val="28"/>
          <w:lang w:eastAsia="ru-RU"/>
        </w:rPr>
        <w:t>оду</w:t>
      </w:r>
      <w:r w:rsidRPr="007E0E97">
        <w:rPr>
          <w:rFonts w:ascii="Times New Roman" w:eastAsia="Calibri" w:hAnsi="Times New Roman" w:cs="Times New Roman"/>
          <w:color w:val="000000" w:themeColor="text1"/>
          <w:sz w:val="28"/>
          <w:szCs w:val="28"/>
          <w:lang w:eastAsia="ru-RU"/>
        </w:rPr>
        <w:t>, в рамках выполнения мероприятий Стратегической карты Казначейства России,</w:t>
      </w:r>
      <w:r w:rsidR="00C1447A">
        <w:rPr>
          <w:rFonts w:ascii="Times New Roman" w:eastAsia="Calibri" w:hAnsi="Times New Roman" w:cs="Times New Roman"/>
          <w:color w:val="000000" w:themeColor="text1"/>
          <w:sz w:val="28"/>
          <w:szCs w:val="28"/>
          <w:lang w:eastAsia="ru-RU"/>
        </w:rPr>
        <w:t xml:space="preserve"> Управление </w:t>
      </w:r>
      <w:r w:rsidRPr="00936122">
        <w:rPr>
          <w:rFonts w:ascii="Times New Roman" w:eastAsia="Calibri" w:hAnsi="Times New Roman" w:cs="Times New Roman"/>
          <w:color w:val="000000" w:themeColor="text1"/>
          <w:sz w:val="28"/>
          <w:szCs w:val="28"/>
          <w:lang w:eastAsia="ru-RU"/>
        </w:rPr>
        <w:t>участвовало в «пилотном» проекте по подготовке к тиражированию во всех субъектах Российской Федерации целевой модели «Доходы»,</w:t>
      </w:r>
      <w:r>
        <w:rPr>
          <w:rFonts w:ascii="Times New Roman" w:eastAsia="Calibri" w:hAnsi="Times New Roman" w:cs="Times New Roman"/>
          <w:color w:val="000000" w:themeColor="text1"/>
          <w:sz w:val="28"/>
          <w:szCs w:val="28"/>
          <w:lang w:eastAsia="ru-RU"/>
        </w:rPr>
        <w:t xml:space="preserve"> </w:t>
      </w:r>
      <w:r w:rsidRPr="00936122">
        <w:rPr>
          <w:rFonts w:ascii="Times New Roman" w:eastAsia="Calibri" w:hAnsi="Times New Roman" w:cs="Times New Roman"/>
          <w:color w:val="000000" w:themeColor="text1"/>
          <w:sz w:val="28"/>
          <w:szCs w:val="28"/>
          <w:lang w:eastAsia="ru-RU"/>
        </w:rPr>
        <w:t xml:space="preserve">подведению итогов тиражирования целевой модели «Расходы» и целевой модели «Доходы». </w:t>
      </w:r>
    </w:p>
    <w:p w:rsidR="00C754FF" w:rsidRDefault="00C754FF" w:rsidP="00C754FF">
      <w:pPr>
        <w:suppressAutoHyphens/>
        <w:spacing w:after="0" w:line="240" w:lineRule="auto"/>
        <w:ind w:firstLine="709"/>
        <w:jc w:val="both"/>
        <w:rPr>
          <w:rFonts w:ascii="Times New Roman" w:eastAsia="Calibri" w:hAnsi="Times New Roman" w:cs="Times New Roman"/>
          <w:color w:val="000000" w:themeColor="text1"/>
          <w:sz w:val="28"/>
          <w:szCs w:val="28"/>
          <w:lang w:eastAsia="ru-RU"/>
        </w:rPr>
      </w:pPr>
      <w:r w:rsidRPr="00936122">
        <w:rPr>
          <w:rFonts w:ascii="Times New Roman" w:eastAsia="Calibri" w:hAnsi="Times New Roman" w:cs="Times New Roman"/>
          <w:color w:val="000000" w:themeColor="text1"/>
          <w:sz w:val="28"/>
          <w:szCs w:val="28"/>
          <w:lang w:eastAsia="ru-RU"/>
        </w:rPr>
        <w:t xml:space="preserve">В рамках проводимой работы по минимизации наличного денежного обращения одним из значимых моментов в </w:t>
      </w:r>
      <w:r>
        <w:rPr>
          <w:rFonts w:ascii="Times New Roman" w:eastAsia="Calibri" w:hAnsi="Times New Roman" w:cs="Times New Roman"/>
          <w:color w:val="000000" w:themeColor="text1"/>
          <w:sz w:val="28"/>
          <w:szCs w:val="28"/>
          <w:lang w:eastAsia="ru-RU"/>
        </w:rPr>
        <w:t>2021</w:t>
      </w:r>
      <w:r w:rsidRPr="00936122">
        <w:rPr>
          <w:rFonts w:ascii="Times New Roman" w:eastAsia="Calibri" w:hAnsi="Times New Roman" w:cs="Times New Roman"/>
          <w:color w:val="000000" w:themeColor="text1"/>
          <w:sz w:val="28"/>
          <w:szCs w:val="28"/>
          <w:lang w:eastAsia="ru-RU"/>
        </w:rPr>
        <w:t xml:space="preserve"> году стало закрытие 499 счетов </w:t>
      </w:r>
      <w:r>
        <w:rPr>
          <w:rFonts w:ascii="Times New Roman" w:eastAsia="Calibri" w:hAnsi="Times New Roman" w:cs="Times New Roman"/>
          <w:color w:val="000000" w:themeColor="text1"/>
          <w:sz w:val="28"/>
          <w:szCs w:val="28"/>
          <w:lang w:eastAsia="ru-RU"/>
        </w:rPr>
        <w:br/>
        <w:t xml:space="preserve">№ </w:t>
      </w:r>
      <w:r w:rsidRPr="00936122">
        <w:rPr>
          <w:rFonts w:ascii="Times New Roman" w:eastAsia="Calibri" w:hAnsi="Times New Roman" w:cs="Times New Roman"/>
          <w:color w:val="000000" w:themeColor="text1"/>
          <w:sz w:val="28"/>
          <w:szCs w:val="28"/>
          <w:lang w:eastAsia="ru-RU"/>
        </w:rPr>
        <w:t xml:space="preserve">40116, в соответствии с письмами финансовых органов муниципальных образований об отказе использования варианта обеспечения наличными денежными средствами с использованием денежных чеков. </w:t>
      </w:r>
    </w:p>
    <w:p w:rsidR="00C754FF" w:rsidRDefault="00C754FF" w:rsidP="00C754FF">
      <w:pPr>
        <w:suppressAutoHyphens/>
        <w:spacing w:after="0" w:line="240" w:lineRule="auto"/>
        <w:ind w:firstLine="709"/>
        <w:jc w:val="both"/>
        <w:rPr>
          <w:rFonts w:ascii="Times New Roman" w:eastAsia="Calibri" w:hAnsi="Times New Roman" w:cs="Times New Roman"/>
          <w:color w:val="000000" w:themeColor="text1"/>
          <w:sz w:val="28"/>
          <w:szCs w:val="28"/>
          <w:lang w:eastAsia="ru-RU"/>
        </w:rPr>
      </w:pPr>
      <w:r w:rsidRPr="00936122">
        <w:rPr>
          <w:rFonts w:ascii="Times New Roman" w:eastAsia="Calibri" w:hAnsi="Times New Roman" w:cs="Times New Roman"/>
          <w:color w:val="000000" w:themeColor="text1"/>
          <w:sz w:val="28"/>
          <w:szCs w:val="28"/>
          <w:lang w:eastAsia="ru-RU"/>
        </w:rPr>
        <w:t>В целях совершенствования документооборота и оптимизации взаимодействия между Управлением и Отделением Омск Сибирского главного управления Центрального банка Российской Федерации был обеспечен переход на использование документов на получение/взнос наличных денежных сре</w:t>
      </w:r>
      <w:proofErr w:type="gramStart"/>
      <w:r w:rsidRPr="00936122">
        <w:rPr>
          <w:rFonts w:ascii="Times New Roman" w:eastAsia="Calibri" w:hAnsi="Times New Roman" w:cs="Times New Roman"/>
          <w:color w:val="000000" w:themeColor="text1"/>
          <w:sz w:val="28"/>
          <w:szCs w:val="28"/>
          <w:lang w:eastAsia="ru-RU"/>
        </w:rPr>
        <w:t>дств в стр</w:t>
      </w:r>
      <w:proofErr w:type="gramEnd"/>
      <w:r w:rsidRPr="00936122">
        <w:rPr>
          <w:rFonts w:ascii="Times New Roman" w:eastAsia="Calibri" w:hAnsi="Times New Roman" w:cs="Times New Roman"/>
          <w:color w:val="000000" w:themeColor="text1"/>
          <w:sz w:val="28"/>
          <w:szCs w:val="28"/>
          <w:lang w:eastAsia="ru-RU"/>
        </w:rPr>
        <w:t>уктурированном виде (электронных чеков/электронных объявлений на взнос наличными).</w:t>
      </w:r>
    </w:p>
    <w:p w:rsidR="00C754FF" w:rsidRPr="00317A93" w:rsidRDefault="00C754FF" w:rsidP="00C754FF">
      <w:pPr>
        <w:suppressAutoHyphens/>
        <w:spacing w:after="0" w:line="240" w:lineRule="auto"/>
        <w:ind w:firstLine="709"/>
        <w:jc w:val="both"/>
        <w:rPr>
          <w:rFonts w:ascii="Times New Roman" w:eastAsia="Calibri" w:hAnsi="Times New Roman" w:cs="Times New Roman"/>
          <w:color w:val="000000" w:themeColor="text1"/>
          <w:sz w:val="28"/>
          <w:szCs w:val="28"/>
          <w:lang w:eastAsia="ru-RU"/>
        </w:rPr>
      </w:pPr>
      <w:r w:rsidRPr="00317A93">
        <w:rPr>
          <w:rFonts w:ascii="Times New Roman" w:eastAsia="Calibri" w:hAnsi="Times New Roman" w:cs="Times New Roman"/>
          <w:color w:val="000000" w:themeColor="text1"/>
          <w:sz w:val="28"/>
          <w:szCs w:val="28"/>
          <w:lang w:eastAsia="ru-RU"/>
        </w:rPr>
        <w:t>В целом, объ</w:t>
      </w:r>
      <w:r w:rsidR="00523C14">
        <w:rPr>
          <w:rFonts w:ascii="Times New Roman" w:eastAsia="Calibri" w:hAnsi="Times New Roman" w:cs="Times New Roman"/>
          <w:color w:val="000000" w:themeColor="text1"/>
          <w:sz w:val="28"/>
          <w:szCs w:val="28"/>
          <w:lang w:eastAsia="ru-RU"/>
        </w:rPr>
        <w:t>е</w:t>
      </w:r>
      <w:r w:rsidRPr="00317A93">
        <w:rPr>
          <w:rFonts w:ascii="Times New Roman" w:eastAsia="Calibri" w:hAnsi="Times New Roman" w:cs="Times New Roman"/>
          <w:color w:val="000000" w:themeColor="text1"/>
          <w:sz w:val="28"/>
          <w:szCs w:val="28"/>
          <w:lang w:eastAsia="ru-RU"/>
        </w:rPr>
        <w:t>м операций</w:t>
      </w:r>
      <w:r>
        <w:rPr>
          <w:rFonts w:ascii="Times New Roman" w:eastAsia="Calibri" w:hAnsi="Times New Roman" w:cs="Times New Roman"/>
          <w:color w:val="000000" w:themeColor="text1"/>
          <w:sz w:val="28"/>
          <w:szCs w:val="28"/>
          <w:lang w:eastAsia="ru-RU"/>
        </w:rPr>
        <w:t xml:space="preserve"> с наличными денежными средствами</w:t>
      </w:r>
      <w:r w:rsidRPr="00317A93">
        <w:rPr>
          <w:rFonts w:ascii="Times New Roman" w:eastAsia="Calibri" w:hAnsi="Times New Roman" w:cs="Times New Roman"/>
          <w:color w:val="000000" w:themeColor="text1"/>
          <w:sz w:val="28"/>
          <w:szCs w:val="28"/>
          <w:lang w:eastAsia="ru-RU"/>
        </w:rPr>
        <w:t xml:space="preserve"> в 2021 году, в сравнении с </w:t>
      </w:r>
      <w:r>
        <w:rPr>
          <w:rFonts w:ascii="Times New Roman" w:eastAsia="Calibri" w:hAnsi="Times New Roman" w:cs="Times New Roman"/>
          <w:color w:val="000000" w:themeColor="text1"/>
          <w:sz w:val="28"/>
          <w:szCs w:val="28"/>
          <w:lang w:eastAsia="ru-RU"/>
        </w:rPr>
        <w:t xml:space="preserve">2018 годом - </w:t>
      </w:r>
      <w:r w:rsidRPr="00317A93">
        <w:rPr>
          <w:rFonts w:ascii="Times New Roman" w:eastAsia="Calibri" w:hAnsi="Times New Roman" w:cs="Times New Roman"/>
          <w:color w:val="000000" w:themeColor="text1"/>
          <w:sz w:val="28"/>
          <w:szCs w:val="28"/>
          <w:lang w:eastAsia="ru-RU"/>
        </w:rPr>
        <w:t>началом внедрения целевых моделей</w:t>
      </w:r>
      <w:r>
        <w:rPr>
          <w:rFonts w:ascii="Times New Roman" w:eastAsia="Calibri" w:hAnsi="Times New Roman" w:cs="Times New Roman"/>
          <w:color w:val="000000" w:themeColor="text1"/>
          <w:sz w:val="28"/>
          <w:szCs w:val="28"/>
          <w:lang w:eastAsia="ru-RU"/>
        </w:rPr>
        <w:t>,</w:t>
      </w:r>
      <w:r w:rsidRPr="00317A93">
        <w:rPr>
          <w:rFonts w:ascii="Times New Roman" w:eastAsia="Calibri" w:hAnsi="Times New Roman" w:cs="Times New Roman"/>
          <w:color w:val="000000" w:themeColor="text1"/>
          <w:sz w:val="28"/>
          <w:szCs w:val="28"/>
          <w:lang w:eastAsia="ru-RU"/>
        </w:rPr>
        <w:t xml:space="preserve"> сократился почти в </w:t>
      </w:r>
      <w:r w:rsidR="00C6708C">
        <w:rPr>
          <w:rFonts w:ascii="Times New Roman" w:eastAsia="Calibri" w:hAnsi="Times New Roman" w:cs="Times New Roman"/>
          <w:color w:val="000000" w:themeColor="text1"/>
          <w:sz w:val="28"/>
          <w:szCs w:val="28"/>
          <w:lang w:eastAsia="ru-RU"/>
        </w:rPr>
        <w:br/>
      </w:r>
      <w:r w:rsidRPr="00317A93">
        <w:rPr>
          <w:rFonts w:ascii="Times New Roman" w:eastAsia="Calibri" w:hAnsi="Times New Roman" w:cs="Times New Roman"/>
          <w:color w:val="000000" w:themeColor="text1"/>
          <w:sz w:val="28"/>
          <w:szCs w:val="28"/>
          <w:lang w:eastAsia="ru-RU"/>
        </w:rPr>
        <w:t xml:space="preserve">2 раза. </w:t>
      </w:r>
    </w:p>
    <w:p w:rsidR="00C754FF" w:rsidRPr="00317A93" w:rsidRDefault="00C754FF" w:rsidP="00C754FF">
      <w:pPr>
        <w:suppressAutoHyphens/>
        <w:spacing w:after="0" w:line="240" w:lineRule="auto"/>
        <w:ind w:firstLine="709"/>
        <w:jc w:val="both"/>
        <w:rPr>
          <w:rFonts w:ascii="Times New Roman" w:eastAsia="Calibri" w:hAnsi="Times New Roman" w:cs="Times New Roman"/>
          <w:color w:val="000000" w:themeColor="text1"/>
          <w:sz w:val="28"/>
          <w:szCs w:val="28"/>
          <w:lang w:eastAsia="ru-RU"/>
        </w:rPr>
      </w:pPr>
      <w:r w:rsidRPr="00317A93">
        <w:rPr>
          <w:rFonts w:ascii="Times New Roman" w:eastAsia="Calibri" w:hAnsi="Times New Roman" w:cs="Times New Roman"/>
          <w:color w:val="000000" w:themeColor="text1"/>
          <w:sz w:val="28"/>
          <w:szCs w:val="28"/>
          <w:lang w:eastAsia="ru-RU"/>
        </w:rPr>
        <w:t>Процент минимизации составил:</w:t>
      </w:r>
    </w:p>
    <w:p w:rsidR="00C754FF" w:rsidRPr="00317A93" w:rsidRDefault="00C754FF" w:rsidP="00814774">
      <w:pPr>
        <w:numPr>
          <w:ilvl w:val="0"/>
          <w:numId w:val="13"/>
        </w:numPr>
        <w:suppressAutoHyphens/>
        <w:spacing w:after="0" w:line="240" w:lineRule="auto"/>
        <w:jc w:val="both"/>
        <w:rPr>
          <w:rFonts w:ascii="Times New Roman" w:eastAsia="Calibri" w:hAnsi="Times New Roman" w:cs="Times New Roman"/>
          <w:color w:val="000000" w:themeColor="text1"/>
          <w:sz w:val="28"/>
          <w:szCs w:val="28"/>
          <w:lang w:eastAsia="ru-RU"/>
        </w:rPr>
      </w:pPr>
      <w:r w:rsidRPr="00317A93">
        <w:rPr>
          <w:rFonts w:ascii="Times New Roman" w:eastAsia="Calibri" w:hAnsi="Times New Roman" w:cs="Times New Roman"/>
          <w:color w:val="000000" w:themeColor="text1"/>
          <w:sz w:val="28"/>
          <w:szCs w:val="28"/>
          <w:lang w:eastAsia="ru-RU"/>
        </w:rPr>
        <w:t xml:space="preserve">по выплатам наличных денежных </w:t>
      </w:r>
      <w:r>
        <w:rPr>
          <w:rFonts w:ascii="Times New Roman" w:eastAsia="Calibri" w:hAnsi="Times New Roman" w:cs="Times New Roman"/>
          <w:color w:val="000000" w:themeColor="text1"/>
          <w:sz w:val="28"/>
          <w:szCs w:val="28"/>
          <w:lang w:eastAsia="ru-RU"/>
        </w:rPr>
        <w:t>-</w:t>
      </w:r>
      <w:r w:rsidRPr="00317A93">
        <w:rPr>
          <w:rFonts w:ascii="Times New Roman" w:eastAsia="Calibri" w:hAnsi="Times New Roman" w:cs="Times New Roman"/>
          <w:color w:val="000000" w:themeColor="text1"/>
          <w:sz w:val="28"/>
          <w:szCs w:val="28"/>
          <w:lang w:eastAsia="ru-RU"/>
        </w:rPr>
        <w:t xml:space="preserve"> 44%</w:t>
      </w:r>
      <w:r>
        <w:rPr>
          <w:rFonts w:ascii="Times New Roman" w:eastAsia="Calibri" w:hAnsi="Times New Roman" w:cs="Times New Roman"/>
          <w:color w:val="000000" w:themeColor="text1"/>
          <w:sz w:val="28"/>
          <w:szCs w:val="28"/>
          <w:lang w:eastAsia="ru-RU"/>
        </w:rPr>
        <w:t>;</w:t>
      </w:r>
    </w:p>
    <w:p w:rsidR="005E26AC" w:rsidRPr="00C754FF" w:rsidRDefault="00C754FF" w:rsidP="00814774">
      <w:pPr>
        <w:pStyle w:val="a6"/>
        <w:numPr>
          <w:ilvl w:val="0"/>
          <w:numId w:val="13"/>
        </w:numPr>
        <w:suppressAutoHyphens/>
        <w:spacing w:after="0" w:line="240" w:lineRule="auto"/>
        <w:jc w:val="both"/>
        <w:rPr>
          <w:rFonts w:ascii="Times New Roman" w:eastAsia="Times New Roman" w:hAnsi="Times New Roman" w:cs="Times New Roman"/>
          <w:b/>
          <w:color w:val="000000" w:themeColor="text1"/>
          <w:sz w:val="28"/>
          <w:szCs w:val="28"/>
          <w:lang w:eastAsia="ru-RU"/>
        </w:rPr>
      </w:pPr>
      <w:r w:rsidRPr="00C754FF">
        <w:rPr>
          <w:rFonts w:ascii="Times New Roman" w:eastAsia="Calibri" w:hAnsi="Times New Roman" w:cs="Times New Roman"/>
          <w:color w:val="000000" w:themeColor="text1"/>
          <w:sz w:val="28"/>
          <w:szCs w:val="28"/>
          <w:lang w:eastAsia="ru-RU"/>
        </w:rPr>
        <w:t>по взносам наличных денежных средств - 42%.</w:t>
      </w:r>
    </w:p>
    <w:p w:rsidR="006D7A86" w:rsidRPr="00A43A83" w:rsidRDefault="009E5FEC" w:rsidP="006D7A86">
      <w:pPr>
        <w:spacing w:after="0" w:line="240" w:lineRule="auto"/>
        <w:ind w:firstLine="709"/>
        <w:jc w:val="both"/>
        <w:rPr>
          <w:rFonts w:ascii="Times New Roman" w:hAnsi="Times New Roman" w:cs="Times New Roman"/>
          <w:b/>
          <w:sz w:val="28"/>
          <w:szCs w:val="28"/>
        </w:rPr>
      </w:pPr>
      <w:r w:rsidRPr="00A43A83">
        <w:rPr>
          <w:rFonts w:ascii="Times New Roman" w:hAnsi="Times New Roman" w:cs="Times New Roman"/>
          <w:b/>
          <w:bCs/>
          <w:sz w:val="28"/>
          <w:szCs w:val="28"/>
        </w:rPr>
        <w:t>3. Осуществление и уч</w:t>
      </w:r>
      <w:r w:rsidR="00523C14">
        <w:rPr>
          <w:rFonts w:ascii="Times New Roman" w:hAnsi="Times New Roman" w:cs="Times New Roman"/>
          <w:b/>
          <w:bCs/>
          <w:sz w:val="28"/>
          <w:szCs w:val="28"/>
        </w:rPr>
        <w:t>е</w:t>
      </w:r>
      <w:r w:rsidRPr="00A43A83">
        <w:rPr>
          <w:rFonts w:ascii="Times New Roman" w:hAnsi="Times New Roman" w:cs="Times New Roman"/>
          <w:b/>
          <w:bCs/>
          <w:sz w:val="28"/>
          <w:szCs w:val="28"/>
        </w:rPr>
        <w:t xml:space="preserve">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w:t>
      </w:r>
      <w:proofErr w:type="spellStart"/>
      <w:r w:rsidRPr="00A43A83">
        <w:rPr>
          <w:rFonts w:ascii="Times New Roman" w:hAnsi="Times New Roman" w:cs="Times New Roman"/>
          <w:b/>
          <w:bCs/>
          <w:sz w:val="28"/>
          <w:szCs w:val="28"/>
        </w:rPr>
        <w:t>неучастников</w:t>
      </w:r>
      <w:proofErr w:type="spellEnd"/>
      <w:r w:rsidRPr="00A43A83">
        <w:rPr>
          <w:rFonts w:ascii="Times New Roman" w:hAnsi="Times New Roman" w:cs="Times New Roman"/>
          <w:b/>
          <w:bCs/>
          <w:sz w:val="28"/>
          <w:szCs w:val="28"/>
        </w:rPr>
        <w:t xml:space="preserve"> бюджетного процесса</w:t>
      </w:r>
    </w:p>
    <w:p w:rsidR="001D34D5" w:rsidRDefault="001D34D5" w:rsidP="001D34D5">
      <w:pPr>
        <w:widowControl w:val="0"/>
        <w:suppressAutoHyphens/>
        <w:autoSpaceDE w:val="0"/>
        <w:spacing w:after="0" w:line="240" w:lineRule="auto"/>
        <w:ind w:firstLine="709"/>
        <w:jc w:val="both"/>
        <w:rPr>
          <w:rFonts w:ascii="Times New Roman" w:hAnsi="Times New Roman" w:cs="Times New Roman"/>
          <w:sz w:val="28"/>
          <w:szCs w:val="28"/>
        </w:rPr>
      </w:pPr>
      <w:r w:rsidRPr="00A43A83">
        <w:rPr>
          <w:rFonts w:ascii="Times New Roman" w:hAnsi="Times New Roman" w:cs="Times New Roman"/>
          <w:b/>
          <w:sz w:val="28"/>
          <w:szCs w:val="28"/>
        </w:rPr>
        <w:t>3.1. Осуществление и уч</w:t>
      </w:r>
      <w:r w:rsidR="00523C14">
        <w:rPr>
          <w:rFonts w:ascii="Times New Roman" w:hAnsi="Times New Roman" w:cs="Times New Roman"/>
          <w:b/>
          <w:sz w:val="28"/>
          <w:szCs w:val="28"/>
        </w:rPr>
        <w:t>е</w:t>
      </w:r>
      <w:r w:rsidRPr="00A43A83">
        <w:rPr>
          <w:rFonts w:ascii="Times New Roman" w:hAnsi="Times New Roman" w:cs="Times New Roman"/>
          <w:b/>
          <w:sz w:val="28"/>
          <w:szCs w:val="28"/>
        </w:rPr>
        <w:t>т операций со средствами федерального бюджета, средствами, поступающими</w:t>
      </w:r>
      <w:r>
        <w:rPr>
          <w:rFonts w:ascii="Times New Roman" w:hAnsi="Times New Roman" w:cs="Times New Roman"/>
          <w:b/>
          <w:sz w:val="28"/>
          <w:szCs w:val="28"/>
        </w:rPr>
        <w:t xml:space="preserve"> во временное распоряжение получателей средств федерального бюджета</w:t>
      </w:r>
    </w:p>
    <w:p w:rsidR="000D295D" w:rsidRPr="00B32A2F" w:rsidRDefault="000D295D" w:rsidP="000D295D">
      <w:pPr>
        <w:widowControl w:val="0"/>
        <w:suppressAutoHyphens/>
        <w:autoSpaceDE w:val="0"/>
        <w:spacing w:after="0" w:line="240" w:lineRule="auto"/>
        <w:ind w:firstLine="709"/>
        <w:jc w:val="both"/>
        <w:rPr>
          <w:rFonts w:ascii="Times New Roman" w:eastAsia="Times New Roman" w:hAnsi="Times New Roman"/>
          <w:sz w:val="28"/>
          <w:szCs w:val="28"/>
          <w:lang w:eastAsia="ar-SA"/>
        </w:rPr>
      </w:pPr>
      <w:r w:rsidRPr="00453FA1">
        <w:rPr>
          <w:rFonts w:ascii="Times New Roman" w:hAnsi="Times New Roman"/>
          <w:sz w:val="28"/>
          <w:szCs w:val="28"/>
        </w:rPr>
        <w:t>Для уч</w:t>
      </w:r>
      <w:r w:rsidR="00B9493E">
        <w:rPr>
          <w:rFonts w:ascii="Times New Roman" w:eastAsia="Calibri" w:hAnsi="Times New Roman" w:cs="Times New Roman"/>
          <w:color w:val="000000" w:themeColor="text1"/>
          <w:sz w:val="28"/>
          <w:szCs w:val="28"/>
          <w:lang w:eastAsia="ru-RU"/>
        </w:rPr>
        <w:t>е</w:t>
      </w:r>
      <w:r w:rsidRPr="00453FA1">
        <w:rPr>
          <w:rFonts w:ascii="Times New Roman" w:hAnsi="Times New Roman"/>
          <w:sz w:val="28"/>
          <w:szCs w:val="28"/>
        </w:rPr>
        <w:t>та операций</w:t>
      </w:r>
      <w:r>
        <w:rPr>
          <w:rFonts w:ascii="Times New Roman" w:hAnsi="Times New Roman"/>
          <w:sz w:val="28"/>
          <w:szCs w:val="28"/>
        </w:rPr>
        <w:t xml:space="preserve"> по отражению лимитов бюджетных обязательств и кассовых выплат в Управлении открыт </w:t>
      </w:r>
      <w:r w:rsidRPr="00B32A2F">
        <w:rPr>
          <w:rFonts w:ascii="Times New Roman" w:hAnsi="Times New Roman"/>
          <w:sz w:val="28"/>
          <w:szCs w:val="28"/>
        </w:rPr>
        <w:t xml:space="preserve">казначейский счет № 03211643000000015200 </w:t>
      </w:r>
      <w:r w:rsidRPr="00B32A2F">
        <w:rPr>
          <w:rFonts w:ascii="Times New Roman" w:eastAsia="Times New Roman" w:hAnsi="Times New Roman"/>
          <w:sz w:val="28"/>
          <w:szCs w:val="28"/>
          <w:lang w:eastAsia="ar-SA"/>
        </w:rPr>
        <w:lastRenderedPageBreak/>
        <w:t>«</w:t>
      </w:r>
      <w:r w:rsidRPr="00B32A2F">
        <w:rPr>
          <w:rFonts w:ascii="Times New Roman" w:hAnsi="Times New Roman"/>
          <w:sz w:val="28"/>
          <w:szCs w:val="28"/>
        </w:rPr>
        <w:t>Средства федерального бюджета</w:t>
      </w:r>
      <w:r w:rsidRPr="00B32A2F">
        <w:rPr>
          <w:rFonts w:ascii="Times New Roman" w:eastAsia="Times New Roman" w:hAnsi="Times New Roman"/>
          <w:sz w:val="28"/>
          <w:szCs w:val="28"/>
          <w:lang w:eastAsia="ar-SA"/>
        </w:rPr>
        <w:t>».</w:t>
      </w:r>
    </w:p>
    <w:p w:rsidR="000D295D" w:rsidRDefault="000D295D" w:rsidP="000D295D">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В отчетном периоде в рамках осуществления учета операций в Управлении открыты и ведутся следующие виды лицевых счетов:</w:t>
      </w:r>
    </w:p>
    <w:p w:rsidR="000D295D" w:rsidRDefault="00A43A83" w:rsidP="000D295D">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0D295D">
        <w:rPr>
          <w:rFonts w:ascii="Times New Roman" w:eastAsia="Times New Roman" w:hAnsi="Times New Roman"/>
          <w:sz w:val="28"/>
          <w:szCs w:val="28"/>
          <w:lang w:eastAsia="ar-SA"/>
        </w:rPr>
        <w:t xml:space="preserve"> лицевой счет распорядителя бюджетных средств (с кодом 01) – 6 лицевых счетов;</w:t>
      </w:r>
    </w:p>
    <w:p w:rsidR="000D295D" w:rsidRDefault="00A43A83" w:rsidP="000D295D">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0D295D">
        <w:rPr>
          <w:rFonts w:ascii="Times New Roman" w:eastAsia="Times New Roman" w:hAnsi="Times New Roman"/>
          <w:sz w:val="28"/>
          <w:szCs w:val="28"/>
          <w:lang w:eastAsia="ar-SA"/>
        </w:rPr>
        <w:t xml:space="preserve"> лицевой счет получателя бюджетных средств (с кодом 03) – 118 лицевых счетов;</w:t>
      </w:r>
    </w:p>
    <w:p w:rsidR="000D295D" w:rsidRDefault="00A43A83" w:rsidP="000D295D">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0D295D">
        <w:rPr>
          <w:rFonts w:ascii="Times New Roman" w:eastAsia="Times New Roman" w:hAnsi="Times New Roman"/>
          <w:sz w:val="28"/>
          <w:szCs w:val="28"/>
          <w:lang w:eastAsia="ar-SA"/>
        </w:rPr>
        <w:t xml:space="preserve"> лицевой счет по переданным полномочиям (с кодом 14) – 53 </w:t>
      </w:r>
      <w:proofErr w:type="gramStart"/>
      <w:r w:rsidR="000D295D">
        <w:rPr>
          <w:rFonts w:ascii="Times New Roman" w:eastAsia="Times New Roman" w:hAnsi="Times New Roman"/>
          <w:sz w:val="28"/>
          <w:szCs w:val="28"/>
          <w:lang w:eastAsia="ar-SA"/>
        </w:rPr>
        <w:t>лицевых</w:t>
      </w:r>
      <w:proofErr w:type="gramEnd"/>
      <w:r w:rsidR="000D295D">
        <w:rPr>
          <w:rFonts w:ascii="Times New Roman" w:eastAsia="Times New Roman" w:hAnsi="Times New Roman"/>
          <w:sz w:val="28"/>
          <w:szCs w:val="28"/>
          <w:lang w:eastAsia="ar-SA"/>
        </w:rPr>
        <w:t xml:space="preserve"> счета.</w:t>
      </w:r>
    </w:p>
    <w:p w:rsidR="000D295D" w:rsidRDefault="000D295D" w:rsidP="000D295D">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В 2021 году на указанные лицевые счета поступило:</w:t>
      </w:r>
    </w:p>
    <w:p w:rsidR="000D295D" w:rsidRDefault="00A43A83" w:rsidP="000D295D">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0D295D">
        <w:rPr>
          <w:rFonts w:ascii="Times New Roman" w:eastAsia="Times New Roman" w:hAnsi="Times New Roman"/>
          <w:sz w:val="28"/>
          <w:szCs w:val="28"/>
          <w:lang w:eastAsia="ar-SA"/>
        </w:rPr>
        <w:t xml:space="preserve"> 8 396 расходных расписаний;</w:t>
      </w:r>
    </w:p>
    <w:p w:rsidR="000D295D" w:rsidRDefault="00A43A83" w:rsidP="000D295D">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0D295D">
        <w:rPr>
          <w:rFonts w:ascii="Times New Roman" w:eastAsia="Times New Roman" w:hAnsi="Times New Roman"/>
          <w:sz w:val="28"/>
          <w:szCs w:val="28"/>
          <w:lang w:eastAsia="ar-SA"/>
        </w:rPr>
        <w:t xml:space="preserve"> 240 527 Заявок на кассовый расход;</w:t>
      </w:r>
    </w:p>
    <w:p w:rsidR="000D295D" w:rsidRDefault="00A43A83" w:rsidP="000D295D">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0D295D">
        <w:rPr>
          <w:rFonts w:ascii="Times New Roman" w:eastAsia="Times New Roman" w:hAnsi="Times New Roman"/>
          <w:sz w:val="28"/>
          <w:szCs w:val="28"/>
          <w:lang w:eastAsia="ar-SA"/>
        </w:rPr>
        <w:t xml:space="preserve"> 1 594 Заявки на получение денежных средств, перечисляемых на карту;</w:t>
      </w:r>
    </w:p>
    <w:p w:rsidR="000D295D" w:rsidRDefault="00A43A83" w:rsidP="000D295D">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0D295D">
        <w:rPr>
          <w:rFonts w:ascii="Times New Roman" w:eastAsia="Times New Roman" w:hAnsi="Times New Roman"/>
          <w:sz w:val="28"/>
          <w:szCs w:val="28"/>
          <w:lang w:eastAsia="ar-SA"/>
        </w:rPr>
        <w:t xml:space="preserve"> 49 Заявок на возврат;</w:t>
      </w:r>
    </w:p>
    <w:p w:rsidR="000D295D" w:rsidRDefault="00A43A83" w:rsidP="000D295D">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0D295D">
        <w:rPr>
          <w:rFonts w:ascii="Times New Roman" w:eastAsia="Times New Roman" w:hAnsi="Times New Roman"/>
          <w:sz w:val="28"/>
          <w:szCs w:val="28"/>
          <w:lang w:eastAsia="ar-SA"/>
        </w:rPr>
        <w:t xml:space="preserve"> 10 125 Запросов на аннулирование;</w:t>
      </w:r>
    </w:p>
    <w:p w:rsidR="000D295D" w:rsidRDefault="00A43A83" w:rsidP="000D295D">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0D295D">
        <w:rPr>
          <w:rFonts w:ascii="Times New Roman" w:eastAsia="Times New Roman" w:hAnsi="Times New Roman"/>
          <w:sz w:val="28"/>
          <w:szCs w:val="28"/>
          <w:lang w:eastAsia="ar-SA"/>
        </w:rPr>
        <w:t xml:space="preserve"> 1 310 Уведомлений об уточнении вида и принадлежности платежа.</w:t>
      </w:r>
    </w:p>
    <w:p w:rsidR="000D295D" w:rsidRDefault="000D295D" w:rsidP="000D295D">
      <w:pPr>
        <w:suppressAutoHyphens/>
        <w:autoSpaceDE w:val="0"/>
        <w:autoSpaceDN w:val="0"/>
        <w:adjustRightInd w:val="0"/>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Учет операций по лицевым счетам распорядителей средств федерального бюджета осуществляется в </w:t>
      </w:r>
      <w:r>
        <w:rPr>
          <w:rFonts w:ascii="Times New Roman" w:hAnsi="Times New Roman"/>
          <w:sz w:val="28"/>
          <w:szCs w:val="28"/>
        </w:rPr>
        <w:t xml:space="preserve">Государственной интегрированной информационной системе управления общественными финансами «Электронный бюджет» </w:t>
      </w:r>
      <w:r>
        <w:rPr>
          <w:rFonts w:ascii="Times New Roman" w:hAnsi="Times New Roman"/>
          <w:sz w:val="28"/>
          <w:szCs w:val="28"/>
        </w:rPr>
        <w:br/>
        <w:t>(далее - ГИИС «Электронный бюджет»)</w:t>
      </w:r>
      <w:r>
        <w:rPr>
          <w:rFonts w:ascii="Times New Roman" w:eastAsia="Times New Roman" w:hAnsi="Times New Roman"/>
          <w:sz w:val="28"/>
          <w:szCs w:val="28"/>
          <w:lang w:eastAsia="ar-SA"/>
        </w:rPr>
        <w:t>.</w:t>
      </w:r>
    </w:p>
    <w:p w:rsidR="000D295D" w:rsidRDefault="000D295D" w:rsidP="000D295D">
      <w:pPr>
        <w:autoSpaceDE w:val="0"/>
        <w:autoSpaceDN w:val="0"/>
        <w:adjustRightInd w:val="0"/>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В 2021 году на лицевые счета распорядителей и получателей бюджетных средств, расходными расписаниями доведены лимиты бюджетных обязательств и бюджетные ассигнования в размере </w:t>
      </w:r>
      <w:r w:rsidRPr="00DC4F36">
        <w:rPr>
          <w:rFonts w:ascii="Times New Roman" w:eastAsia="Times New Roman" w:hAnsi="Times New Roman"/>
          <w:sz w:val="28"/>
          <w:szCs w:val="28"/>
          <w:lang w:eastAsia="ar-SA"/>
        </w:rPr>
        <w:t xml:space="preserve">66 529,27 </w:t>
      </w:r>
      <w:r>
        <w:rPr>
          <w:rFonts w:ascii="Times New Roman" w:eastAsia="Times New Roman" w:hAnsi="Times New Roman"/>
          <w:sz w:val="28"/>
          <w:szCs w:val="28"/>
          <w:lang w:eastAsia="ar-SA"/>
        </w:rPr>
        <w:t>млн. рублей, в том числе:</w:t>
      </w:r>
    </w:p>
    <w:p w:rsidR="000D295D" w:rsidRDefault="00A43A83" w:rsidP="000D295D">
      <w:pPr>
        <w:suppressAutoHyphens/>
        <w:autoSpaceDE w:val="0"/>
        <w:autoSpaceDN w:val="0"/>
        <w:adjustRightInd w:val="0"/>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0D295D">
        <w:rPr>
          <w:rFonts w:ascii="Times New Roman" w:eastAsia="Times New Roman" w:hAnsi="Times New Roman"/>
          <w:sz w:val="28"/>
          <w:szCs w:val="28"/>
          <w:lang w:eastAsia="ar-SA"/>
        </w:rPr>
        <w:t xml:space="preserve"> из МОУ ФК на сумму 47 900,45 млн. рублей (72%);</w:t>
      </w:r>
    </w:p>
    <w:p w:rsidR="000D295D" w:rsidRDefault="00A43A83" w:rsidP="000D295D">
      <w:pPr>
        <w:suppressAutoHyphens/>
        <w:autoSpaceDE w:val="0"/>
        <w:autoSpaceDN w:val="0"/>
        <w:adjustRightInd w:val="0"/>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0D295D">
        <w:rPr>
          <w:rFonts w:ascii="Times New Roman" w:eastAsia="Times New Roman" w:hAnsi="Times New Roman"/>
          <w:sz w:val="28"/>
          <w:szCs w:val="28"/>
          <w:lang w:eastAsia="ar-SA"/>
        </w:rPr>
        <w:t xml:space="preserve"> от распорядителей средств федерального бюджета, находящихся </w:t>
      </w:r>
      <w:r w:rsidR="000D295D">
        <w:rPr>
          <w:rFonts w:ascii="Times New Roman" w:eastAsia="Times New Roman" w:hAnsi="Times New Roman"/>
          <w:sz w:val="28"/>
          <w:szCs w:val="28"/>
          <w:lang w:eastAsia="ar-SA"/>
        </w:rPr>
        <w:br/>
        <w:t>на территории Омской области на сумму 16 335,04 млн. рублей (24,6%);</w:t>
      </w:r>
    </w:p>
    <w:p w:rsidR="000D295D" w:rsidRDefault="00A43A83" w:rsidP="000D295D">
      <w:pPr>
        <w:suppressAutoHyphens/>
        <w:autoSpaceDE w:val="0"/>
        <w:autoSpaceDN w:val="0"/>
        <w:adjustRightInd w:val="0"/>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0D295D">
        <w:rPr>
          <w:rFonts w:ascii="Times New Roman" w:eastAsia="Times New Roman" w:hAnsi="Times New Roman"/>
          <w:sz w:val="28"/>
          <w:szCs w:val="28"/>
          <w:lang w:eastAsia="ar-SA"/>
        </w:rPr>
        <w:t xml:space="preserve"> из территориальных органов Федерального казначейства по субъектам Российской Федерации на сумму 2 293,781 млн. рублей (3,4%).</w:t>
      </w:r>
    </w:p>
    <w:p w:rsidR="000D295D" w:rsidRDefault="000D295D" w:rsidP="000D295D">
      <w:pPr>
        <w:suppressAutoHyphens/>
        <w:autoSpaceDE w:val="0"/>
        <w:autoSpaceDN w:val="0"/>
        <w:adjustRightInd w:val="0"/>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В 2021 году кассовые выплаты на счете № 03211 </w:t>
      </w:r>
      <w:r w:rsidR="00DF14C7" w:rsidRPr="00B32A2F">
        <w:rPr>
          <w:rFonts w:ascii="Times New Roman" w:eastAsia="Times New Roman" w:hAnsi="Times New Roman"/>
          <w:sz w:val="28"/>
          <w:szCs w:val="28"/>
          <w:lang w:eastAsia="ar-SA"/>
        </w:rPr>
        <w:t>«</w:t>
      </w:r>
      <w:r w:rsidR="00DF14C7" w:rsidRPr="00B32A2F">
        <w:rPr>
          <w:rFonts w:ascii="Times New Roman" w:hAnsi="Times New Roman"/>
          <w:sz w:val="28"/>
          <w:szCs w:val="28"/>
        </w:rPr>
        <w:t>Средства федерального бюджета</w:t>
      </w:r>
      <w:r w:rsidR="00DF14C7">
        <w:rPr>
          <w:rFonts w:ascii="Times New Roman" w:eastAsia="Times New Roman" w:hAnsi="Times New Roman"/>
          <w:sz w:val="28"/>
          <w:szCs w:val="28"/>
          <w:lang w:eastAsia="ar-SA"/>
        </w:rPr>
        <w:t>»</w:t>
      </w:r>
      <w:r w:rsidR="00CA2FF0">
        <w:rPr>
          <w:rFonts w:ascii="Times New Roman" w:eastAsia="Times New Roman" w:hAnsi="Times New Roman"/>
          <w:sz w:val="28"/>
          <w:szCs w:val="28"/>
          <w:lang w:eastAsia="ar-SA"/>
        </w:rPr>
        <w:t xml:space="preserve"> (далее – счет № 03211)</w:t>
      </w:r>
      <w:r w:rsidR="00DF14C7">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составили  65 559,66 млн. рублей или 98,5% от доведенных лимитов бюджетных обязательств на текущий год.</w:t>
      </w:r>
    </w:p>
    <w:p w:rsidR="005C0A2A" w:rsidRDefault="005C0A2A" w:rsidP="005C0A2A">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Основными направлениями кассовых выплат по видам расходов, произведенных со счета № 03211, </w:t>
      </w:r>
      <w:proofErr w:type="gramStart"/>
      <w:r w:rsidR="00673E95">
        <w:rPr>
          <w:rFonts w:ascii="Times New Roman" w:eastAsia="Times New Roman" w:hAnsi="Times New Roman"/>
          <w:sz w:val="28"/>
          <w:szCs w:val="28"/>
          <w:lang w:eastAsia="ar-SA"/>
        </w:rPr>
        <w:t>согласно Диаграммы</w:t>
      </w:r>
      <w:proofErr w:type="gramEnd"/>
      <w:r w:rsidR="00673E95">
        <w:rPr>
          <w:rFonts w:ascii="Times New Roman" w:eastAsia="Times New Roman" w:hAnsi="Times New Roman"/>
          <w:sz w:val="28"/>
          <w:szCs w:val="28"/>
          <w:lang w:eastAsia="ar-SA"/>
        </w:rPr>
        <w:t xml:space="preserve"> </w:t>
      </w:r>
      <w:r w:rsidR="00955F0C">
        <w:rPr>
          <w:rFonts w:ascii="Times New Roman" w:eastAsia="Times New Roman" w:hAnsi="Times New Roman"/>
          <w:sz w:val="28"/>
          <w:szCs w:val="28"/>
          <w:lang w:eastAsia="ar-SA"/>
        </w:rPr>
        <w:t>3</w:t>
      </w:r>
      <w:r w:rsidR="00673E95" w:rsidRPr="00673E95">
        <w:rPr>
          <w:rFonts w:ascii="Times New Roman" w:eastAsia="Times New Roman" w:hAnsi="Times New Roman"/>
          <w:sz w:val="28"/>
          <w:szCs w:val="28"/>
          <w:lang w:eastAsia="ar-SA"/>
        </w:rPr>
        <w:t>,</w:t>
      </w:r>
      <w:r w:rsidR="00673E95">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являются:</w:t>
      </w:r>
    </w:p>
    <w:p w:rsidR="005C0A2A" w:rsidRDefault="00A43A83" w:rsidP="005C0A2A">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5C0A2A">
        <w:rPr>
          <w:rFonts w:ascii="Times New Roman" w:eastAsia="Times New Roman" w:hAnsi="Times New Roman"/>
          <w:sz w:val="28"/>
          <w:szCs w:val="28"/>
          <w:lang w:eastAsia="ar-SA"/>
        </w:rPr>
        <w:t xml:space="preserve"> предоставление субсидий и субвенций – 34 729,35 млн. рублей (53%);</w:t>
      </w:r>
    </w:p>
    <w:p w:rsidR="005C0A2A" w:rsidRDefault="00A43A83" w:rsidP="005C0A2A">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5C0A2A">
        <w:rPr>
          <w:rFonts w:ascii="Times New Roman" w:eastAsia="Times New Roman" w:hAnsi="Times New Roman"/>
          <w:sz w:val="28"/>
          <w:szCs w:val="28"/>
          <w:lang w:eastAsia="ar-SA"/>
        </w:rPr>
        <w:t xml:space="preserve"> заработная плата и начисления на выплаты по оплате труда – 24 291,63 млн. рублей (37,1% от общего объ</w:t>
      </w:r>
      <w:r w:rsidR="00B9493E">
        <w:rPr>
          <w:rFonts w:ascii="Times New Roman" w:eastAsia="Times New Roman" w:hAnsi="Times New Roman"/>
          <w:sz w:val="28"/>
          <w:szCs w:val="28"/>
          <w:lang w:eastAsia="ar-SA"/>
        </w:rPr>
        <w:t>е</w:t>
      </w:r>
      <w:r w:rsidR="005C0A2A">
        <w:rPr>
          <w:rFonts w:ascii="Times New Roman" w:eastAsia="Times New Roman" w:hAnsi="Times New Roman"/>
          <w:sz w:val="28"/>
          <w:szCs w:val="28"/>
          <w:lang w:eastAsia="ar-SA"/>
        </w:rPr>
        <w:t>ма выплат);</w:t>
      </w:r>
    </w:p>
    <w:p w:rsidR="005C0A2A" w:rsidRDefault="00A43A83" w:rsidP="005C0A2A">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5C0A2A">
        <w:rPr>
          <w:rFonts w:ascii="Times New Roman" w:eastAsia="Times New Roman" w:hAnsi="Times New Roman"/>
          <w:sz w:val="28"/>
          <w:szCs w:val="28"/>
          <w:lang w:eastAsia="ar-SA"/>
        </w:rPr>
        <w:t xml:space="preserve"> оплата работ, услуг – 3 801,92 млн. рублей (5,8%);</w:t>
      </w:r>
    </w:p>
    <w:p w:rsidR="005C0A2A" w:rsidRDefault="00A43A83" w:rsidP="005C0A2A">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5C0A2A">
        <w:rPr>
          <w:rFonts w:ascii="Times New Roman" w:eastAsia="Times New Roman" w:hAnsi="Times New Roman"/>
          <w:sz w:val="28"/>
          <w:szCs w:val="28"/>
          <w:lang w:eastAsia="ar-SA"/>
        </w:rPr>
        <w:t xml:space="preserve"> социальное обеспечение – 1 276,03 млн. рублей (1,9%);</w:t>
      </w:r>
    </w:p>
    <w:p w:rsidR="005C0A2A" w:rsidRDefault="00A43A83" w:rsidP="005C0A2A">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5C0A2A">
        <w:rPr>
          <w:rFonts w:ascii="Times New Roman" w:eastAsia="Times New Roman" w:hAnsi="Times New Roman"/>
          <w:sz w:val="28"/>
          <w:szCs w:val="28"/>
          <w:lang w:eastAsia="ar-SA"/>
        </w:rPr>
        <w:t xml:space="preserve"> бюджетные инвестиции в капитальное строительство – 397,61 млн. рублей (0,6%);</w:t>
      </w:r>
    </w:p>
    <w:p w:rsidR="005C0A2A" w:rsidRDefault="00A43A83" w:rsidP="005C0A2A">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5C0A2A">
        <w:rPr>
          <w:rFonts w:ascii="Times New Roman" w:eastAsia="Times New Roman" w:hAnsi="Times New Roman"/>
          <w:sz w:val="28"/>
          <w:szCs w:val="28"/>
          <w:lang w:eastAsia="ar-SA"/>
        </w:rPr>
        <w:t xml:space="preserve"> прочие расходы – 1 063,12 млн. рублей (1,6%).</w:t>
      </w:r>
    </w:p>
    <w:p w:rsidR="007172B3" w:rsidRDefault="007172B3" w:rsidP="00BE204C">
      <w:pPr>
        <w:spacing w:after="0" w:line="240" w:lineRule="auto"/>
        <w:rPr>
          <w:rFonts w:ascii="Times New Roman" w:eastAsia="Calibri" w:hAnsi="Times New Roman" w:cs="Times New Roman"/>
          <w:sz w:val="28"/>
          <w:szCs w:val="28"/>
          <w:lang w:eastAsia="ar-SA"/>
        </w:rPr>
      </w:pPr>
    </w:p>
    <w:p w:rsidR="00955F0C" w:rsidRDefault="00955F0C" w:rsidP="00BE204C">
      <w:pPr>
        <w:spacing w:after="0" w:line="240" w:lineRule="auto"/>
        <w:rPr>
          <w:rFonts w:ascii="Times New Roman" w:eastAsia="Calibri" w:hAnsi="Times New Roman" w:cs="Times New Roman"/>
          <w:sz w:val="28"/>
          <w:szCs w:val="28"/>
          <w:lang w:eastAsia="ar-SA"/>
        </w:rPr>
      </w:pPr>
    </w:p>
    <w:p w:rsidR="001F6733" w:rsidRDefault="001F6733" w:rsidP="001D34D5">
      <w:pPr>
        <w:spacing w:after="0" w:line="240" w:lineRule="auto"/>
        <w:jc w:val="right"/>
        <w:rPr>
          <w:rFonts w:ascii="Times New Roman" w:eastAsia="Calibri" w:hAnsi="Times New Roman" w:cs="Times New Roman"/>
          <w:sz w:val="28"/>
          <w:szCs w:val="28"/>
          <w:lang w:eastAsia="ar-SA"/>
        </w:rPr>
      </w:pPr>
    </w:p>
    <w:p w:rsidR="0018177A" w:rsidRDefault="0018177A" w:rsidP="001D34D5">
      <w:pPr>
        <w:spacing w:after="0" w:line="240" w:lineRule="auto"/>
        <w:jc w:val="right"/>
        <w:rPr>
          <w:rFonts w:ascii="Times New Roman" w:eastAsia="Calibri" w:hAnsi="Times New Roman" w:cs="Times New Roman"/>
          <w:sz w:val="28"/>
          <w:szCs w:val="28"/>
          <w:lang w:eastAsia="ar-SA"/>
        </w:rPr>
      </w:pPr>
    </w:p>
    <w:p w:rsidR="001D34D5" w:rsidRDefault="001D34D5" w:rsidP="001D34D5">
      <w:pPr>
        <w:spacing w:after="0" w:line="240" w:lineRule="auto"/>
        <w:jc w:val="right"/>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lastRenderedPageBreak/>
        <w:t xml:space="preserve">Диаграмма </w:t>
      </w:r>
      <w:r w:rsidR="00955F0C">
        <w:rPr>
          <w:rFonts w:ascii="Times New Roman" w:eastAsia="Calibri" w:hAnsi="Times New Roman" w:cs="Times New Roman"/>
          <w:sz w:val="28"/>
          <w:szCs w:val="28"/>
          <w:lang w:eastAsia="ar-SA"/>
        </w:rPr>
        <w:t>3</w:t>
      </w:r>
    </w:p>
    <w:p w:rsidR="001D34D5" w:rsidRDefault="001D34D5" w:rsidP="001D34D5">
      <w:pPr>
        <w:suppressAutoHyphens/>
        <w:spacing w:after="0" w:line="240" w:lineRule="auto"/>
        <w:jc w:val="both"/>
        <w:rPr>
          <w:rFonts w:ascii="Times New Roman" w:eastAsia="Times New Roman" w:hAnsi="Times New Roman" w:cs="Times New Roman"/>
          <w:sz w:val="28"/>
          <w:szCs w:val="28"/>
          <w:lang w:eastAsia="ar-SA"/>
        </w:rPr>
      </w:pPr>
    </w:p>
    <w:p w:rsidR="001D34D5" w:rsidRDefault="001D34D5" w:rsidP="001D34D5">
      <w:pPr>
        <w:suppressAutoHyphens/>
        <w:spacing w:after="0" w:line="240" w:lineRule="auto"/>
        <w:jc w:val="both"/>
        <w:rPr>
          <w:rFonts w:ascii="Times New Roman" w:eastAsia="Times New Roman" w:hAnsi="Times New Roman" w:cs="Times New Roman"/>
          <w:sz w:val="28"/>
          <w:szCs w:val="28"/>
          <w:lang w:eastAsia="ar-SA"/>
        </w:rPr>
      </w:pPr>
      <w:r>
        <w:rPr>
          <w:noProof/>
          <w:lang w:eastAsia="ru-RU"/>
        </w:rPr>
        <w:drawing>
          <wp:inline distT="0" distB="0" distL="0" distR="0" wp14:anchorId="5EF761FB" wp14:editId="5376BD8A">
            <wp:extent cx="6486525" cy="2867025"/>
            <wp:effectExtent l="0" t="0" r="9525" b="9525"/>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C0A2A" w:rsidRDefault="005C0A2A" w:rsidP="005C0A2A">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В соответствии с положениями приказа Министерства финансов Российской Федерации от 30 октября 2020 г.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 в 2021 году осуществлялся учет бюджетных и денежных обязательств получателей средств федерального бюджета.</w:t>
      </w:r>
    </w:p>
    <w:p w:rsidR="005C0A2A" w:rsidRDefault="005C0A2A" w:rsidP="005C0A2A">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Постановка на учет бюджетных обязательств и внесение изменений </w:t>
      </w:r>
      <w:r>
        <w:rPr>
          <w:rFonts w:ascii="Times New Roman" w:eastAsia="Times New Roman" w:hAnsi="Times New Roman"/>
          <w:sz w:val="28"/>
          <w:szCs w:val="28"/>
          <w:lang w:eastAsia="ar-SA"/>
        </w:rPr>
        <w:br/>
        <w:t xml:space="preserve">в поставленные на учет бюджетные обязательства осуществлялась в соответствии со Сведениями о бюджетных обязательствах. В 2021 году поставлено на учет бюджетных обязательств на сумму 66 611,76 млн. рублей, в том числе </w:t>
      </w:r>
      <w:r>
        <w:rPr>
          <w:rFonts w:ascii="Times New Roman" w:eastAsia="Times New Roman" w:hAnsi="Times New Roman"/>
          <w:sz w:val="28"/>
          <w:szCs w:val="28"/>
          <w:lang w:eastAsia="ar-SA"/>
        </w:rPr>
        <w:br/>
        <w:t xml:space="preserve">по исполнительным документам на сумму 130,31 млн. рублей. Из них исполнено бюджетных обязательств на сумму </w:t>
      </w:r>
      <w:r w:rsidRPr="00D0550D">
        <w:rPr>
          <w:rFonts w:ascii="Times New Roman" w:eastAsia="Times New Roman" w:hAnsi="Times New Roman"/>
          <w:sz w:val="28"/>
          <w:szCs w:val="28"/>
          <w:lang w:eastAsia="ar-SA"/>
        </w:rPr>
        <w:t>65</w:t>
      </w:r>
      <w:r w:rsidR="00D0550D" w:rsidRPr="00D0550D">
        <w:rPr>
          <w:rFonts w:ascii="Times New Roman" w:eastAsia="Times New Roman" w:hAnsi="Times New Roman"/>
          <w:sz w:val="28"/>
          <w:szCs w:val="28"/>
          <w:lang w:eastAsia="ar-SA"/>
        </w:rPr>
        <w:t xml:space="preserve"> </w:t>
      </w:r>
      <w:r w:rsidRPr="00D0550D">
        <w:rPr>
          <w:rFonts w:ascii="Times New Roman" w:eastAsia="Times New Roman" w:hAnsi="Times New Roman"/>
          <w:sz w:val="28"/>
          <w:szCs w:val="28"/>
          <w:lang w:eastAsia="ar-SA"/>
        </w:rPr>
        <w:t>559,65</w:t>
      </w:r>
      <w:r w:rsidR="00D0550D" w:rsidRPr="00D0550D">
        <w:rPr>
          <w:rFonts w:ascii="Times New Roman" w:eastAsia="Times New Roman" w:hAnsi="Times New Roman"/>
          <w:sz w:val="28"/>
          <w:szCs w:val="28"/>
          <w:lang w:eastAsia="ar-SA"/>
        </w:rPr>
        <w:t xml:space="preserve"> млн. рублей</w:t>
      </w:r>
      <w:r w:rsidRPr="00D0550D">
        <w:rPr>
          <w:rFonts w:ascii="Times New Roman" w:eastAsia="Times New Roman" w:hAnsi="Times New Roman"/>
          <w:sz w:val="28"/>
          <w:szCs w:val="28"/>
          <w:lang w:eastAsia="ar-SA"/>
        </w:rPr>
        <w:t>, в том числе по исполнительным документам на сумму 127,86</w:t>
      </w:r>
      <w:r w:rsidR="00D0550D" w:rsidRPr="00D0550D">
        <w:rPr>
          <w:rFonts w:ascii="Times New Roman" w:eastAsia="Times New Roman" w:hAnsi="Times New Roman"/>
          <w:sz w:val="28"/>
          <w:szCs w:val="28"/>
          <w:lang w:eastAsia="ar-SA"/>
        </w:rPr>
        <w:t xml:space="preserve"> млн</w:t>
      </w:r>
      <w:r w:rsidR="00D0550D">
        <w:rPr>
          <w:rFonts w:ascii="Times New Roman" w:eastAsia="Times New Roman" w:hAnsi="Times New Roman"/>
          <w:sz w:val="28"/>
          <w:szCs w:val="28"/>
          <w:lang w:eastAsia="ar-SA"/>
        </w:rPr>
        <w:t>. рублей</w:t>
      </w:r>
      <w:r>
        <w:rPr>
          <w:rFonts w:ascii="Times New Roman" w:eastAsia="Times New Roman" w:hAnsi="Times New Roman"/>
          <w:sz w:val="28"/>
          <w:szCs w:val="28"/>
          <w:lang w:eastAsia="ar-SA"/>
        </w:rPr>
        <w:t>.</w:t>
      </w:r>
    </w:p>
    <w:p w:rsidR="005C0A2A" w:rsidRDefault="005C0A2A" w:rsidP="005C0A2A">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На 01 января 2022 г. сумма неисполненных бюджетных обязательств составила 1 052,11 млн. рублей (1,58%), в том числе по исполнительным документам 2,45 млн. рублей (0,001%).</w:t>
      </w:r>
    </w:p>
    <w:p w:rsidR="005C0A2A" w:rsidRPr="00DC3C63" w:rsidRDefault="005C0A2A" w:rsidP="005C0A2A">
      <w:pPr>
        <w:suppressAutoHyphens/>
        <w:spacing w:after="0" w:line="240" w:lineRule="auto"/>
        <w:ind w:firstLine="709"/>
        <w:jc w:val="both"/>
        <w:rPr>
          <w:rFonts w:ascii="Times New Roman" w:eastAsia="Times New Roman" w:hAnsi="Times New Roman"/>
          <w:sz w:val="28"/>
          <w:szCs w:val="28"/>
          <w:lang w:eastAsia="ar-SA"/>
        </w:rPr>
      </w:pPr>
      <w:r w:rsidRPr="00DC3C63">
        <w:rPr>
          <w:rFonts w:ascii="Times New Roman" w:eastAsia="Times New Roman" w:hAnsi="Times New Roman"/>
          <w:sz w:val="28"/>
          <w:szCs w:val="28"/>
          <w:lang w:eastAsia="ar-SA"/>
        </w:rPr>
        <w:t>На лицевые счета федеральных казенных</w:t>
      </w:r>
      <w:r>
        <w:rPr>
          <w:rFonts w:ascii="Times New Roman" w:eastAsia="Times New Roman" w:hAnsi="Times New Roman"/>
          <w:sz w:val="28"/>
          <w:szCs w:val="28"/>
          <w:lang w:eastAsia="ar-SA"/>
        </w:rPr>
        <w:t xml:space="preserve"> учреждений для учета операций </w:t>
      </w:r>
      <w:r w:rsidRPr="00DC3C63">
        <w:rPr>
          <w:rFonts w:ascii="Times New Roman" w:eastAsia="Times New Roman" w:hAnsi="Times New Roman"/>
          <w:sz w:val="28"/>
          <w:szCs w:val="28"/>
          <w:lang w:eastAsia="ar-SA"/>
        </w:rPr>
        <w:t>со средствами, поступающими во временное распоряжение, в течение 2021 года поступили средства в размере 13 999,52 млн. рублей.</w:t>
      </w:r>
    </w:p>
    <w:p w:rsidR="005C0A2A" w:rsidRPr="00DC3C63" w:rsidRDefault="005C0A2A" w:rsidP="005C0A2A">
      <w:pPr>
        <w:suppressAutoHyphens/>
        <w:spacing w:after="0" w:line="240" w:lineRule="auto"/>
        <w:ind w:firstLine="709"/>
        <w:jc w:val="both"/>
        <w:rPr>
          <w:rFonts w:ascii="Times New Roman" w:eastAsia="Times New Roman" w:hAnsi="Times New Roman"/>
          <w:sz w:val="28"/>
          <w:szCs w:val="28"/>
          <w:lang w:eastAsia="ar-SA"/>
        </w:rPr>
      </w:pPr>
      <w:r w:rsidRPr="00DC3C63">
        <w:rPr>
          <w:rFonts w:ascii="Times New Roman" w:eastAsia="Times New Roman" w:hAnsi="Times New Roman"/>
          <w:sz w:val="28"/>
          <w:szCs w:val="28"/>
          <w:lang w:eastAsia="ar-SA"/>
        </w:rPr>
        <w:t xml:space="preserve">Наибольший удельный вес поступлений составляют: средства, изъятые судебными приставами-исполнителями у должников, средства, полученные от реализации имущества должников, взысканный исполнительный сбор, личные средства осужденных, задаток для участия в торгах, средства, поступившие в порядке обеспечения заявок на участие в конкурсе, аукционе.  </w:t>
      </w:r>
    </w:p>
    <w:p w:rsidR="005C0A2A" w:rsidRPr="00DC3C63" w:rsidRDefault="005C0A2A" w:rsidP="005C0A2A">
      <w:pPr>
        <w:suppressAutoHyphens/>
        <w:spacing w:after="0" w:line="240" w:lineRule="auto"/>
        <w:ind w:firstLine="709"/>
        <w:jc w:val="both"/>
        <w:rPr>
          <w:rFonts w:ascii="Times New Roman" w:eastAsia="Times New Roman" w:hAnsi="Times New Roman"/>
          <w:sz w:val="28"/>
          <w:szCs w:val="28"/>
          <w:lang w:eastAsia="ar-SA"/>
        </w:rPr>
      </w:pPr>
      <w:r w:rsidRPr="00DC3C63">
        <w:rPr>
          <w:rFonts w:ascii="Times New Roman" w:eastAsia="Times New Roman" w:hAnsi="Times New Roman"/>
          <w:sz w:val="28"/>
          <w:szCs w:val="28"/>
          <w:lang w:eastAsia="ar-SA"/>
        </w:rPr>
        <w:t>Общий объ</w:t>
      </w:r>
      <w:r w:rsidR="00CF6198">
        <w:rPr>
          <w:rFonts w:ascii="Times New Roman" w:eastAsia="Times New Roman" w:hAnsi="Times New Roman"/>
          <w:sz w:val="28"/>
          <w:szCs w:val="28"/>
          <w:lang w:eastAsia="ar-SA"/>
        </w:rPr>
        <w:t>е</w:t>
      </w:r>
      <w:r w:rsidRPr="00DC3C63">
        <w:rPr>
          <w:rFonts w:ascii="Times New Roman" w:eastAsia="Times New Roman" w:hAnsi="Times New Roman"/>
          <w:sz w:val="28"/>
          <w:szCs w:val="28"/>
          <w:lang w:eastAsia="ar-SA"/>
        </w:rPr>
        <w:t xml:space="preserve">м расходования </w:t>
      </w:r>
      <w:proofErr w:type="gramStart"/>
      <w:r w:rsidRPr="00DC3C63">
        <w:rPr>
          <w:rFonts w:ascii="Times New Roman" w:eastAsia="Times New Roman" w:hAnsi="Times New Roman"/>
          <w:sz w:val="28"/>
          <w:szCs w:val="28"/>
          <w:lang w:eastAsia="ar-SA"/>
        </w:rPr>
        <w:t>средств</w:t>
      </w:r>
      <w:r w:rsidR="001E2E41">
        <w:rPr>
          <w:rFonts w:ascii="Times New Roman" w:eastAsia="Times New Roman" w:hAnsi="Times New Roman"/>
          <w:sz w:val="28"/>
          <w:szCs w:val="28"/>
          <w:lang w:eastAsia="ar-SA"/>
        </w:rPr>
        <w:t>,</w:t>
      </w:r>
      <w:r w:rsidRPr="00DC3C63">
        <w:rPr>
          <w:rFonts w:ascii="Times New Roman" w:eastAsia="Times New Roman" w:hAnsi="Times New Roman"/>
          <w:sz w:val="28"/>
          <w:szCs w:val="28"/>
          <w:lang w:eastAsia="ar-SA"/>
        </w:rPr>
        <w:t xml:space="preserve"> поступивших во временное распоряжение составил</w:t>
      </w:r>
      <w:proofErr w:type="gramEnd"/>
      <w:r w:rsidRPr="00DC3C63">
        <w:rPr>
          <w:rFonts w:ascii="Times New Roman" w:eastAsia="Times New Roman" w:hAnsi="Times New Roman"/>
          <w:sz w:val="28"/>
          <w:szCs w:val="28"/>
          <w:lang w:eastAsia="ar-SA"/>
        </w:rPr>
        <w:t xml:space="preserve"> 14 040,92 млн. рублей. Наибольший объ</w:t>
      </w:r>
      <w:r w:rsidR="00CF6198">
        <w:rPr>
          <w:rFonts w:ascii="Times New Roman" w:eastAsia="Times New Roman" w:hAnsi="Times New Roman"/>
          <w:sz w:val="28"/>
          <w:szCs w:val="28"/>
          <w:lang w:eastAsia="ar-SA"/>
        </w:rPr>
        <w:t>е</w:t>
      </w:r>
      <w:r w:rsidRPr="00DC3C63">
        <w:rPr>
          <w:rFonts w:ascii="Times New Roman" w:eastAsia="Times New Roman" w:hAnsi="Times New Roman"/>
          <w:sz w:val="28"/>
          <w:szCs w:val="28"/>
          <w:lang w:eastAsia="ar-SA"/>
        </w:rPr>
        <w:t xml:space="preserve">м расходов приходится на учреждения Федеральной службы судебных приставов, учреждения, подведомственные Управлению Федеральной службы исполнения наказаний России </w:t>
      </w:r>
      <w:r w:rsidRPr="00DC3C63">
        <w:rPr>
          <w:rFonts w:ascii="Times New Roman" w:eastAsia="Times New Roman" w:hAnsi="Times New Roman"/>
          <w:sz w:val="28"/>
          <w:szCs w:val="28"/>
          <w:lang w:eastAsia="ar-SA"/>
        </w:rPr>
        <w:lastRenderedPageBreak/>
        <w:t>по Омской области, территориальное управление Федерального агентства по управлению государственным имуществом в Омской области.</w:t>
      </w:r>
    </w:p>
    <w:p w:rsidR="007106D6" w:rsidRDefault="007106D6" w:rsidP="007106D6">
      <w:pPr>
        <w:suppressAutoHyphens/>
        <w:spacing w:after="0" w:line="240" w:lineRule="auto"/>
        <w:ind w:firstLine="709"/>
        <w:contextualSpacing/>
        <w:jc w:val="both"/>
        <w:rPr>
          <w:rFonts w:ascii="Times New Roman" w:eastAsia="Times New Roman" w:hAnsi="Times New Roman" w:cs="Times New Roman"/>
          <w:b/>
          <w:color w:val="000000" w:themeColor="text1"/>
          <w:sz w:val="28"/>
          <w:szCs w:val="28"/>
          <w:lang w:eastAsia="ar-SA"/>
        </w:rPr>
      </w:pPr>
      <w:r>
        <w:rPr>
          <w:rFonts w:ascii="Times New Roman" w:eastAsia="Times New Roman" w:hAnsi="Times New Roman" w:cs="Times New Roman"/>
          <w:b/>
          <w:color w:val="000000" w:themeColor="text1"/>
          <w:sz w:val="28"/>
          <w:szCs w:val="28"/>
          <w:lang w:eastAsia="ar-SA"/>
        </w:rPr>
        <w:t>3.2.</w:t>
      </w:r>
      <w:r w:rsidRPr="00A54AAA">
        <w:rPr>
          <w:rFonts w:ascii="Times New Roman" w:eastAsia="Times New Roman" w:hAnsi="Times New Roman" w:cs="Times New Roman"/>
          <w:b/>
          <w:color w:val="000000" w:themeColor="text1"/>
          <w:sz w:val="28"/>
          <w:szCs w:val="28"/>
          <w:lang w:eastAsia="ar-SA"/>
        </w:rPr>
        <w:t xml:space="preserve"> Осуществление и учет операций со средствами федеральных бю</w:t>
      </w:r>
      <w:r>
        <w:rPr>
          <w:rFonts w:ascii="Times New Roman" w:eastAsia="Times New Roman" w:hAnsi="Times New Roman" w:cs="Times New Roman"/>
          <w:b/>
          <w:color w:val="000000" w:themeColor="text1"/>
          <w:sz w:val="28"/>
          <w:szCs w:val="28"/>
          <w:lang w:eastAsia="ar-SA"/>
        </w:rPr>
        <w:t>джетных и автономных учреждений</w:t>
      </w:r>
    </w:p>
    <w:p w:rsidR="007106D6" w:rsidRDefault="007106D6" w:rsidP="007106D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ar-SA"/>
        </w:rPr>
        <w:t>Для учета операций</w:t>
      </w:r>
      <w:r w:rsidRPr="007D1C88">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xml:space="preserve">по кассовым поступлениям и выплатам в рамках казначейского обслуживания в Управлении открыт казначейский </w:t>
      </w:r>
      <w:r w:rsidRPr="00932313">
        <w:rPr>
          <w:rFonts w:ascii="Times New Roman" w:eastAsia="Times New Roman" w:hAnsi="Times New Roman" w:cs="Times New Roman"/>
          <w:color w:val="000000" w:themeColor="text1"/>
          <w:sz w:val="28"/>
          <w:szCs w:val="28"/>
          <w:lang w:eastAsia="ar-SA"/>
        </w:rPr>
        <w:t xml:space="preserve">счет </w:t>
      </w:r>
      <w:r>
        <w:rPr>
          <w:rFonts w:ascii="Times New Roman" w:eastAsia="Times New Roman" w:hAnsi="Times New Roman" w:cs="Times New Roman"/>
          <w:color w:val="000000" w:themeColor="text1"/>
          <w:sz w:val="28"/>
          <w:szCs w:val="28"/>
          <w:lang w:eastAsia="ar-SA"/>
        </w:rPr>
        <w:br/>
      </w:r>
      <w:r w:rsidRPr="00932313">
        <w:rPr>
          <w:rFonts w:ascii="Times New Roman" w:eastAsia="Times New Roman" w:hAnsi="Times New Roman" w:cs="Times New Roman"/>
          <w:color w:val="000000" w:themeColor="text1"/>
          <w:sz w:val="28"/>
          <w:szCs w:val="28"/>
          <w:lang w:eastAsia="ar-SA"/>
        </w:rPr>
        <w:t xml:space="preserve">№ </w:t>
      </w:r>
      <w:r w:rsidRPr="00421B21">
        <w:rPr>
          <w:rFonts w:ascii="Times New Roman" w:hAnsi="Times New Roman" w:cs="Times New Roman"/>
          <w:color w:val="000000" w:themeColor="text1"/>
          <w:sz w:val="28"/>
          <w:szCs w:val="28"/>
          <w:lang w:val="ru"/>
        </w:rPr>
        <w:t>03214643000000015200</w:t>
      </w:r>
      <w:r>
        <w:rPr>
          <w:rFonts w:ascii="Times New Roman" w:hAnsi="Times New Roman" w:cs="Times New Roman"/>
          <w:color w:val="000000" w:themeColor="text1"/>
          <w:sz w:val="28"/>
          <w:szCs w:val="28"/>
          <w:lang w:val="ru"/>
        </w:rPr>
        <w:t xml:space="preserve"> </w:t>
      </w:r>
      <w:r>
        <w:rPr>
          <w:rFonts w:ascii="Times New Roman" w:hAnsi="Times New Roman" w:cs="Times New Roman"/>
          <w:sz w:val="28"/>
          <w:szCs w:val="28"/>
        </w:rPr>
        <w:t>«</w:t>
      </w:r>
      <w:r w:rsidR="00133F1C">
        <w:rPr>
          <w:rFonts w:ascii="Times New Roman" w:hAnsi="Times New Roman" w:cs="Times New Roman"/>
          <w:sz w:val="28"/>
          <w:szCs w:val="28"/>
        </w:rPr>
        <w:t>С</w:t>
      </w:r>
      <w:r w:rsidRPr="00214AAC">
        <w:rPr>
          <w:rFonts w:ascii="Times New Roman" w:hAnsi="Times New Roman" w:cs="Times New Roman"/>
          <w:sz w:val="28"/>
          <w:szCs w:val="28"/>
        </w:rPr>
        <w:t>редства бюджетных и автономных учреждений</w:t>
      </w:r>
      <w:r>
        <w:rPr>
          <w:rFonts w:ascii="Times New Roman" w:hAnsi="Times New Roman" w:cs="Times New Roman"/>
          <w:sz w:val="28"/>
          <w:szCs w:val="28"/>
        </w:rPr>
        <w:t>».</w:t>
      </w:r>
    </w:p>
    <w:p w:rsidR="007106D6" w:rsidRDefault="007106D6" w:rsidP="007106D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34230">
        <w:rPr>
          <w:rFonts w:ascii="Times New Roman" w:hAnsi="Times New Roman" w:cs="Times New Roman"/>
          <w:sz w:val="28"/>
          <w:szCs w:val="28"/>
        </w:rPr>
        <w:t>Для уч</w:t>
      </w:r>
      <w:r w:rsidR="00CF6198">
        <w:rPr>
          <w:rFonts w:ascii="Times New Roman" w:hAnsi="Times New Roman" w:cs="Times New Roman"/>
          <w:sz w:val="28"/>
          <w:szCs w:val="28"/>
        </w:rPr>
        <w:t>е</w:t>
      </w:r>
      <w:r w:rsidRPr="00D34230">
        <w:rPr>
          <w:rFonts w:ascii="Times New Roman" w:hAnsi="Times New Roman" w:cs="Times New Roman"/>
          <w:sz w:val="28"/>
          <w:szCs w:val="28"/>
        </w:rPr>
        <w:t>та операций, осуществляемых бюджетн</w:t>
      </w:r>
      <w:r>
        <w:rPr>
          <w:rFonts w:ascii="Times New Roman" w:hAnsi="Times New Roman" w:cs="Times New Roman"/>
          <w:sz w:val="28"/>
          <w:szCs w:val="28"/>
        </w:rPr>
        <w:t xml:space="preserve">ыми и автономными учреждениями, в </w:t>
      </w:r>
      <w:r w:rsidRPr="00D34230">
        <w:rPr>
          <w:rFonts w:ascii="Times New Roman" w:hAnsi="Times New Roman" w:cs="Times New Roman"/>
          <w:sz w:val="28"/>
          <w:szCs w:val="28"/>
        </w:rPr>
        <w:t xml:space="preserve">рамках их бюджетных полномочий </w:t>
      </w:r>
      <w:r>
        <w:rPr>
          <w:rFonts w:ascii="Times New Roman" w:hAnsi="Times New Roman" w:cs="Times New Roman"/>
          <w:sz w:val="28"/>
          <w:szCs w:val="28"/>
        </w:rPr>
        <w:t>о</w:t>
      </w:r>
      <w:r w:rsidRPr="00D34230">
        <w:rPr>
          <w:rFonts w:ascii="Times New Roman" w:hAnsi="Times New Roman" w:cs="Times New Roman"/>
          <w:sz w:val="28"/>
          <w:szCs w:val="28"/>
        </w:rPr>
        <w:t>ткры</w:t>
      </w:r>
      <w:r>
        <w:rPr>
          <w:rFonts w:ascii="Times New Roman" w:hAnsi="Times New Roman" w:cs="Times New Roman"/>
          <w:sz w:val="28"/>
          <w:szCs w:val="28"/>
        </w:rPr>
        <w:t>ты и ведутся</w:t>
      </w:r>
      <w:r w:rsidRPr="00D34230">
        <w:rPr>
          <w:rFonts w:ascii="Times New Roman" w:hAnsi="Times New Roman" w:cs="Times New Roman"/>
          <w:sz w:val="28"/>
          <w:szCs w:val="28"/>
        </w:rPr>
        <w:t xml:space="preserve"> следующие виды лицевых счетов:</w:t>
      </w:r>
    </w:p>
    <w:p w:rsidR="007106D6" w:rsidRPr="00507A70" w:rsidRDefault="00FE4AFE" w:rsidP="007106D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Cs/>
          <w:sz w:val="28"/>
          <w:szCs w:val="28"/>
        </w:rPr>
        <w:t>–</w:t>
      </w:r>
      <w:r w:rsidR="007106D6" w:rsidRPr="00507A70">
        <w:rPr>
          <w:rFonts w:ascii="Times New Roman" w:hAnsi="Times New Roman" w:cs="Times New Roman"/>
          <w:color w:val="000000" w:themeColor="text1"/>
          <w:sz w:val="28"/>
          <w:szCs w:val="28"/>
          <w:lang w:val="ru"/>
        </w:rPr>
        <w:t xml:space="preserve"> </w:t>
      </w:r>
      <w:r w:rsidR="007106D6" w:rsidRPr="00507A70">
        <w:rPr>
          <w:rFonts w:ascii="Times New Roman" w:hAnsi="Times New Roman" w:cs="Times New Roman"/>
          <w:color w:val="000000" w:themeColor="text1"/>
          <w:sz w:val="28"/>
          <w:szCs w:val="28"/>
        </w:rPr>
        <w:t>лицевой сч</w:t>
      </w:r>
      <w:r w:rsidR="00CF6198">
        <w:rPr>
          <w:rFonts w:ascii="Times New Roman" w:hAnsi="Times New Roman" w:cs="Times New Roman"/>
          <w:color w:val="000000" w:themeColor="text1"/>
          <w:sz w:val="28"/>
          <w:szCs w:val="28"/>
        </w:rPr>
        <w:t>е</w:t>
      </w:r>
      <w:r w:rsidR="007106D6" w:rsidRPr="00507A70">
        <w:rPr>
          <w:rFonts w:ascii="Times New Roman" w:hAnsi="Times New Roman" w:cs="Times New Roman"/>
          <w:color w:val="000000" w:themeColor="text1"/>
          <w:sz w:val="28"/>
          <w:szCs w:val="28"/>
        </w:rPr>
        <w:t>т бюджетного учреждения</w:t>
      </w:r>
      <w:r w:rsidR="007106D6">
        <w:rPr>
          <w:rFonts w:ascii="Times New Roman" w:hAnsi="Times New Roman" w:cs="Times New Roman"/>
          <w:color w:val="000000" w:themeColor="text1"/>
          <w:sz w:val="28"/>
          <w:szCs w:val="28"/>
        </w:rPr>
        <w:t xml:space="preserve"> (с кодом 20)</w:t>
      </w:r>
      <w:r w:rsidR="007106D6" w:rsidRPr="00507A70">
        <w:rPr>
          <w:rFonts w:ascii="Times New Roman" w:hAnsi="Times New Roman" w:cs="Times New Roman"/>
          <w:color w:val="000000" w:themeColor="text1"/>
          <w:sz w:val="28"/>
          <w:szCs w:val="28"/>
        </w:rPr>
        <w:t xml:space="preserve"> – 58 лицевых счетов;</w:t>
      </w:r>
    </w:p>
    <w:p w:rsidR="007106D6" w:rsidRDefault="00FE4AFE" w:rsidP="007106D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Cs/>
          <w:sz w:val="28"/>
          <w:szCs w:val="28"/>
        </w:rPr>
        <w:t>–</w:t>
      </w:r>
      <w:r w:rsidR="007106D6" w:rsidRPr="00507A70">
        <w:rPr>
          <w:rFonts w:ascii="Times New Roman" w:hAnsi="Times New Roman" w:cs="Times New Roman"/>
          <w:color w:val="000000" w:themeColor="text1"/>
          <w:sz w:val="28"/>
          <w:szCs w:val="28"/>
        </w:rPr>
        <w:t xml:space="preserve"> отдельный лицевой </w:t>
      </w:r>
      <w:r w:rsidR="00CF6198" w:rsidRPr="00507A70">
        <w:rPr>
          <w:rFonts w:ascii="Times New Roman" w:hAnsi="Times New Roman" w:cs="Times New Roman"/>
          <w:color w:val="000000" w:themeColor="text1"/>
          <w:sz w:val="28"/>
          <w:szCs w:val="28"/>
        </w:rPr>
        <w:t>сч</w:t>
      </w:r>
      <w:r w:rsidR="00CF6198">
        <w:rPr>
          <w:rFonts w:ascii="Times New Roman" w:hAnsi="Times New Roman" w:cs="Times New Roman"/>
          <w:color w:val="000000" w:themeColor="text1"/>
          <w:sz w:val="28"/>
          <w:szCs w:val="28"/>
        </w:rPr>
        <w:t>е</w:t>
      </w:r>
      <w:r w:rsidR="00CF6198" w:rsidRPr="00507A70">
        <w:rPr>
          <w:rFonts w:ascii="Times New Roman" w:hAnsi="Times New Roman" w:cs="Times New Roman"/>
          <w:color w:val="000000" w:themeColor="text1"/>
          <w:sz w:val="28"/>
          <w:szCs w:val="28"/>
        </w:rPr>
        <w:t>т</w:t>
      </w:r>
      <w:r w:rsidR="007106D6" w:rsidRPr="00507A70">
        <w:rPr>
          <w:rFonts w:ascii="Times New Roman" w:hAnsi="Times New Roman" w:cs="Times New Roman"/>
          <w:color w:val="000000" w:themeColor="text1"/>
          <w:sz w:val="28"/>
          <w:szCs w:val="28"/>
        </w:rPr>
        <w:t xml:space="preserve"> бюджетного учреждения</w:t>
      </w:r>
      <w:r w:rsidR="007106D6">
        <w:rPr>
          <w:rFonts w:ascii="Times New Roman" w:hAnsi="Times New Roman" w:cs="Times New Roman"/>
          <w:color w:val="000000" w:themeColor="text1"/>
          <w:sz w:val="28"/>
          <w:szCs w:val="28"/>
        </w:rPr>
        <w:t xml:space="preserve"> (с кодом 21)</w:t>
      </w:r>
      <w:r w:rsidR="007106D6" w:rsidRPr="00507A70">
        <w:rPr>
          <w:rFonts w:ascii="Times New Roman" w:hAnsi="Times New Roman" w:cs="Times New Roman"/>
          <w:color w:val="000000" w:themeColor="text1"/>
          <w:sz w:val="28"/>
          <w:szCs w:val="28"/>
        </w:rPr>
        <w:t xml:space="preserve"> – 44 </w:t>
      </w:r>
      <w:proofErr w:type="gramStart"/>
      <w:r w:rsidR="007106D6" w:rsidRPr="00507A70">
        <w:rPr>
          <w:rFonts w:ascii="Times New Roman" w:hAnsi="Times New Roman" w:cs="Times New Roman"/>
          <w:color w:val="000000" w:themeColor="text1"/>
          <w:sz w:val="28"/>
          <w:szCs w:val="28"/>
        </w:rPr>
        <w:t>лицевых</w:t>
      </w:r>
      <w:proofErr w:type="gramEnd"/>
      <w:r w:rsidR="007106D6" w:rsidRPr="00507A70">
        <w:rPr>
          <w:rFonts w:ascii="Times New Roman" w:hAnsi="Times New Roman" w:cs="Times New Roman"/>
          <w:color w:val="000000" w:themeColor="text1"/>
          <w:sz w:val="28"/>
          <w:szCs w:val="28"/>
        </w:rPr>
        <w:t xml:space="preserve"> счета;</w:t>
      </w:r>
    </w:p>
    <w:p w:rsidR="007106D6" w:rsidRPr="00507A70" w:rsidRDefault="00FE4AFE" w:rsidP="007106D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Cs/>
          <w:sz w:val="28"/>
          <w:szCs w:val="28"/>
        </w:rPr>
        <w:t>–</w:t>
      </w:r>
      <w:r w:rsidR="007106D6">
        <w:rPr>
          <w:rFonts w:ascii="Times New Roman" w:hAnsi="Times New Roman" w:cs="Times New Roman"/>
          <w:color w:val="000000" w:themeColor="text1"/>
          <w:sz w:val="28"/>
          <w:szCs w:val="28"/>
        </w:rPr>
        <w:t xml:space="preserve"> </w:t>
      </w:r>
      <w:r w:rsidR="007106D6" w:rsidRPr="00507A70">
        <w:rPr>
          <w:rFonts w:ascii="Times New Roman" w:hAnsi="Times New Roman" w:cs="Times New Roman"/>
          <w:color w:val="000000" w:themeColor="text1"/>
          <w:sz w:val="28"/>
          <w:szCs w:val="28"/>
        </w:rPr>
        <w:t xml:space="preserve">лицевой </w:t>
      </w:r>
      <w:r w:rsidR="00CF6198" w:rsidRPr="00507A70">
        <w:rPr>
          <w:rFonts w:ascii="Times New Roman" w:hAnsi="Times New Roman" w:cs="Times New Roman"/>
          <w:color w:val="000000" w:themeColor="text1"/>
          <w:sz w:val="28"/>
          <w:szCs w:val="28"/>
        </w:rPr>
        <w:t>сч</w:t>
      </w:r>
      <w:r w:rsidR="00CF6198">
        <w:rPr>
          <w:rFonts w:ascii="Times New Roman" w:hAnsi="Times New Roman" w:cs="Times New Roman"/>
          <w:color w:val="000000" w:themeColor="text1"/>
          <w:sz w:val="28"/>
          <w:szCs w:val="28"/>
        </w:rPr>
        <w:t>е</w:t>
      </w:r>
      <w:r w:rsidR="00CF6198" w:rsidRPr="00507A70">
        <w:rPr>
          <w:rFonts w:ascii="Times New Roman" w:hAnsi="Times New Roman" w:cs="Times New Roman"/>
          <w:color w:val="000000" w:themeColor="text1"/>
          <w:sz w:val="28"/>
          <w:szCs w:val="28"/>
        </w:rPr>
        <w:t>т</w:t>
      </w:r>
      <w:r w:rsidR="007106D6" w:rsidRPr="00507A70">
        <w:rPr>
          <w:rFonts w:ascii="Times New Roman" w:hAnsi="Times New Roman" w:cs="Times New Roman"/>
          <w:color w:val="000000" w:themeColor="text1"/>
          <w:sz w:val="28"/>
          <w:szCs w:val="28"/>
        </w:rPr>
        <w:t xml:space="preserve"> бюджетного учреждения для учета операций со средствами обязательного медицинского страхования</w:t>
      </w:r>
      <w:r w:rsidR="007106D6">
        <w:rPr>
          <w:rFonts w:ascii="Times New Roman" w:hAnsi="Times New Roman" w:cs="Times New Roman"/>
          <w:color w:val="000000" w:themeColor="text1"/>
          <w:sz w:val="28"/>
          <w:szCs w:val="28"/>
        </w:rPr>
        <w:t xml:space="preserve"> (с кодом 22)</w:t>
      </w:r>
      <w:r w:rsidR="007106D6" w:rsidRPr="00507A70">
        <w:rPr>
          <w:rFonts w:ascii="Times New Roman" w:hAnsi="Times New Roman" w:cs="Times New Roman"/>
          <w:color w:val="000000" w:themeColor="text1"/>
          <w:sz w:val="28"/>
          <w:szCs w:val="28"/>
        </w:rPr>
        <w:t xml:space="preserve"> – 4 лицевых счета;</w:t>
      </w:r>
    </w:p>
    <w:p w:rsidR="007106D6" w:rsidRPr="00507A70" w:rsidRDefault="00FE4AFE" w:rsidP="007106D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Cs/>
          <w:sz w:val="28"/>
          <w:szCs w:val="28"/>
        </w:rPr>
        <w:t>–</w:t>
      </w:r>
      <w:r w:rsidR="007106D6" w:rsidRPr="00507A70">
        <w:rPr>
          <w:rFonts w:ascii="Times New Roman" w:hAnsi="Times New Roman" w:cs="Times New Roman"/>
          <w:color w:val="000000" w:themeColor="text1"/>
          <w:sz w:val="28"/>
          <w:szCs w:val="28"/>
        </w:rPr>
        <w:t xml:space="preserve"> лицевой </w:t>
      </w:r>
      <w:r w:rsidR="00CF6198" w:rsidRPr="00507A70">
        <w:rPr>
          <w:rFonts w:ascii="Times New Roman" w:hAnsi="Times New Roman" w:cs="Times New Roman"/>
          <w:color w:val="000000" w:themeColor="text1"/>
          <w:sz w:val="28"/>
          <w:szCs w:val="28"/>
        </w:rPr>
        <w:t>сч</w:t>
      </w:r>
      <w:r w:rsidR="00CF6198">
        <w:rPr>
          <w:rFonts w:ascii="Times New Roman" w:hAnsi="Times New Roman" w:cs="Times New Roman"/>
          <w:color w:val="000000" w:themeColor="text1"/>
          <w:sz w:val="28"/>
          <w:szCs w:val="28"/>
        </w:rPr>
        <w:t>е</w:t>
      </w:r>
      <w:r w:rsidR="00CF6198" w:rsidRPr="00507A70">
        <w:rPr>
          <w:rFonts w:ascii="Times New Roman" w:hAnsi="Times New Roman" w:cs="Times New Roman"/>
          <w:color w:val="000000" w:themeColor="text1"/>
          <w:sz w:val="28"/>
          <w:szCs w:val="28"/>
        </w:rPr>
        <w:t>т</w:t>
      </w:r>
      <w:r w:rsidR="007106D6" w:rsidRPr="00507A70">
        <w:rPr>
          <w:rFonts w:ascii="Times New Roman" w:hAnsi="Times New Roman" w:cs="Times New Roman"/>
          <w:color w:val="000000" w:themeColor="text1"/>
          <w:sz w:val="28"/>
          <w:szCs w:val="28"/>
        </w:rPr>
        <w:t xml:space="preserve"> автономного учреждения</w:t>
      </w:r>
      <w:r w:rsidR="007106D6">
        <w:rPr>
          <w:rFonts w:ascii="Times New Roman" w:hAnsi="Times New Roman" w:cs="Times New Roman"/>
          <w:color w:val="000000" w:themeColor="text1"/>
          <w:sz w:val="28"/>
          <w:szCs w:val="28"/>
        </w:rPr>
        <w:t xml:space="preserve"> (с кодом 30)</w:t>
      </w:r>
      <w:r w:rsidR="007106D6" w:rsidRPr="00507A70">
        <w:rPr>
          <w:rFonts w:ascii="Times New Roman" w:hAnsi="Times New Roman" w:cs="Times New Roman"/>
          <w:color w:val="000000" w:themeColor="text1"/>
          <w:sz w:val="28"/>
          <w:szCs w:val="28"/>
        </w:rPr>
        <w:t xml:space="preserve"> – 1 лицевой сч</w:t>
      </w:r>
      <w:r w:rsidR="00B9493E">
        <w:rPr>
          <w:rFonts w:ascii="Times New Roman" w:hAnsi="Times New Roman" w:cs="Times New Roman"/>
          <w:color w:val="000000" w:themeColor="text1"/>
          <w:sz w:val="28"/>
          <w:szCs w:val="28"/>
        </w:rPr>
        <w:t>е</w:t>
      </w:r>
      <w:r w:rsidR="007106D6" w:rsidRPr="00507A70">
        <w:rPr>
          <w:rFonts w:ascii="Times New Roman" w:hAnsi="Times New Roman" w:cs="Times New Roman"/>
          <w:color w:val="000000" w:themeColor="text1"/>
          <w:sz w:val="28"/>
          <w:szCs w:val="28"/>
        </w:rPr>
        <w:t>т;</w:t>
      </w:r>
    </w:p>
    <w:p w:rsidR="007106D6" w:rsidRPr="00507A70" w:rsidRDefault="00FE4AFE" w:rsidP="007106D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Cs/>
          <w:sz w:val="28"/>
          <w:szCs w:val="28"/>
        </w:rPr>
        <w:t>–</w:t>
      </w:r>
      <w:r w:rsidR="007106D6" w:rsidRPr="00507A70">
        <w:rPr>
          <w:rFonts w:ascii="Times New Roman" w:hAnsi="Times New Roman" w:cs="Times New Roman"/>
          <w:color w:val="000000" w:themeColor="text1"/>
          <w:sz w:val="28"/>
          <w:szCs w:val="28"/>
        </w:rPr>
        <w:t xml:space="preserve"> отдельный лицевой </w:t>
      </w:r>
      <w:r w:rsidR="00CF6198" w:rsidRPr="00507A70">
        <w:rPr>
          <w:rFonts w:ascii="Times New Roman" w:hAnsi="Times New Roman" w:cs="Times New Roman"/>
          <w:color w:val="000000" w:themeColor="text1"/>
          <w:sz w:val="28"/>
          <w:szCs w:val="28"/>
        </w:rPr>
        <w:t>сч</w:t>
      </w:r>
      <w:r w:rsidR="00CF6198">
        <w:rPr>
          <w:rFonts w:ascii="Times New Roman" w:hAnsi="Times New Roman" w:cs="Times New Roman"/>
          <w:color w:val="000000" w:themeColor="text1"/>
          <w:sz w:val="28"/>
          <w:szCs w:val="28"/>
        </w:rPr>
        <w:t>е</w:t>
      </w:r>
      <w:r w:rsidR="00CF6198" w:rsidRPr="00507A70">
        <w:rPr>
          <w:rFonts w:ascii="Times New Roman" w:hAnsi="Times New Roman" w:cs="Times New Roman"/>
          <w:color w:val="000000" w:themeColor="text1"/>
          <w:sz w:val="28"/>
          <w:szCs w:val="28"/>
        </w:rPr>
        <w:t>т</w:t>
      </w:r>
      <w:r w:rsidR="007106D6" w:rsidRPr="00507A70">
        <w:rPr>
          <w:rFonts w:ascii="Times New Roman" w:hAnsi="Times New Roman" w:cs="Times New Roman"/>
          <w:color w:val="000000" w:themeColor="text1"/>
          <w:sz w:val="28"/>
          <w:szCs w:val="28"/>
        </w:rPr>
        <w:t xml:space="preserve"> автономного учреждения </w:t>
      </w:r>
      <w:r w:rsidR="007106D6">
        <w:rPr>
          <w:rFonts w:ascii="Times New Roman" w:hAnsi="Times New Roman" w:cs="Times New Roman"/>
          <w:color w:val="000000" w:themeColor="text1"/>
          <w:sz w:val="28"/>
          <w:szCs w:val="28"/>
        </w:rPr>
        <w:t>(с кодом 31)</w:t>
      </w:r>
      <w:r w:rsidR="007632CE">
        <w:rPr>
          <w:rFonts w:ascii="Times New Roman" w:hAnsi="Times New Roman" w:cs="Times New Roman"/>
          <w:color w:val="000000" w:themeColor="text1"/>
          <w:sz w:val="28"/>
          <w:szCs w:val="28"/>
        </w:rPr>
        <w:t xml:space="preserve"> </w:t>
      </w:r>
      <w:r w:rsidR="007106D6" w:rsidRPr="00507A70">
        <w:rPr>
          <w:rFonts w:ascii="Times New Roman" w:hAnsi="Times New Roman" w:cs="Times New Roman"/>
          <w:color w:val="000000" w:themeColor="text1"/>
          <w:sz w:val="28"/>
          <w:szCs w:val="28"/>
        </w:rPr>
        <w:t>– 1 лицевой сч</w:t>
      </w:r>
      <w:r w:rsidR="00B9493E">
        <w:rPr>
          <w:rFonts w:ascii="Times New Roman" w:hAnsi="Times New Roman" w:cs="Times New Roman"/>
          <w:color w:val="000000" w:themeColor="text1"/>
          <w:sz w:val="28"/>
          <w:szCs w:val="28"/>
        </w:rPr>
        <w:t>е</w:t>
      </w:r>
      <w:r w:rsidR="007106D6" w:rsidRPr="00507A70">
        <w:rPr>
          <w:rFonts w:ascii="Times New Roman" w:hAnsi="Times New Roman" w:cs="Times New Roman"/>
          <w:color w:val="000000" w:themeColor="text1"/>
          <w:sz w:val="28"/>
          <w:szCs w:val="28"/>
        </w:rPr>
        <w:t>т.</w:t>
      </w:r>
    </w:p>
    <w:p w:rsidR="007106D6" w:rsidRDefault="007106D6" w:rsidP="007106D6">
      <w:pPr>
        <w:tabs>
          <w:tab w:val="left" w:pos="39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В отч</w:t>
      </w:r>
      <w:r w:rsidR="00CF6198">
        <w:rPr>
          <w:rFonts w:ascii="Times New Roman" w:eastAsia="Times New Roman" w:hAnsi="Times New Roman" w:cs="Times New Roman"/>
          <w:sz w:val="28"/>
          <w:szCs w:val="28"/>
          <w:lang w:eastAsia="ar-SA"/>
        </w:rPr>
        <w:t>е</w:t>
      </w:r>
      <w:r>
        <w:rPr>
          <w:rFonts w:ascii="Times New Roman" w:eastAsia="Times New Roman" w:hAnsi="Times New Roman" w:cs="Times New Roman"/>
          <w:sz w:val="28"/>
          <w:szCs w:val="28"/>
          <w:lang w:eastAsia="ar-SA"/>
        </w:rPr>
        <w:t>тном периоде в рамках осуществления уч</w:t>
      </w:r>
      <w:r w:rsidR="00CF6198">
        <w:rPr>
          <w:rFonts w:ascii="Times New Roman" w:eastAsia="Times New Roman" w:hAnsi="Times New Roman" w:cs="Times New Roman"/>
          <w:sz w:val="28"/>
          <w:szCs w:val="28"/>
          <w:lang w:eastAsia="ar-SA"/>
        </w:rPr>
        <w:t>е</w:t>
      </w:r>
      <w:r>
        <w:rPr>
          <w:rFonts w:ascii="Times New Roman" w:eastAsia="Times New Roman" w:hAnsi="Times New Roman" w:cs="Times New Roman"/>
          <w:sz w:val="28"/>
          <w:szCs w:val="28"/>
          <w:lang w:eastAsia="ar-SA"/>
        </w:rPr>
        <w:t>та операций со средствами бюджетных и автономных учреждений в Управление поступило:</w:t>
      </w:r>
    </w:p>
    <w:p w:rsidR="007106D6" w:rsidRDefault="00FE4AFE" w:rsidP="007106D6">
      <w:pPr>
        <w:tabs>
          <w:tab w:val="left" w:pos="39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160 353 Платежных поручения на зачисление средств;</w:t>
      </w:r>
    </w:p>
    <w:p w:rsidR="007106D6" w:rsidRDefault="00FE4AFE"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177 174 Заявки на кассовый расход;</w:t>
      </w:r>
    </w:p>
    <w:p w:rsidR="007106D6" w:rsidRDefault="00FE4AFE"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149 Сводных заявок на кассовый расход;</w:t>
      </w:r>
    </w:p>
    <w:p w:rsidR="007106D6" w:rsidRPr="00A26A19" w:rsidRDefault="00FE4AFE" w:rsidP="007106D6">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A26A19">
        <w:rPr>
          <w:rFonts w:ascii="Times New Roman" w:hAnsi="Times New Roman" w:cs="Times New Roman"/>
          <w:bCs/>
          <w:color w:val="000000" w:themeColor="text1"/>
          <w:sz w:val="28"/>
          <w:szCs w:val="28"/>
        </w:rPr>
        <w:t>–</w:t>
      </w:r>
      <w:r w:rsidR="007106D6" w:rsidRPr="00A26A19">
        <w:rPr>
          <w:rFonts w:ascii="Times New Roman" w:eastAsia="Times New Roman" w:hAnsi="Times New Roman" w:cs="Times New Roman"/>
          <w:color w:val="000000" w:themeColor="text1"/>
          <w:sz w:val="28"/>
          <w:szCs w:val="28"/>
          <w:lang w:eastAsia="ar-SA"/>
        </w:rPr>
        <w:t xml:space="preserve"> 885 Заявок </w:t>
      </w:r>
      <w:r w:rsidR="00A26A19" w:rsidRPr="00A26A19">
        <w:rPr>
          <w:rFonts w:ascii="Times New Roman" w:eastAsia="Times New Roman" w:hAnsi="Times New Roman" w:cs="Times New Roman"/>
          <w:color w:val="000000" w:themeColor="text1"/>
          <w:sz w:val="28"/>
          <w:szCs w:val="28"/>
          <w:lang w:eastAsia="ar-SA"/>
        </w:rPr>
        <w:t>на получение денежных средств, перечисляемых на карту</w:t>
      </w:r>
      <w:r w:rsidR="007106D6" w:rsidRPr="00A26A19">
        <w:rPr>
          <w:rFonts w:ascii="Times New Roman" w:eastAsia="Times New Roman" w:hAnsi="Times New Roman" w:cs="Times New Roman"/>
          <w:color w:val="000000" w:themeColor="text1"/>
          <w:sz w:val="28"/>
          <w:szCs w:val="28"/>
          <w:lang w:eastAsia="ar-SA"/>
        </w:rPr>
        <w:t>;</w:t>
      </w:r>
    </w:p>
    <w:p w:rsidR="007106D6" w:rsidRDefault="00FE4AFE"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5 365 Заявок на возврат;</w:t>
      </w:r>
    </w:p>
    <w:p w:rsidR="007106D6" w:rsidRDefault="00FE4AFE"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2 979 Запросов на аннулирование;</w:t>
      </w:r>
    </w:p>
    <w:p w:rsidR="007106D6" w:rsidRDefault="00FE4AFE"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10 737 Уведомлений об уточнении операций клиента;</w:t>
      </w:r>
    </w:p>
    <w:p w:rsidR="007106D6" w:rsidRDefault="00FE4AFE"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249 Сведений об операциях с целевыми субсидиями.</w:t>
      </w:r>
    </w:p>
    <w:p w:rsidR="007106D6" w:rsidRPr="00A54AAA" w:rsidRDefault="007106D6" w:rsidP="007106D6">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proofErr w:type="gramStart"/>
      <w:r w:rsidRPr="00A54AAA">
        <w:rPr>
          <w:rFonts w:ascii="Times New Roman" w:eastAsia="Times New Roman" w:hAnsi="Times New Roman" w:cs="Times New Roman"/>
          <w:color w:val="000000" w:themeColor="text1"/>
          <w:sz w:val="28"/>
          <w:szCs w:val="28"/>
          <w:lang w:eastAsia="ar-SA"/>
        </w:rPr>
        <w:t>По состоянию на 01</w:t>
      </w:r>
      <w:r w:rsidR="00FE4AFE">
        <w:rPr>
          <w:rFonts w:ascii="Times New Roman" w:eastAsia="Times New Roman" w:hAnsi="Times New Roman" w:cs="Times New Roman"/>
          <w:color w:val="000000" w:themeColor="text1"/>
          <w:sz w:val="28"/>
          <w:szCs w:val="28"/>
          <w:lang w:eastAsia="ar-SA"/>
        </w:rPr>
        <w:t xml:space="preserve"> января </w:t>
      </w:r>
      <w:r w:rsidRPr="00A54AAA">
        <w:rPr>
          <w:rFonts w:ascii="Times New Roman" w:eastAsia="Times New Roman" w:hAnsi="Times New Roman" w:cs="Times New Roman"/>
          <w:color w:val="000000" w:themeColor="text1"/>
          <w:sz w:val="28"/>
          <w:szCs w:val="28"/>
          <w:lang w:eastAsia="ar-SA"/>
        </w:rPr>
        <w:t>202</w:t>
      </w:r>
      <w:r>
        <w:rPr>
          <w:rFonts w:ascii="Times New Roman" w:eastAsia="Times New Roman" w:hAnsi="Times New Roman" w:cs="Times New Roman"/>
          <w:color w:val="000000" w:themeColor="text1"/>
          <w:sz w:val="28"/>
          <w:szCs w:val="28"/>
          <w:lang w:eastAsia="ar-SA"/>
        </w:rPr>
        <w:t>2</w:t>
      </w:r>
      <w:r w:rsidRPr="00A54AAA">
        <w:rPr>
          <w:rFonts w:ascii="Times New Roman" w:eastAsia="Times New Roman" w:hAnsi="Times New Roman" w:cs="Times New Roman"/>
          <w:color w:val="000000" w:themeColor="text1"/>
          <w:sz w:val="28"/>
          <w:szCs w:val="28"/>
          <w:lang w:eastAsia="ar-SA"/>
        </w:rPr>
        <w:t xml:space="preserve"> </w:t>
      </w:r>
      <w:r w:rsidR="00FE4AFE">
        <w:rPr>
          <w:rFonts w:ascii="Times New Roman" w:eastAsia="Times New Roman" w:hAnsi="Times New Roman" w:cs="Times New Roman"/>
          <w:color w:val="000000" w:themeColor="text1"/>
          <w:sz w:val="28"/>
          <w:szCs w:val="28"/>
          <w:lang w:eastAsia="ar-SA"/>
        </w:rPr>
        <w:t xml:space="preserve">г. </w:t>
      </w:r>
      <w:r w:rsidRPr="00A54AAA">
        <w:rPr>
          <w:rFonts w:ascii="Times New Roman" w:eastAsia="Times New Roman" w:hAnsi="Times New Roman" w:cs="Times New Roman"/>
          <w:color w:val="000000" w:themeColor="text1"/>
          <w:sz w:val="28"/>
          <w:szCs w:val="28"/>
          <w:lang w:eastAsia="ar-SA"/>
        </w:rPr>
        <w:t xml:space="preserve">на лицевые счета федеральных бюджетных, федеральных автономных учреждений поступили средства в размере </w:t>
      </w:r>
      <w:r>
        <w:rPr>
          <w:rFonts w:ascii="Times New Roman" w:eastAsia="Times New Roman" w:hAnsi="Times New Roman" w:cs="Times New Roman"/>
          <w:color w:val="000000" w:themeColor="text1"/>
          <w:sz w:val="28"/>
          <w:szCs w:val="28"/>
          <w:lang w:eastAsia="ar-SA"/>
        </w:rPr>
        <w:t>17 177,86</w:t>
      </w:r>
      <w:r w:rsidRPr="00A54AAA">
        <w:rPr>
          <w:rFonts w:ascii="Times New Roman" w:eastAsia="Times New Roman" w:hAnsi="Times New Roman" w:cs="Times New Roman"/>
          <w:color w:val="000000" w:themeColor="text1"/>
          <w:sz w:val="28"/>
          <w:szCs w:val="28"/>
          <w:lang w:eastAsia="ar-SA"/>
        </w:rPr>
        <w:t xml:space="preserve"> млн. рублей, в том числе на исполнение государственного задания и собственные доходы учреждения – </w:t>
      </w:r>
      <w:r>
        <w:rPr>
          <w:rFonts w:ascii="Times New Roman" w:eastAsia="Times New Roman" w:hAnsi="Times New Roman" w:cs="Times New Roman"/>
          <w:color w:val="000000" w:themeColor="text1"/>
          <w:sz w:val="28"/>
          <w:szCs w:val="28"/>
          <w:lang w:eastAsia="ar-SA"/>
        </w:rPr>
        <w:t>14 118,37</w:t>
      </w:r>
      <w:r w:rsidRPr="00A54AAA">
        <w:rPr>
          <w:rFonts w:ascii="Times New Roman" w:eastAsia="Times New Roman" w:hAnsi="Times New Roman" w:cs="Times New Roman"/>
          <w:color w:val="000000" w:themeColor="text1"/>
          <w:sz w:val="28"/>
          <w:szCs w:val="28"/>
          <w:lang w:eastAsia="ar-SA"/>
        </w:rPr>
        <w:t xml:space="preserve"> млн. рублей (</w:t>
      </w:r>
      <w:r>
        <w:rPr>
          <w:rFonts w:ascii="Times New Roman" w:eastAsia="Times New Roman" w:hAnsi="Times New Roman" w:cs="Times New Roman"/>
          <w:color w:val="000000" w:themeColor="text1"/>
          <w:sz w:val="28"/>
          <w:szCs w:val="28"/>
          <w:lang w:eastAsia="ar-SA"/>
        </w:rPr>
        <w:t>82</w:t>
      </w:r>
      <w:r w:rsidRPr="00A54AAA">
        <w:rPr>
          <w:rFonts w:ascii="Times New Roman" w:eastAsia="Times New Roman" w:hAnsi="Times New Roman" w:cs="Times New Roman"/>
          <w:color w:val="000000" w:themeColor="text1"/>
          <w:sz w:val="28"/>
          <w:szCs w:val="28"/>
          <w:lang w:eastAsia="ar-SA"/>
        </w:rPr>
        <w:t xml:space="preserve">%), субсидии на иные цели – </w:t>
      </w:r>
      <w:r>
        <w:rPr>
          <w:rFonts w:ascii="Times New Roman" w:eastAsia="Times New Roman" w:hAnsi="Times New Roman" w:cs="Times New Roman"/>
          <w:color w:val="000000" w:themeColor="text1"/>
          <w:sz w:val="28"/>
          <w:szCs w:val="28"/>
          <w:lang w:eastAsia="ar-SA"/>
        </w:rPr>
        <w:t>2 661,20</w:t>
      </w:r>
      <w:r w:rsidRPr="00A54AAA">
        <w:rPr>
          <w:rFonts w:ascii="Times New Roman" w:eastAsia="Times New Roman" w:hAnsi="Times New Roman" w:cs="Times New Roman"/>
          <w:color w:val="000000" w:themeColor="text1"/>
          <w:sz w:val="28"/>
          <w:szCs w:val="28"/>
          <w:lang w:eastAsia="ar-SA"/>
        </w:rPr>
        <w:t xml:space="preserve"> млн. рублей (</w:t>
      </w:r>
      <w:r>
        <w:rPr>
          <w:rFonts w:ascii="Times New Roman" w:eastAsia="Times New Roman" w:hAnsi="Times New Roman" w:cs="Times New Roman"/>
          <w:color w:val="000000" w:themeColor="text1"/>
          <w:sz w:val="28"/>
          <w:szCs w:val="28"/>
          <w:lang w:eastAsia="ar-SA"/>
        </w:rPr>
        <w:t>16</w:t>
      </w:r>
      <w:r w:rsidRPr="00A54AAA">
        <w:rPr>
          <w:rFonts w:ascii="Times New Roman" w:eastAsia="Times New Roman" w:hAnsi="Times New Roman" w:cs="Times New Roman"/>
          <w:color w:val="000000" w:themeColor="text1"/>
          <w:sz w:val="28"/>
          <w:szCs w:val="28"/>
          <w:lang w:eastAsia="ar-SA"/>
        </w:rPr>
        <w:t xml:space="preserve">%), по программам обязательного медицинского страхования – </w:t>
      </w:r>
      <w:r>
        <w:rPr>
          <w:rFonts w:ascii="Times New Roman" w:eastAsia="Times New Roman" w:hAnsi="Times New Roman" w:cs="Times New Roman"/>
          <w:color w:val="000000" w:themeColor="text1"/>
          <w:sz w:val="28"/>
          <w:szCs w:val="28"/>
          <w:lang w:eastAsia="ar-SA"/>
        </w:rPr>
        <w:t>398,29</w:t>
      </w:r>
      <w:r w:rsidRPr="00A54AAA">
        <w:rPr>
          <w:rFonts w:ascii="Times New Roman" w:eastAsia="Times New Roman" w:hAnsi="Times New Roman" w:cs="Times New Roman"/>
          <w:color w:val="000000" w:themeColor="text1"/>
          <w:sz w:val="28"/>
          <w:szCs w:val="28"/>
          <w:lang w:eastAsia="ar-SA"/>
        </w:rPr>
        <w:t xml:space="preserve"> млн. рублей (</w:t>
      </w:r>
      <w:r>
        <w:rPr>
          <w:rFonts w:ascii="Times New Roman" w:eastAsia="Times New Roman" w:hAnsi="Times New Roman" w:cs="Times New Roman"/>
          <w:color w:val="000000" w:themeColor="text1"/>
          <w:sz w:val="28"/>
          <w:szCs w:val="28"/>
          <w:lang w:eastAsia="ar-SA"/>
        </w:rPr>
        <w:t>2</w:t>
      </w:r>
      <w:r w:rsidRPr="00A54AAA">
        <w:rPr>
          <w:rFonts w:ascii="Times New Roman" w:eastAsia="Times New Roman" w:hAnsi="Times New Roman" w:cs="Times New Roman"/>
          <w:color w:val="000000" w:themeColor="text1"/>
          <w:sz w:val="28"/>
          <w:szCs w:val="28"/>
          <w:lang w:eastAsia="ar-SA"/>
        </w:rPr>
        <w:t>%)</w:t>
      </w:r>
      <w:r w:rsidR="004C4EC9">
        <w:rPr>
          <w:rFonts w:ascii="Times New Roman" w:eastAsia="Times New Roman" w:hAnsi="Times New Roman" w:cs="Times New Roman"/>
          <w:color w:val="000000" w:themeColor="text1"/>
          <w:sz w:val="28"/>
          <w:szCs w:val="28"/>
          <w:lang w:eastAsia="ar-SA"/>
        </w:rPr>
        <w:t xml:space="preserve"> (Диаграмма </w:t>
      </w:r>
      <w:r w:rsidR="00955F0C">
        <w:rPr>
          <w:rFonts w:ascii="Times New Roman" w:eastAsia="Times New Roman" w:hAnsi="Times New Roman" w:cs="Times New Roman"/>
          <w:color w:val="000000" w:themeColor="text1"/>
          <w:sz w:val="28"/>
          <w:szCs w:val="28"/>
          <w:lang w:eastAsia="ar-SA"/>
        </w:rPr>
        <w:t>4</w:t>
      </w:r>
      <w:r w:rsidR="004C4EC9">
        <w:rPr>
          <w:rFonts w:ascii="Times New Roman" w:eastAsia="Times New Roman" w:hAnsi="Times New Roman" w:cs="Times New Roman"/>
          <w:color w:val="000000" w:themeColor="text1"/>
          <w:sz w:val="28"/>
          <w:szCs w:val="28"/>
          <w:lang w:eastAsia="ar-SA"/>
        </w:rPr>
        <w:t>)</w:t>
      </w:r>
      <w:r w:rsidRPr="00A54AAA">
        <w:rPr>
          <w:rFonts w:ascii="Times New Roman" w:eastAsia="Times New Roman" w:hAnsi="Times New Roman" w:cs="Times New Roman"/>
          <w:color w:val="000000" w:themeColor="text1"/>
          <w:sz w:val="28"/>
          <w:szCs w:val="28"/>
          <w:lang w:eastAsia="ar-SA"/>
        </w:rPr>
        <w:t>.</w:t>
      </w:r>
      <w:proofErr w:type="gramEnd"/>
    </w:p>
    <w:p w:rsidR="003E727F" w:rsidRDefault="003E727F" w:rsidP="007106D6">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3E727F" w:rsidRDefault="003E727F" w:rsidP="007106D6">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3E727F" w:rsidRDefault="003E727F" w:rsidP="007106D6">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3E727F" w:rsidRDefault="003E727F" w:rsidP="007106D6">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3E727F" w:rsidRDefault="003E727F" w:rsidP="007106D6">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3E727F" w:rsidRDefault="003E727F" w:rsidP="007106D6">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3E727F" w:rsidRDefault="003E727F" w:rsidP="007106D6">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18177A" w:rsidRDefault="0018177A" w:rsidP="007106D6">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3E727F" w:rsidRDefault="003E727F" w:rsidP="007106D6">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FE1D91" w:rsidRDefault="00FE1D91" w:rsidP="007106D6">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7106D6" w:rsidRDefault="007106D6" w:rsidP="007106D6">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r w:rsidRPr="00A54AAA">
        <w:rPr>
          <w:rFonts w:ascii="Times New Roman" w:eastAsia="Times New Roman" w:hAnsi="Times New Roman" w:cs="Times New Roman"/>
          <w:color w:val="000000" w:themeColor="text1"/>
          <w:sz w:val="28"/>
          <w:szCs w:val="28"/>
          <w:lang w:eastAsia="ar-SA"/>
        </w:rPr>
        <w:lastRenderedPageBreak/>
        <w:t>Диаграмма</w:t>
      </w:r>
      <w:r>
        <w:rPr>
          <w:rFonts w:ascii="Times New Roman" w:eastAsia="Times New Roman" w:hAnsi="Times New Roman" w:cs="Times New Roman"/>
          <w:color w:val="000000" w:themeColor="text1"/>
          <w:sz w:val="28"/>
          <w:szCs w:val="28"/>
          <w:lang w:eastAsia="ar-SA"/>
        </w:rPr>
        <w:t xml:space="preserve"> </w:t>
      </w:r>
      <w:r w:rsidR="00955F0C">
        <w:rPr>
          <w:rFonts w:ascii="Times New Roman" w:eastAsia="Times New Roman" w:hAnsi="Times New Roman" w:cs="Times New Roman"/>
          <w:color w:val="000000" w:themeColor="text1"/>
          <w:sz w:val="28"/>
          <w:szCs w:val="28"/>
          <w:lang w:eastAsia="ar-SA"/>
        </w:rPr>
        <w:t>4</w:t>
      </w:r>
    </w:p>
    <w:p w:rsidR="007106D6" w:rsidRPr="00A54AAA" w:rsidRDefault="007106D6" w:rsidP="007106D6">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t xml:space="preserve"> </w:t>
      </w:r>
    </w:p>
    <w:p w:rsidR="007106D6" w:rsidRPr="00F028ED" w:rsidRDefault="007106D6" w:rsidP="007106D6">
      <w:pPr>
        <w:suppressAutoHyphens/>
        <w:spacing w:after="0" w:line="240" w:lineRule="auto"/>
        <w:rPr>
          <w:rFonts w:ascii="Times New Roman" w:eastAsia="Times New Roman" w:hAnsi="Times New Roman" w:cs="Times New Roman"/>
          <w:color w:val="FF0000"/>
          <w:sz w:val="28"/>
          <w:szCs w:val="28"/>
          <w:lang w:eastAsia="ar-SA"/>
        </w:rPr>
      </w:pPr>
      <w:r>
        <w:rPr>
          <w:noProof/>
          <w:lang w:eastAsia="ru-RU"/>
        </w:rPr>
        <w:drawing>
          <wp:inline distT="0" distB="0" distL="0" distR="0" wp14:anchorId="6E23CC84" wp14:editId="6E69CE33">
            <wp:extent cx="6467475" cy="2971800"/>
            <wp:effectExtent l="0" t="0" r="9525" b="1905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F028ED">
        <w:rPr>
          <w:rFonts w:ascii="Times New Roman" w:eastAsia="Times New Roman" w:hAnsi="Times New Roman" w:cs="Times New Roman"/>
          <w:color w:val="FF0000"/>
          <w:sz w:val="28"/>
          <w:szCs w:val="28"/>
          <w:lang w:eastAsia="ar-SA"/>
        </w:rPr>
        <w:t xml:space="preserve"> </w:t>
      </w:r>
    </w:p>
    <w:p w:rsidR="007106D6" w:rsidRDefault="007106D6" w:rsidP="007106D6">
      <w:pPr>
        <w:suppressAutoHyphens/>
        <w:spacing w:after="0" w:line="240" w:lineRule="auto"/>
        <w:ind w:firstLine="709"/>
        <w:rPr>
          <w:rFonts w:ascii="Times New Roman" w:eastAsia="Times New Roman" w:hAnsi="Times New Roman" w:cs="Times New Roman"/>
          <w:sz w:val="28"/>
          <w:szCs w:val="28"/>
          <w:lang w:eastAsia="ar-SA"/>
        </w:rPr>
      </w:pPr>
    </w:p>
    <w:p w:rsidR="007106D6" w:rsidRDefault="007106D6" w:rsidP="007106D6">
      <w:pPr>
        <w:suppressAutoHyphens/>
        <w:spacing w:after="0" w:line="240" w:lineRule="auto"/>
        <w:ind w:firstLine="709"/>
        <w:jc w:val="both"/>
        <w:rPr>
          <w:rFonts w:ascii="Times New Roman" w:eastAsia="Times New Roman" w:hAnsi="Times New Roman" w:cs="Times New Roman"/>
          <w:sz w:val="28"/>
          <w:szCs w:val="28"/>
          <w:lang w:eastAsia="ar-SA"/>
        </w:rPr>
      </w:pPr>
      <w:r w:rsidRPr="004E04F8">
        <w:rPr>
          <w:rFonts w:ascii="Times New Roman" w:eastAsia="Times New Roman" w:hAnsi="Times New Roman" w:cs="Times New Roman"/>
          <w:sz w:val="28"/>
          <w:szCs w:val="28"/>
          <w:lang w:eastAsia="ar-SA"/>
        </w:rPr>
        <w:t>Из общего объ</w:t>
      </w:r>
      <w:r w:rsidR="00230CB8">
        <w:rPr>
          <w:rFonts w:ascii="Times New Roman" w:eastAsia="Times New Roman" w:hAnsi="Times New Roman" w:cs="Times New Roman"/>
          <w:sz w:val="28"/>
          <w:szCs w:val="28"/>
          <w:lang w:eastAsia="ar-SA"/>
        </w:rPr>
        <w:t>е</w:t>
      </w:r>
      <w:r w:rsidRPr="004E04F8">
        <w:rPr>
          <w:rFonts w:ascii="Times New Roman" w:eastAsia="Times New Roman" w:hAnsi="Times New Roman" w:cs="Times New Roman"/>
          <w:sz w:val="28"/>
          <w:szCs w:val="28"/>
          <w:lang w:eastAsia="ar-SA"/>
        </w:rPr>
        <w:t>ма целевых субсидий, поступивших на лицевые счета с кодом 21</w:t>
      </w:r>
      <w:r>
        <w:rPr>
          <w:rFonts w:ascii="Times New Roman" w:eastAsia="Times New Roman" w:hAnsi="Times New Roman" w:cs="Times New Roman"/>
          <w:sz w:val="28"/>
          <w:szCs w:val="28"/>
          <w:lang w:eastAsia="ar-SA"/>
        </w:rPr>
        <w:t>,</w:t>
      </w:r>
      <w:r w:rsidR="00AB7933">
        <w:rPr>
          <w:rFonts w:ascii="Times New Roman" w:eastAsia="Times New Roman" w:hAnsi="Times New Roman" w:cs="Times New Roman"/>
          <w:sz w:val="28"/>
          <w:szCs w:val="28"/>
          <w:lang w:eastAsia="ar-SA"/>
        </w:rPr>
        <w:t xml:space="preserve"> представленных в Диаграмме </w:t>
      </w:r>
      <w:r w:rsidR="00955F0C">
        <w:rPr>
          <w:rFonts w:ascii="Times New Roman" w:eastAsia="Times New Roman" w:hAnsi="Times New Roman" w:cs="Times New Roman"/>
          <w:sz w:val="28"/>
          <w:szCs w:val="28"/>
          <w:lang w:eastAsia="ar-SA"/>
        </w:rPr>
        <w:t>5</w:t>
      </w:r>
      <w:r w:rsidR="00AB7933">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наибольшую долю составили субсидии на </w:t>
      </w:r>
      <w:r w:rsidRPr="004E04F8">
        <w:rPr>
          <w:rFonts w:ascii="Times New Roman" w:eastAsia="Times New Roman" w:hAnsi="Times New Roman" w:cs="Times New Roman"/>
          <w:sz w:val="28"/>
          <w:szCs w:val="28"/>
          <w:lang w:eastAsia="ar-SA"/>
        </w:rPr>
        <w:t xml:space="preserve">стипендиальное обеспечение студентов, аспирантов, докторантов </w:t>
      </w:r>
      <w:r w:rsidR="00DA473C">
        <w:rPr>
          <w:rFonts w:ascii="Times New Roman" w:eastAsia="Times New Roman" w:hAnsi="Times New Roman" w:cs="Times New Roman"/>
          <w:sz w:val="28"/>
          <w:szCs w:val="28"/>
          <w:lang w:eastAsia="ar-SA"/>
        </w:rPr>
        <w:t>- 1 </w:t>
      </w:r>
      <w:r>
        <w:rPr>
          <w:rFonts w:ascii="Times New Roman" w:eastAsia="Times New Roman" w:hAnsi="Times New Roman" w:cs="Times New Roman"/>
          <w:sz w:val="28"/>
          <w:szCs w:val="28"/>
          <w:lang w:eastAsia="ar-SA"/>
        </w:rPr>
        <w:t>359,27 млн. рублей (51</w:t>
      </w:r>
      <w:r w:rsidRPr="004E04F8">
        <w:rPr>
          <w:rFonts w:ascii="Times New Roman" w:eastAsia="Times New Roman" w:hAnsi="Times New Roman" w:cs="Times New Roman"/>
          <w:sz w:val="28"/>
          <w:szCs w:val="28"/>
          <w:lang w:eastAsia="ar-SA"/>
        </w:rPr>
        <w:t>% от общего поступления</w:t>
      </w:r>
      <w:r>
        <w:rPr>
          <w:rFonts w:ascii="Times New Roman" w:eastAsia="Times New Roman" w:hAnsi="Times New Roman" w:cs="Times New Roman"/>
          <w:sz w:val="28"/>
          <w:szCs w:val="28"/>
          <w:lang w:eastAsia="ar-SA"/>
        </w:rPr>
        <w:t>)</w:t>
      </w:r>
      <w:r w:rsidRPr="004E04F8">
        <w:rPr>
          <w:rFonts w:ascii="Times New Roman" w:eastAsia="Times New Roman" w:hAnsi="Times New Roman" w:cs="Times New Roman"/>
          <w:sz w:val="28"/>
          <w:szCs w:val="28"/>
          <w:lang w:eastAsia="ar-SA"/>
        </w:rPr>
        <w:t xml:space="preserve">. </w:t>
      </w:r>
    </w:p>
    <w:p w:rsidR="007106D6" w:rsidRDefault="009C102E" w:rsidP="007106D6">
      <w:pPr>
        <w:suppressAutoHyphens/>
        <w:spacing w:after="0" w:line="240" w:lineRule="auto"/>
        <w:ind w:firstLine="709"/>
        <w:jc w:val="righ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Диаграмма </w:t>
      </w:r>
      <w:r w:rsidR="00955F0C">
        <w:rPr>
          <w:rFonts w:ascii="Times New Roman" w:eastAsia="Times New Roman" w:hAnsi="Times New Roman" w:cs="Times New Roman"/>
          <w:sz w:val="28"/>
          <w:szCs w:val="28"/>
          <w:lang w:eastAsia="ar-SA"/>
        </w:rPr>
        <w:t>5</w:t>
      </w:r>
    </w:p>
    <w:p w:rsidR="007106D6" w:rsidRDefault="007106D6" w:rsidP="007106D6">
      <w:pPr>
        <w:suppressAutoHyphens/>
        <w:spacing w:after="0" w:line="240" w:lineRule="auto"/>
        <w:rPr>
          <w:noProof/>
          <w:lang w:eastAsia="ru-RU"/>
        </w:rPr>
      </w:pPr>
    </w:p>
    <w:p w:rsidR="007106D6" w:rsidRDefault="007106D6" w:rsidP="007106D6">
      <w:pPr>
        <w:suppressAutoHyphens/>
        <w:spacing w:after="0" w:line="240" w:lineRule="auto"/>
        <w:rPr>
          <w:rFonts w:ascii="Times New Roman" w:eastAsia="Times New Roman" w:hAnsi="Times New Roman" w:cs="Times New Roman"/>
          <w:sz w:val="28"/>
          <w:szCs w:val="28"/>
          <w:lang w:eastAsia="ar-SA"/>
        </w:rPr>
      </w:pPr>
      <w:r>
        <w:rPr>
          <w:noProof/>
          <w:lang w:eastAsia="ru-RU"/>
        </w:rPr>
        <w:drawing>
          <wp:inline distT="0" distB="0" distL="0" distR="0" wp14:anchorId="6C186A3E" wp14:editId="7FB0C621">
            <wp:extent cx="6467475" cy="3362325"/>
            <wp:effectExtent l="0" t="0" r="9525" b="9525"/>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106D6" w:rsidRPr="0096202E" w:rsidRDefault="007106D6" w:rsidP="005568CC">
      <w:pPr>
        <w:suppressAutoHyphens/>
        <w:spacing w:after="0" w:line="240" w:lineRule="auto"/>
        <w:ind w:firstLine="709"/>
        <w:jc w:val="both"/>
        <w:rPr>
          <w:rFonts w:ascii="Times New Roman" w:eastAsia="Times New Roman" w:hAnsi="Times New Roman" w:cs="Times New Roman"/>
          <w:sz w:val="28"/>
          <w:szCs w:val="28"/>
          <w:lang w:eastAsia="ar-SA"/>
        </w:rPr>
      </w:pPr>
      <w:r w:rsidRPr="0096202E">
        <w:rPr>
          <w:rFonts w:ascii="Times New Roman" w:eastAsia="Times New Roman" w:hAnsi="Times New Roman" w:cs="Times New Roman"/>
          <w:sz w:val="28"/>
          <w:szCs w:val="28"/>
          <w:lang w:eastAsia="ar-SA"/>
        </w:rPr>
        <w:t xml:space="preserve">В рамках </w:t>
      </w:r>
      <w:r>
        <w:rPr>
          <w:rFonts w:ascii="Times New Roman" w:eastAsia="Times New Roman" w:hAnsi="Times New Roman" w:cs="Times New Roman"/>
          <w:sz w:val="28"/>
          <w:szCs w:val="28"/>
          <w:lang w:eastAsia="ar-SA"/>
        </w:rPr>
        <w:t xml:space="preserve">национальных проектов </w:t>
      </w:r>
      <w:r w:rsidRPr="0096202E">
        <w:rPr>
          <w:rFonts w:ascii="Times New Roman" w:eastAsia="Times New Roman" w:hAnsi="Times New Roman" w:cs="Times New Roman"/>
          <w:sz w:val="28"/>
          <w:szCs w:val="28"/>
          <w:lang w:eastAsia="ar-SA"/>
        </w:rPr>
        <w:t>средства поступили на</w:t>
      </w:r>
      <w:r w:rsidR="005568CC">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Здравоохранение</w:t>
      </w:r>
      <w:r w:rsidRPr="0096202E">
        <w:rPr>
          <w:rFonts w:ascii="Times New Roman" w:eastAsia="Times New Roman" w:hAnsi="Times New Roman" w:cs="Times New Roman"/>
          <w:sz w:val="28"/>
          <w:szCs w:val="28"/>
          <w:lang w:eastAsia="ar-SA"/>
        </w:rPr>
        <w:t xml:space="preserve"> – </w:t>
      </w:r>
      <w:r>
        <w:rPr>
          <w:rFonts w:ascii="Times New Roman" w:eastAsia="Times New Roman" w:hAnsi="Times New Roman" w:cs="Times New Roman"/>
          <w:sz w:val="28"/>
          <w:szCs w:val="28"/>
          <w:lang w:eastAsia="ar-SA"/>
        </w:rPr>
        <w:t>63,14</w:t>
      </w:r>
      <w:r w:rsidRPr="0096202E">
        <w:rPr>
          <w:rFonts w:ascii="Times New Roman" w:eastAsia="Times New Roman" w:hAnsi="Times New Roman" w:cs="Times New Roman"/>
          <w:sz w:val="28"/>
          <w:szCs w:val="28"/>
          <w:lang w:eastAsia="ar-SA"/>
        </w:rPr>
        <w:t xml:space="preserve"> млн. рублей</w:t>
      </w:r>
      <w:r>
        <w:rPr>
          <w:rFonts w:ascii="Times New Roman" w:eastAsia="Times New Roman" w:hAnsi="Times New Roman" w:cs="Times New Roman"/>
          <w:sz w:val="28"/>
          <w:szCs w:val="28"/>
          <w:lang w:eastAsia="ar-SA"/>
        </w:rPr>
        <w:t>.</w:t>
      </w:r>
    </w:p>
    <w:p w:rsidR="007106D6" w:rsidRDefault="007106D6" w:rsidP="007106D6">
      <w:pPr>
        <w:suppressAutoHyphens/>
        <w:spacing w:after="0" w:line="240" w:lineRule="auto"/>
        <w:ind w:firstLine="709"/>
        <w:jc w:val="both"/>
        <w:rPr>
          <w:rFonts w:ascii="Times New Roman" w:eastAsia="Times New Roman" w:hAnsi="Times New Roman" w:cs="Times New Roman"/>
          <w:sz w:val="28"/>
          <w:szCs w:val="28"/>
          <w:lang w:eastAsia="ar-SA"/>
        </w:rPr>
      </w:pPr>
      <w:r w:rsidRPr="004E04F8">
        <w:rPr>
          <w:rFonts w:ascii="Times New Roman" w:eastAsia="Times New Roman" w:hAnsi="Times New Roman" w:cs="Times New Roman"/>
          <w:sz w:val="28"/>
          <w:szCs w:val="28"/>
          <w:lang w:eastAsia="ar-SA"/>
        </w:rPr>
        <w:lastRenderedPageBreak/>
        <w:t>Кассовые выплаты федеральных бюджетных и автономных учреждений за 20</w:t>
      </w:r>
      <w:r>
        <w:rPr>
          <w:rFonts w:ascii="Times New Roman" w:eastAsia="Times New Roman" w:hAnsi="Times New Roman" w:cs="Times New Roman"/>
          <w:sz w:val="28"/>
          <w:szCs w:val="28"/>
          <w:lang w:eastAsia="ar-SA"/>
        </w:rPr>
        <w:t>21</w:t>
      </w:r>
      <w:r w:rsidRPr="004E04F8">
        <w:rPr>
          <w:rFonts w:ascii="Times New Roman" w:eastAsia="Times New Roman" w:hAnsi="Times New Roman" w:cs="Times New Roman"/>
          <w:sz w:val="28"/>
          <w:szCs w:val="28"/>
          <w:lang w:eastAsia="ar-SA"/>
        </w:rPr>
        <w:t xml:space="preserve"> год произведены на сумму </w:t>
      </w:r>
      <w:r>
        <w:rPr>
          <w:rFonts w:ascii="Times New Roman" w:eastAsia="Times New Roman" w:hAnsi="Times New Roman" w:cs="Times New Roman"/>
          <w:sz w:val="28"/>
          <w:szCs w:val="28"/>
          <w:lang w:eastAsia="ar-SA"/>
        </w:rPr>
        <w:t xml:space="preserve">17 301,47 </w:t>
      </w:r>
      <w:r w:rsidRPr="004E04F8">
        <w:rPr>
          <w:rFonts w:ascii="Times New Roman" w:eastAsia="Times New Roman" w:hAnsi="Times New Roman" w:cs="Times New Roman"/>
          <w:sz w:val="28"/>
          <w:szCs w:val="28"/>
          <w:lang w:eastAsia="ar-SA"/>
        </w:rPr>
        <w:t xml:space="preserve">млн. рублей, что составило </w:t>
      </w:r>
      <w:r>
        <w:rPr>
          <w:rFonts w:ascii="Times New Roman" w:eastAsia="Times New Roman" w:hAnsi="Times New Roman" w:cs="Times New Roman"/>
          <w:sz w:val="28"/>
          <w:szCs w:val="28"/>
          <w:lang w:eastAsia="ar-SA"/>
        </w:rPr>
        <w:t>92</w:t>
      </w:r>
      <w:r w:rsidRPr="004E04F8">
        <w:rPr>
          <w:rFonts w:ascii="Times New Roman" w:eastAsia="Times New Roman" w:hAnsi="Times New Roman" w:cs="Times New Roman"/>
          <w:sz w:val="28"/>
          <w:szCs w:val="28"/>
          <w:lang w:eastAsia="ar-SA"/>
        </w:rPr>
        <w:t>% от общей суммы поступлений на лицевые счета клиентов</w:t>
      </w:r>
      <w:r w:rsidR="004C4EC9">
        <w:rPr>
          <w:rFonts w:ascii="Times New Roman" w:eastAsia="Times New Roman" w:hAnsi="Times New Roman" w:cs="Times New Roman"/>
          <w:sz w:val="28"/>
          <w:szCs w:val="28"/>
          <w:lang w:eastAsia="ar-SA"/>
        </w:rPr>
        <w:t xml:space="preserve"> (Диаграмма </w:t>
      </w:r>
      <w:r w:rsidR="00955F0C">
        <w:rPr>
          <w:rFonts w:ascii="Times New Roman" w:eastAsia="Times New Roman" w:hAnsi="Times New Roman" w:cs="Times New Roman"/>
          <w:sz w:val="28"/>
          <w:szCs w:val="28"/>
          <w:lang w:eastAsia="ar-SA"/>
        </w:rPr>
        <w:t>6</w:t>
      </w:r>
      <w:r w:rsidR="004C4EC9">
        <w:rPr>
          <w:rFonts w:ascii="Times New Roman" w:eastAsia="Times New Roman" w:hAnsi="Times New Roman" w:cs="Times New Roman"/>
          <w:sz w:val="28"/>
          <w:szCs w:val="28"/>
          <w:lang w:eastAsia="ar-SA"/>
        </w:rPr>
        <w:t>)</w:t>
      </w:r>
      <w:r w:rsidRPr="004E04F8">
        <w:rPr>
          <w:rFonts w:ascii="Times New Roman" w:eastAsia="Times New Roman" w:hAnsi="Times New Roman" w:cs="Times New Roman"/>
          <w:sz w:val="28"/>
          <w:szCs w:val="28"/>
          <w:lang w:eastAsia="ar-SA"/>
        </w:rPr>
        <w:t>.</w:t>
      </w:r>
    </w:p>
    <w:p w:rsidR="007106D6" w:rsidRDefault="007106D6" w:rsidP="007106D6">
      <w:pPr>
        <w:suppressAutoHyphens/>
        <w:spacing w:after="0" w:line="240" w:lineRule="auto"/>
        <w:ind w:firstLine="709"/>
        <w:jc w:val="right"/>
        <w:rPr>
          <w:rFonts w:ascii="Times New Roman" w:eastAsia="Times New Roman" w:hAnsi="Times New Roman" w:cs="Times New Roman"/>
          <w:sz w:val="28"/>
          <w:szCs w:val="28"/>
          <w:lang w:eastAsia="ar-SA"/>
        </w:rPr>
      </w:pPr>
      <w:r w:rsidRPr="004E04F8">
        <w:rPr>
          <w:rFonts w:ascii="Times New Roman" w:eastAsia="Times New Roman" w:hAnsi="Times New Roman" w:cs="Times New Roman"/>
          <w:sz w:val="28"/>
          <w:szCs w:val="28"/>
          <w:lang w:eastAsia="ar-SA"/>
        </w:rPr>
        <w:t>Диаграмма</w:t>
      </w:r>
      <w:r>
        <w:rPr>
          <w:rFonts w:ascii="Times New Roman" w:eastAsia="Times New Roman" w:hAnsi="Times New Roman" w:cs="Times New Roman"/>
          <w:sz w:val="28"/>
          <w:szCs w:val="28"/>
          <w:lang w:eastAsia="ar-SA"/>
        </w:rPr>
        <w:t xml:space="preserve"> </w:t>
      </w:r>
      <w:r w:rsidR="00955F0C">
        <w:rPr>
          <w:rFonts w:ascii="Times New Roman" w:eastAsia="Times New Roman" w:hAnsi="Times New Roman" w:cs="Times New Roman"/>
          <w:sz w:val="28"/>
          <w:szCs w:val="28"/>
          <w:lang w:eastAsia="ar-SA"/>
        </w:rPr>
        <w:t>6</w:t>
      </w:r>
    </w:p>
    <w:p w:rsidR="00276DC1" w:rsidRDefault="00276DC1" w:rsidP="007106D6">
      <w:pPr>
        <w:suppressAutoHyphens/>
        <w:spacing w:after="0" w:line="240" w:lineRule="auto"/>
        <w:ind w:firstLine="709"/>
        <w:jc w:val="right"/>
        <w:rPr>
          <w:rFonts w:ascii="Times New Roman" w:eastAsia="Times New Roman" w:hAnsi="Times New Roman" w:cs="Times New Roman"/>
          <w:sz w:val="28"/>
          <w:szCs w:val="28"/>
          <w:lang w:eastAsia="ar-SA"/>
        </w:rPr>
      </w:pPr>
    </w:p>
    <w:p w:rsidR="007106D6" w:rsidRPr="00F028ED" w:rsidRDefault="007106D6" w:rsidP="007106D6">
      <w:pPr>
        <w:suppressAutoHyphens/>
        <w:spacing w:after="0" w:line="240" w:lineRule="auto"/>
        <w:jc w:val="both"/>
        <w:rPr>
          <w:rFonts w:ascii="Times New Roman" w:eastAsia="Times New Roman" w:hAnsi="Times New Roman" w:cs="Times New Roman"/>
          <w:color w:val="FF0000"/>
          <w:sz w:val="28"/>
          <w:szCs w:val="28"/>
          <w:lang w:eastAsia="ar-SA"/>
        </w:rPr>
      </w:pPr>
      <w:r w:rsidRPr="00276DC1">
        <w:rPr>
          <w:rFonts w:ascii="Times New Roman" w:hAnsi="Times New Roman" w:cs="Times New Roman"/>
          <w:noProof/>
          <w:lang w:eastAsia="ru-RU"/>
        </w:rPr>
        <w:drawing>
          <wp:inline distT="0" distB="0" distL="0" distR="0" wp14:anchorId="6FA245A2" wp14:editId="3F564758">
            <wp:extent cx="6448425" cy="2943225"/>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7106D6" w:rsidRDefault="007106D6" w:rsidP="007106D6">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
          <w:bCs/>
          <w:color w:val="FF0000"/>
          <w:sz w:val="20"/>
          <w:szCs w:val="20"/>
          <w:lang w:eastAsia="ar-SA"/>
        </w:rPr>
      </w:pPr>
    </w:p>
    <w:p w:rsidR="007106D6" w:rsidRDefault="007106D6"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Основны</w:t>
      </w:r>
      <w:r w:rsidR="004C4EC9">
        <w:rPr>
          <w:rFonts w:ascii="Times New Roman" w:eastAsia="Times New Roman" w:hAnsi="Times New Roman" w:cs="Times New Roman"/>
          <w:sz w:val="28"/>
          <w:szCs w:val="28"/>
          <w:lang w:eastAsia="ar-SA"/>
        </w:rPr>
        <w:t>е</w:t>
      </w:r>
      <w:r>
        <w:rPr>
          <w:rFonts w:ascii="Times New Roman" w:eastAsia="Times New Roman" w:hAnsi="Times New Roman" w:cs="Times New Roman"/>
          <w:sz w:val="28"/>
          <w:szCs w:val="28"/>
          <w:lang w:eastAsia="ar-SA"/>
        </w:rPr>
        <w:t xml:space="preserve"> направления расходования средств с лицевых счетов бюджетных и автономных учреждений </w:t>
      </w:r>
      <w:r w:rsidR="004C4EC9">
        <w:rPr>
          <w:rFonts w:ascii="Times New Roman" w:eastAsia="Times New Roman" w:hAnsi="Times New Roman" w:cs="Times New Roman"/>
          <w:sz w:val="28"/>
          <w:szCs w:val="28"/>
          <w:lang w:eastAsia="ar-SA"/>
        </w:rPr>
        <w:t xml:space="preserve">(Диаграмма </w:t>
      </w:r>
      <w:r w:rsidR="00955F0C">
        <w:rPr>
          <w:rFonts w:ascii="Times New Roman" w:eastAsia="Times New Roman" w:hAnsi="Times New Roman" w:cs="Times New Roman"/>
          <w:sz w:val="28"/>
          <w:szCs w:val="28"/>
          <w:lang w:eastAsia="ar-SA"/>
        </w:rPr>
        <w:t>7</w:t>
      </w:r>
      <w:r w:rsidR="004C4EC9">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w:t>
      </w:r>
    </w:p>
    <w:p w:rsidR="007106D6" w:rsidRDefault="005568CC"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выплата заработной платы и начислений на выплаты по оплате труда – 9 470,64 млн. рублей (55% от общего объема выплат);</w:t>
      </w:r>
    </w:p>
    <w:p w:rsidR="007106D6" w:rsidRPr="00543ABB" w:rsidRDefault="005568CC"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оплата товаров, работ, услуг – 4 479,00 млн. рублей (26%), </w:t>
      </w:r>
      <w:r w:rsidR="007106D6" w:rsidRPr="00543ABB">
        <w:rPr>
          <w:rFonts w:ascii="Times New Roman" w:eastAsia="Times New Roman" w:hAnsi="Times New Roman" w:cs="Times New Roman"/>
          <w:sz w:val="28"/>
          <w:szCs w:val="28"/>
          <w:lang w:eastAsia="ar-SA"/>
        </w:rPr>
        <w:t xml:space="preserve">в том числе в рамках инвестиционного проекта «Завершение строительства. Главный учебный корпус </w:t>
      </w:r>
      <w:proofErr w:type="spellStart"/>
      <w:r w:rsidR="007106D6" w:rsidRPr="00543ABB">
        <w:rPr>
          <w:rFonts w:ascii="Times New Roman" w:eastAsia="Times New Roman" w:hAnsi="Times New Roman" w:cs="Times New Roman"/>
          <w:sz w:val="28"/>
          <w:szCs w:val="28"/>
          <w:lang w:eastAsia="ar-SA"/>
        </w:rPr>
        <w:t>ОмГУ</w:t>
      </w:r>
      <w:proofErr w:type="spellEnd"/>
      <w:r w:rsidR="007106D6" w:rsidRPr="00543ABB">
        <w:rPr>
          <w:rFonts w:ascii="Times New Roman" w:eastAsia="Times New Roman" w:hAnsi="Times New Roman" w:cs="Times New Roman"/>
          <w:sz w:val="28"/>
          <w:szCs w:val="28"/>
          <w:lang w:eastAsia="ar-SA"/>
        </w:rPr>
        <w:t xml:space="preserve"> им. Ф.М. Достоевского» </w:t>
      </w:r>
      <w:r>
        <w:rPr>
          <w:rFonts w:ascii="Times New Roman" w:hAnsi="Times New Roman" w:cs="Times New Roman"/>
          <w:bCs/>
          <w:sz w:val="28"/>
          <w:szCs w:val="28"/>
        </w:rPr>
        <w:t>–</w:t>
      </w:r>
      <w:r w:rsidR="007106D6" w:rsidRPr="00543ABB">
        <w:rPr>
          <w:rFonts w:ascii="Times New Roman" w:eastAsia="Times New Roman" w:hAnsi="Times New Roman" w:cs="Times New Roman"/>
          <w:sz w:val="28"/>
          <w:szCs w:val="28"/>
          <w:lang w:eastAsia="ar-SA"/>
        </w:rPr>
        <w:t xml:space="preserve"> 141,89 млн. руб</w:t>
      </w:r>
      <w:r w:rsidR="00F4561D">
        <w:rPr>
          <w:rFonts w:ascii="Times New Roman" w:eastAsia="Times New Roman" w:hAnsi="Times New Roman" w:cs="Times New Roman"/>
          <w:sz w:val="28"/>
          <w:szCs w:val="28"/>
          <w:lang w:eastAsia="ar-SA"/>
        </w:rPr>
        <w:t>лей</w:t>
      </w:r>
      <w:r w:rsidR="007106D6" w:rsidRPr="00543ABB">
        <w:rPr>
          <w:rFonts w:ascii="Times New Roman" w:eastAsia="Times New Roman" w:hAnsi="Times New Roman" w:cs="Times New Roman"/>
          <w:sz w:val="28"/>
          <w:szCs w:val="28"/>
          <w:lang w:eastAsia="ar-SA"/>
        </w:rPr>
        <w:t>;</w:t>
      </w:r>
    </w:p>
    <w:p w:rsidR="007106D6" w:rsidRDefault="005568CC"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выплаты на социальное обеспечение – 1 311,73 млн. рублей (7%);</w:t>
      </w:r>
    </w:p>
    <w:p w:rsidR="007106D6" w:rsidRDefault="005568CC"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выбытия со счетов (расчеты с вышестоящей организацией, средства во временном распоряжении) – 1 678,07 млн. рублей (10%);</w:t>
      </w:r>
    </w:p>
    <w:p w:rsidR="0018177A" w:rsidRDefault="005568CC" w:rsidP="0018177A">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sidRPr="00DD09D1">
        <w:rPr>
          <w:rFonts w:ascii="Times New Roman" w:eastAsia="Times New Roman" w:hAnsi="Times New Roman" w:cs="Times New Roman"/>
          <w:sz w:val="28"/>
          <w:szCs w:val="28"/>
          <w:lang w:eastAsia="ar-SA"/>
        </w:rPr>
        <w:t xml:space="preserve"> прочие расходы – </w:t>
      </w:r>
      <w:r w:rsidR="007106D6">
        <w:rPr>
          <w:rFonts w:ascii="Times New Roman" w:eastAsia="Times New Roman" w:hAnsi="Times New Roman" w:cs="Times New Roman"/>
          <w:sz w:val="28"/>
          <w:szCs w:val="28"/>
          <w:lang w:eastAsia="ar-SA"/>
        </w:rPr>
        <w:t>362,03</w:t>
      </w:r>
      <w:r w:rsidR="007106D6" w:rsidRPr="00DD09D1">
        <w:rPr>
          <w:rFonts w:ascii="Times New Roman" w:eastAsia="Times New Roman" w:hAnsi="Times New Roman" w:cs="Times New Roman"/>
          <w:sz w:val="28"/>
          <w:szCs w:val="28"/>
          <w:lang w:eastAsia="ar-SA"/>
        </w:rPr>
        <w:t xml:space="preserve"> млн. рублей (</w:t>
      </w:r>
      <w:r w:rsidR="007106D6">
        <w:rPr>
          <w:rFonts w:ascii="Times New Roman" w:eastAsia="Times New Roman" w:hAnsi="Times New Roman" w:cs="Times New Roman"/>
          <w:sz w:val="28"/>
          <w:szCs w:val="28"/>
          <w:lang w:eastAsia="ar-SA"/>
        </w:rPr>
        <w:t>2</w:t>
      </w:r>
      <w:r w:rsidR="007106D6" w:rsidRPr="00DD09D1">
        <w:rPr>
          <w:rFonts w:ascii="Times New Roman" w:eastAsia="Times New Roman" w:hAnsi="Times New Roman" w:cs="Times New Roman"/>
          <w:sz w:val="28"/>
          <w:szCs w:val="28"/>
          <w:lang w:eastAsia="ar-SA"/>
        </w:rPr>
        <w:t>%).</w:t>
      </w:r>
    </w:p>
    <w:p w:rsidR="0018177A" w:rsidRDefault="0018177A" w:rsidP="0018177A">
      <w:pPr>
        <w:suppressAutoHyphens/>
        <w:spacing w:after="0" w:line="240" w:lineRule="auto"/>
        <w:ind w:firstLine="709"/>
        <w:jc w:val="both"/>
        <w:rPr>
          <w:rFonts w:ascii="Times New Roman" w:eastAsia="Times New Roman" w:hAnsi="Times New Roman" w:cs="Times New Roman"/>
          <w:sz w:val="28"/>
          <w:szCs w:val="28"/>
          <w:lang w:eastAsia="ar-SA"/>
        </w:rPr>
      </w:pPr>
    </w:p>
    <w:p w:rsidR="0018177A" w:rsidRDefault="0018177A" w:rsidP="0018177A">
      <w:pPr>
        <w:suppressAutoHyphens/>
        <w:spacing w:after="0" w:line="240" w:lineRule="auto"/>
        <w:ind w:firstLine="709"/>
        <w:jc w:val="both"/>
        <w:rPr>
          <w:rFonts w:ascii="Times New Roman" w:eastAsia="Times New Roman" w:hAnsi="Times New Roman" w:cs="Times New Roman"/>
          <w:sz w:val="28"/>
          <w:szCs w:val="28"/>
          <w:lang w:eastAsia="ar-SA"/>
        </w:rPr>
      </w:pPr>
    </w:p>
    <w:p w:rsidR="0018177A" w:rsidRDefault="0018177A" w:rsidP="0018177A">
      <w:pPr>
        <w:suppressAutoHyphens/>
        <w:spacing w:after="0" w:line="240" w:lineRule="auto"/>
        <w:ind w:firstLine="709"/>
        <w:jc w:val="both"/>
        <w:rPr>
          <w:rFonts w:ascii="Times New Roman" w:eastAsia="Times New Roman" w:hAnsi="Times New Roman" w:cs="Times New Roman"/>
          <w:sz w:val="28"/>
          <w:szCs w:val="28"/>
          <w:lang w:eastAsia="ar-SA"/>
        </w:rPr>
      </w:pPr>
    </w:p>
    <w:p w:rsidR="0018177A" w:rsidRDefault="0018177A" w:rsidP="0018177A">
      <w:pPr>
        <w:suppressAutoHyphens/>
        <w:spacing w:after="0" w:line="240" w:lineRule="auto"/>
        <w:ind w:firstLine="709"/>
        <w:jc w:val="both"/>
        <w:rPr>
          <w:rFonts w:ascii="Times New Roman" w:eastAsia="Times New Roman" w:hAnsi="Times New Roman" w:cs="Times New Roman"/>
          <w:sz w:val="28"/>
          <w:szCs w:val="28"/>
          <w:lang w:eastAsia="ar-SA"/>
        </w:rPr>
      </w:pPr>
    </w:p>
    <w:p w:rsidR="0018177A" w:rsidRDefault="0018177A" w:rsidP="0018177A">
      <w:pPr>
        <w:suppressAutoHyphens/>
        <w:spacing w:after="0" w:line="240" w:lineRule="auto"/>
        <w:ind w:firstLine="709"/>
        <w:jc w:val="both"/>
        <w:rPr>
          <w:rFonts w:ascii="Times New Roman" w:eastAsia="Times New Roman" w:hAnsi="Times New Roman" w:cs="Times New Roman"/>
          <w:sz w:val="28"/>
          <w:szCs w:val="28"/>
          <w:lang w:eastAsia="ar-SA"/>
        </w:rPr>
      </w:pPr>
    </w:p>
    <w:p w:rsidR="0018177A" w:rsidRDefault="0018177A" w:rsidP="0018177A">
      <w:pPr>
        <w:suppressAutoHyphens/>
        <w:spacing w:after="0" w:line="240" w:lineRule="auto"/>
        <w:ind w:firstLine="709"/>
        <w:jc w:val="both"/>
        <w:rPr>
          <w:rFonts w:ascii="Times New Roman" w:eastAsia="Times New Roman" w:hAnsi="Times New Roman" w:cs="Times New Roman"/>
          <w:sz w:val="28"/>
          <w:szCs w:val="28"/>
          <w:lang w:eastAsia="ar-SA"/>
        </w:rPr>
      </w:pPr>
    </w:p>
    <w:p w:rsidR="0018177A" w:rsidRDefault="0018177A" w:rsidP="0018177A">
      <w:pPr>
        <w:suppressAutoHyphens/>
        <w:spacing w:after="0" w:line="240" w:lineRule="auto"/>
        <w:ind w:firstLine="709"/>
        <w:jc w:val="both"/>
        <w:rPr>
          <w:rFonts w:ascii="Times New Roman" w:eastAsia="Times New Roman" w:hAnsi="Times New Roman" w:cs="Times New Roman"/>
          <w:sz w:val="28"/>
          <w:szCs w:val="28"/>
          <w:lang w:eastAsia="ar-SA"/>
        </w:rPr>
      </w:pPr>
    </w:p>
    <w:p w:rsidR="0018177A" w:rsidRDefault="0018177A" w:rsidP="0018177A">
      <w:pPr>
        <w:suppressAutoHyphens/>
        <w:spacing w:after="0" w:line="240" w:lineRule="auto"/>
        <w:ind w:firstLine="709"/>
        <w:jc w:val="both"/>
        <w:rPr>
          <w:rFonts w:ascii="Times New Roman" w:eastAsia="Times New Roman" w:hAnsi="Times New Roman" w:cs="Times New Roman"/>
          <w:sz w:val="28"/>
          <w:szCs w:val="28"/>
          <w:lang w:eastAsia="ar-SA"/>
        </w:rPr>
      </w:pPr>
    </w:p>
    <w:p w:rsidR="0018177A" w:rsidRDefault="0018177A" w:rsidP="0018177A">
      <w:pPr>
        <w:suppressAutoHyphens/>
        <w:spacing w:after="0" w:line="240" w:lineRule="auto"/>
        <w:ind w:firstLine="709"/>
        <w:jc w:val="both"/>
        <w:rPr>
          <w:rFonts w:ascii="Times New Roman" w:eastAsia="Times New Roman" w:hAnsi="Times New Roman" w:cs="Times New Roman"/>
          <w:sz w:val="28"/>
          <w:szCs w:val="28"/>
          <w:lang w:eastAsia="ar-SA"/>
        </w:rPr>
      </w:pPr>
    </w:p>
    <w:p w:rsidR="0018177A" w:rsidRDefault="0018177A" w:rsidP="0018177A">
      <w:pPr>
        <w:suppressAutoHyphens/>
        <w:spacing w:after="0" w:line="240" w:lineRule="auto"/>
        <w:ind w:firstLine="709"/>
        <w:jc w:val="both"/>
        <w:rPr>
          <w:rFonts w:ascii="Times New Roman" w:eastAsia="Times New Roman" w:hAnsi="Times New Roman" w:cs="Times New Roman"/>
          <w:sz w:val="28"/>
          <w:szCs w:val="28"/>
          <w:lang w:eastAsia="ar-SA"/>
        </w:rPr>
      </w:pPr>
    </w:p>
    <w:p w:rsidR="0018177A" w:rsidRDefault="0018177A" w:rsidP="0018177A">
      <w:pPr>
        <w:suppressAutoHyphens/>
        <w:spacing w:after="0" w:line="240" w:lineRule="auto"/>
        <w:ind w:firstLine="709"/>
        <w:jc w:val="both"/>
        <w:rPr>
          <w:rFonts w:ascii="Times New Roman" w:eastAsia="Times New Roman" w:hAnsi="Times New Roman" w:cs="Times New Roman"/>
          <w:sz w:val="28"/>
          <w:szCs w:val="28"/>
          <w:lang w:eastAsia="ar-SA"/>
        </w:rPr>
      </w:pPr>
    </w:p>
    <w:p w:rsidR="0018177A" w:rsidRDefault="0018177A" w:rsidP="0018177A">
      <w:pPr>
        <w:suppressAutoHyphens/>
        <w:spacing w:after="0" w:line="240" w:lineRule="auto"/>
        <w:ind w:firstLine="709"/>
        <w:jc w:val="both"/>
        <w:rPr>
          <w:rFonts w:ascii="Times New Roman" w:eastAsia="Times New Roman" w:hAnsi="Times New Roman" w:cs="Times New Roman"/>
          <w:sz w:val="28"/>
          <w:szCs w:val="28"/>
          <w:lang w:eastAsia="ar-SA"/>
        </w:rPr>
      </w:pPr>
    </w:p>
    <w:p w:rsidR="0018177A" w:rsidRDefault="0018177A" w:rsidP="0018177A">
      <w:pPr>
        <w:suppressAutoHyphens/>
        <w:spacing w:after="0" w:line="240" w:lineRule="auto"/>
        <w:ind w:firstLine="709"/>
        <w:jc w:val="both"/>
        <w:rPr>
          <w:rFonts w:ascii="Times New Roman" w:eastAsia="Times New Roman" w:hAnsi="Times New Roman" w:cs="Times New Roman"/>
          <w:sz w:val="28"/>
          <w:szCs w:val="28"/>
          <w:lang w:eastAsia="ar-SA"/>
        </w:rPr>
      </w:pPr>
    </w:p>
    <w:p w:rsidR="0018177A" w:rsidRDefault="0018177A" w:rsidP="0018177A">
      <w:pPr>
        <w:suppressAutoHyphens/>
        <w:spacing w:after="0" w:line="240" w:lineRule="auto"/>
        <w:ind w:firstLine="709"/>
        <w:jc w:val="both"/>
        <w:rPr>
          <w:rFonts w:ascii="Times New Roman" w:eastAsia="Times New Roman" w:hAnsi="Times New Roman" w:cs="Times New Roman"/>
          <w:sz w:val="28"/>
          <w:szCs w:val="28"/>
          <w:lang w:eastAsia="ar-SA"/>
        </w:rPr>
      </w:pPr>
    </w:p>
    <w:p w:rsidR="00D5105D" w:rsidRDefault="007106D6" w:rsidP="0018177A">
      <w:pPr>
        <w:suppressAutoHyphens/>
        <w:spacing w:after="0" w:line="240" w:lineRule="auto"/>
        <w:ind w:left="7787" w:firstLine="709"/>
        <w:jc w:val="both"/>
        <w:rPr>
          <w:rFonts w:ascii="Times New Roman" w:eastAsia="Times New Roman" w:hAnsi="Times New Roman" w:cs="Times New Roman"/>
          <w:sz w:val="28"/>
          <w:szCs w:val="28"/>
          <w:lang w:eastAsia="ar-SA"/>
        </w:rPr>
      </w:pPr>
      <w:r w:rsidRPr="00BD7F0B">
        <w:rPr>
          <w:rFonts w:ascii="Times New Roman" w:eastAsia="Times New Roman" w:hAnsi="Times New Roman" w:cs="Times New Roman"/>
          <w:sz w:val="28"/>
          <w:szCs w:val="28"/>
          <w:lang w:eastAsia="ar-SA"/>
        </w:rPr>
        <w:t xml:space="preserve">Диаграмма </w:t>
      </w:r>
      <w:r w:rsidR="00955F0C">
        <w:rPr>
          <w:rFonts w:ascii="Times New Roman" w:eastAsia="Times New Roman" w:hAnsi="Times New Roman" w:cs="Times New Roman"/>
          <w:sz w:val="28"/>
          <w:szCs w:val="28"/>
          <w:lang w:eastAsia="ar-SA"/>
        </w:rPr>
        <w:t>7</w:t>
      </w:r>
    </w:p>
    <w:p w:rsidR="00230CB8" w:rsidRDefault="00230CB8" w:rsidP="007106D6">
      <w:pPr>
        <w:suppressAutoHyphens/>
        <w:spacing w:after="0" w:line="240" w:lineRule="auto"/>
        <w:ind w:firstLine="709"/>
        <w:jc w:val="right"/>
        <w:rPr>
          <w:rFonts w:ascii="Times New Roman" w:eastAsia="Times New Roman" w:hAnsi="Times New Roman" w:cs="Times New Roman"/>
          <w:sz w:val="28"/>
          <w:szCs w:val="28"/>
          <w:lang w:eastAsia="ar-SA"/>
        </w:rPr>
      </w:pPr>
    </w:p>
    <w:p w:rsidR="007106D6" w:rsidRDefault="007106D6" w:rsidP="00BE204C">
      <w:pPr>
        <w:suppressAutoHyphens/>
        <w:spacing w:after="0" w:line="240" w:lineRule="auto"/>
        <w:jc w:val="both"/>
      </w:pPr>
      <w:r>
        <w:rPr>
          <w:noProof/>
          <w:lang w:eastAsia="ru-RU"/>
        </w:rPr>
        <w:drawing>
          <wp:inline distT="0" distB="0" distL="0" distR="0" wp14:anchorId="2E38B523" wp14:editId="5089C52C">
            <wp:extent cx="6505575" cy="2771775"/>
            <wp:effectExtent l="0" t="0" r="9525" b="9525"/>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8177A" w:rsidRPr="00BE204C" w:rsidRDefault="0018177A" w:rsidP="00BE204C">
      <w:pPr>
        <w:suppressAutoHyphens/>
        <w:spacing w:after="0" w:line="240" w:lineRule="auto"/>
        <w:jc w:val="both"/>
      </w:pPr>
    </w:p>
    <w:p w:rsidR="007106D6" w:rsidRPr="00F028ED" w:rsidRDefault="007106D6" w:rsidP="007106D6">
      <w:pPr>
        <w:suppressAutoHyphens/>
        <w:spacing w:after="0" w:line="240" w:lineRule="auto"/>
        <w:ind w:firstLine="709"/>
        <w:jc w:val="both"/>
        <w:rPr>
          <w:rFonts w:ascii="Times New Roman" w:eastAsia="Times New Roman" w:hAnsi="Times New Roman" w:cs="Times New Roman"/>
          <w:sz w:val="28"/>
          <w:szCs w:val="28"/>
          <w:lang w:eastAsia="ru-RU"/>
        </w:rPr>
      </w:pPr>
      <w:r w:rsidRPr="00F028ED">
        <w:rPr>
          <w:rFonts w:ascii="Times New Roman" w:eastAsia="Times New Roman" w:hAnsi="Times New Roman" w:cs="Times New Roman"/>
          <w:sz w:val="28"/>
          <w:szCs w:val="28"/>
          <w:lang w:eastAsia="ru-RU"/>
        </w:rPr>
        <w:t xml:space="preserve">Остаток средств неиспользованных целевых субсидий по состоянию на </w:t>
      </w:r>
      <w:r w:rsidR="00336A92">
        <w:rPr>
          <w:rFonts w:ascii="Times New Roman" w:eastAsia="Times New Roman" w:hAnsi="Times New Roman" w:cs="Times New Roman"/>
          <w:sz w:val="28"/>
          <w:szCs w:val="28"/>
          <w:lang w:eastAsia="ru-RU"/>
        </w:rPr>
        <w:br/>
      </w:r>
      <w:r w:rsidRPr="00F028ED">
        <w:rPr>
          <w:rFonts w:ascii="Times New Roman" w:eastAsia="Times New Roman" w:hAnsi="Times New Roman" w:cs="Times New Roman"/>
          <w:sz w:val="28"/>
          <w:szCs w:val="28"/>
          <w:lang w:eastAsia="ru-RU"/>
        </w:rPr>
        <w:t>01</w:t>
      </w:r>
      <w:r w:rsidR="00336A92">
        <w:rPr>
          <w:rFonts w:ascii="Times New Roman" w:eastAsia="Times New Roman" w:hAnsi="Times New Roman" w:cs="Times New Roman"/>
          <w:sz w:val="28"/>
          <w:szCs w:val="28"/>
          <w:lang w:eastAsia="ru-RU"/>
        </w:rPr>
        <w:t xml:space="preserve"> января </w:t>
      </w:r>
      <w:r w:rsidRPr="00F028ED">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21</w:t>
      </w:r>
      <w:r w:rsidRPr="00F028ED">
        <w:rPr>
          <w:rFonts w:ascii="Times New Roman" w:eastAsia="Times New Roman" w:hAnsi="Times New Roman" w:cs="Times New Roman"/>
          <w:sz w:val="28"/>
          <w:szCs w:val="28"/>
          <w:lang w:eastAsia="ru-RU"/>
        </w:rPr>
        <w:t xml:space="preserve"> </w:t>
      </w:r>
      <w:r w:rsidR="00336A92">
        <w:rPr>
          <w:rFonts w:ascii="Times New Roman" w:eastAsia="Times New Roman" w:hAnsi="Times New Roman" w:cs="Times New Roman"/>
          <w:sz w:val="28"/>
          <w:szCs w:val="28"/>
          <w:lang w:eastAsia="ru-RU"/>
        </w:rPr>
        <w:t xml:space="preserve">г. </w:t>
      </w:r>
      <w:r w:rsidRPr="00F028ED">
        <w:rPr>
          <w:rFonts w:ascii="Times New Roman" w:eastAsia="Times New Roman" w:hAnsi="Times New Roman" w:cs="Times New Roman"/>
          <w:sz w:val="28"/>
          <w:szCs w:val="28"/>
          <w:lang w:eastAsia="ru-RU"/>
        </w:rPr>
        <w:t xml:space="preserve">составил </w:t>
      </w:r>
      <w:r>
        <w:rPr>
          <w:rFonts w:ascii="Times New Roman" w:eastAsia="Times New Roman" w:hAnsi="Times New Roman" w:cs="Times New Roman"/>
          <w:sz w:val="28"/>
          <w:szCs w:val="28"/>
          <w:lang w:eastAsia="ru-RU"/>
        </w:rPr>
        <w:t>355,22</w:t>
      </w:r>
      <w:r w:rsidRPr="00F028ED">
        <w:rPr>
          <w:rFonts w:ascii="Times New Roman" w:eastAsia="Times New Roman" w:hAnsi="Times New Roman" w:cs="Times New Roman"/>
          <w:sz w:val="28"/>
          <w:szCs w:val="28"/>
          <w:lang w:eastAsia="ru-RU"/>
        </w:rPr>
        <w:t xml:space="preserve"> млн. рублей по 1</w:t>
      </w:r>
      <w:r>
        <w:rPr>
          <w:rFonts w:ascii="Times New Roman" w:eastAsia="Times New Roman" w:hAnsi="Times New Roman" w:cs="Times New Roman"/>
          <w:sz w:val="28"/>
          <w:szCs w:val="28"/>
          <w:lang w:eastAsia="ru-RU"/>
        </w:rPr>
        <w:t>4</w:t>
      </w:r>
      <w:r w:rsidRPr="00F028ED">
        <w:rPr>
          <w:rFonts w:ascii="Times New Roman" w:eastAsia="Times New Roman" w:hAnsi="Times New Roman" w:cs="Times New Roman"/>
          <w:sz w:val="28"/>
          <w:szCs w:val="28"/>
          <w:lang w:eastAsia="ru-RU"/>
        </w:rPr>
        <w:t xml:space="preserve"> учреждениям.</w:t>
      </w:r>
    </w:p>
    <w:p w:rsidR="007106D6" w:rsidRDefault="007106D6" w:rsidP="007106D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6691D">
        <w:rPr>
          <w:rFonts w:ascii="Times New Roman" w:eastAsia="Times New Roman" w:hAnsi="Times New Roman" w:cs="Times New Roman"/>
          <w:sz w:val="28"/>
          <w:szCs w:val="28"/>
          <w:lang w:eastAsia="ar-SA"/>
        </w:rPr>
        <w:t>Подтверждение потребности в использовании остатков целевых субсидий, возврат неразрешенных к использованию целевых субсидий осуществлены в соответствии с требованиями п</w:t>
      </w:r>
      <w:r>
        <w:rPr>
          <w:rFonts w:ascii="Times New Roman" w:eastAsia="Times New Roman" w:hAnsi="Times New Roman" w:cs="Times New Roman"/>
          <w:sz w:val="28"/>
          <w:szCs w:val="28"/>
          <w:lang w:eastAsia="ar-SA"/>
        </w:rPr>
        <w:t>ункта</w:t>
      </w:r>
      <w:r w:rsidR="00910024">
        <w:rPr>
          <w:rFonts w:ascii="Times New Roman" w:eastAsia="Times New Roman" w:hAnsi="Times New Roman" w:cs="Times New Roman"/>
          <w:sz w:val="28"/>
          <w:szCs w:val="28"/>
          <w:lang w:eastAsia="ar-SA"/>
        </w:rPr>
        <w:t xml:space="preserve"> 34 п</w:t>
      </w:r>
      <w:r w:rsidRPr="0096691D">
        <w:rPr>
          <w:rFonts w:ascii="Times New Roman" w:eastAsia="Times New Roman" w:hAnsi="Times New Roman" w:cs="Times New Roman"/>
          <w:sz w:val="28"/>
          <w:szCs w:val="28"/>
          <w:lang w:eastAsia="ar-SA"/>
        </w:rPr>
        <w:t xml:space="preserve">остановления Правительства </w:t>
      </w:r>
      <w:r w:rsidRPr="004B25B9">
        <w:rPr>
          <w:rFonts w:ascii="Times New Roman" w:eastAsia="Times New Roman" w:hAnsi="Times New Roman" w:cs="Times New Roman"/>
          <w:color w:val="000000" w:themeColor="text1"/>
          <w:sz w:val="28"/>
          <w:szCs w:val="28"/>
          <w:lang w:eastAsia="ar-SA"/>
        </w:rPr>
        <w:t>Российской Федерации от 09 декабря 2017 г. № 1496 «</w:t>
      </w:r>
      <w:r w:rsidRPr="004B25B9">
        <w:rPr>
          <w:rFonts w:ascii="Times New Roman" w:eastAsia="Times New Roman" w:hAnsi="Times New Roman" w:cs="Times New Roman"/>
          <w:color w:val="000000" w:themeColor="text1"/>
          <w:sz w:val="28"/>
          <w:szCs w:val="28"/>
          <w:lang w:eastAsia="ru-RU"/>
        </w:rPr>
        <w:t>О мерах по обеспечению исполнения федерального бюджета»</w:t>
      </w:r>
      <w:r w:rsidRPr="004B25B9">
        <w:rPr>
          <w:rFonts w:ascii="Times New Roman" w:eastAsia="Times New Roman" w:hAnsi="Times New Roman" w:cs="Times New Roman"/>
          <w:color w:val="000000" w:themeColor="text1"/>
          <w:sz w:val="28"/>
          <w:szCs w:val="28"/>
          <w:lang w:eastAsia="ar-SA"/>
        </w:rPr>
        <w:t xml:space="preserve"> и положениями </w:t>
      </w:r>
      <w:r w:rsidRPr="001B78ED">
        <w:rPr>
          <w:rFonts w:ascii="Times New Roman" w:hAnsi="Times New Roman" w:cs="Times New Roman"/>
          <w:sz w:val="28"/>
          <w:szCs w:val="28"/>
        </w:rPr>
        <w:t xml:space="preserve">приказа Министерства финансов Российской Федерации </w:t>
      </w:r>
      <w:r w:rsidRPr="00083E44">
        <w:rPr>
          <w:rFonts w:ascii="Times New Roman" w:hAnsi="Times New Roman" w:cs="Times New Roman"/>
          <w:sz w:val="28"/>
          <w:szCs w:val="28"/>
        </w:rPr>
        <w:t xml:space="preserve">от 30 декабря 2020 г. № 1172 </w:t>
      </w:r>
      <w:r w:rsidRPr="001B78ED">
        <w:rPr>
          <w:rFonts w:ascii="Times New Roman" w:hAnsi="Times New Roman" w:cs="Times New Roman"/>
          <w:sz w:val="28"/>
          <w:szCs w:val="28"/>
        </w:rPr>
        <w:t>«Об организации в Министерстве финансов Российской Федерации работы по осуществлению</w:t>
      </w:r>
      <w:proofErr w:type="gramEnd"/>
      <w:r w:rsidRPr="001B78ED">
        <w:rPr>
          <w:rFonts w:ascii="Times New Roman" w:hAnsi="Times New Roman" w:cs="Times New Roman"/>
          <w:sz w:val="28"/>
          <w:szCs w:val="28"/>
        </w:rPr>
        <w:t xml:space="preserve"> мониторинга исполнения федерального бюджета в </w:t>
      </w:r>
      <w:r>
        <w:rPr>
          <w:rFonts w:ascii="Times New Roman" w:hAnsi="Times New Roman" w:cs="Times New Roman"/>
          <w:sz w:val="28"/>
          <w:szCs w:val="28"/>
        </w:rPr>
        <w:t>текущем финансовом</w:t>
      </w:r>
      <w:r w:rsidRPr="001B78ED">
        <w:rPr>
          <w:rFonts w:ascii="Times New Roman" w:hAnsi="Times New Roman" w:cs="Times New Roman"/>
          <w:sz w:val="28"/>
          <w:szCs w:val="28"/>
        </w:rPr>
        <w:t xml:space="preserve"> году» </w:t>
      </w:r>
    </w:p>
    <w:p w:rsidR="007106D6" w:rsidRPr="004D7D54" w:rsidRDefault="007106D6" w:rsidP="007106D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D54">
        <w:rPr>
          <w:rFonts w:ascii="Times New Roman" w:eastAsia="Times New Roman" w:hAnsi="Times New Roman" w:cs="Times New Roman"/>
          <w:sz w:val="28"/>
          <w:szCs w:val="28"/>
          <w:lang w:eastAsia="ru-RU"/>
        </w:rPr>
        <w:t>По состоянию на 01</w:t>
      </w:r>
      <w:r w:rsidR="00336A92">
        <w:rPr>
          <w:rFonts w:ascii="Times New Roman" w:eastAsia="Times New Roman" w:hAnsi="Times New Roman" w:cs="Times New Roman"/>
          <w:sz w:val="28"/>
          <w:szCs w:val="28"/>
          <w:lang w:eastAsia="ru-RU"/>
        </w:rPr>
        <w:t xml:space="preserve"> июня </w:t>
      </w:r>
      <w:r w:rsidRPr="004D7D54">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21</w:t>
      </w:r>
      <w:r w:rsidR="00CE6D47">
        <w:rPr>
          <w:rFonts w:ascii="Times New Roman" w:eastAsia="Times New Roman" w:hAnsi="Times New Roman" w:cs="Times New Roman"/>
          <w:sz w:val="28"/>
          <w:szCs w:val="28"/>
          <w:lang w:eastAsia="ru-RU"/>
        </w:rPr>
        <w:t xml:space="preserve"> </w:t>
      </w:r>
      <w:r w:rsidR="00336A92">
        <w:rPr>
          <w:rFonts w:ascii="Times New Roman" w:eastAsia="Times New Roman" w:hAnsi="Times New Roman" w:cs="Times New Roman"/>
          <w:sz w:val="28"/>
          <w:szCs w:val="28"/>
          <w:lang w:eastAsia="ru-RU"/>
        </w:rPr>
        <w:t xml:space="preserve">г. </w:t>
      </w:r>
      <w:r w:rsidRPr="004D7D54">
        <w:rPr>
          <w:rFonts w:ascii="Times New Roman" w:eastAsia="Times New Roman" w:hAnsi="Times New Roman" w:cs="Times New Roman"/>
          <w:sz w:val="28"/>
          <w:szCs w:val="28"/>
          <w:lang w:eastAsia="ru-RU"/>
        </w:rPr>
        <w:t>разрешены к использованию остатки целевых субсидий 20</w:t>
      </w:r>
      <w:r>
        <w:rPr>
          <w:rFonts w:ascii="Times New Roman" w:eastAsia="Times New Roman" w:hAnsi="Times New Roman" w:cs="Times New Roman"/>
          <w:sz w:val="28"/>
          <w:szCs w:val="28"/>
          <w:lang w:eastAsia="ru-RU"/>
        </w:rPr>
        <w:t>20</w:t>
      </w:r>
      <w:r w:rsidRPr="004D7D54">
        <w:rPr>
          <w:rFonts w:ascii="Times New Roman" w:eastAsia="Times New Roman" w:hAnsi="Times New Roman" w:cs="Times New Roman"/>
          <w:sz w:val="28"/>
          <w:szCs w:val="28"/>
          <w:lang w:eastAsia="ru-RU"/>
        </w:rPr>
        <w:t xml:space="preserve"> года в размере </w:t>
      </w:r>
      <w:r>
        <w:rPr>
          <w:rFonts w:ascii="Times New Roman" w:eastAsia="Times New Roman" w:hAnsi="Times New Roman" w:cs="Times New Roman"/>
          <w:sz w:val="28"/>
          <w:szCs w:val="28"/>
          <w:lang w:eastAsia="ru-RU"/>
        </w:rPr>
        <w:t>305,06</w:t>
      </w:r>
      <w:r w:rsidRPr="004D7D54">
        <w:rPr>
          <w:rFonts w:ascii="Times New Roman" w:eastAsia="Times New Roman" w:hAnsi="Times New Roman" w:cs="Times New Roman"/>
          <w:sz w:val="28"/>
          <w:szCs w:val="28"/>
          <w:lang w:eastAsia="ru-RU"/>
        </w:rPr>
        <w:t xml:space="preserve"> млн. рублей, возвращены органу, осуществляющему функции и полномочия учредителя </w:t>
      </w:r>
      <w:r>
        <w:rPr>
          <w:rFonts w:ascii="Times New Roman" w:eastAsia="Times New Roman" w:hAnsi="Times New Roman" w:cs="Times New Roman"/>
          <w:sz w:val="28"/>
          <w:szCs w:val="28"/>
          <w:lang w:eastAsia="ru-RU"/>
        </w:rPr>
        <w:t>50,16</w:t>
      </w:r>
      <w:r w:rsidRPr="004D7D54">
        <w:rPr>
          <w:rFonts w:ascii="Times New Roman" w:eastAsia="Times New Roman" w:hAnsi="Times New Roman" w:cs="Times New Roman"/>
          <w:sz w:val="28"/>
          <w:szCs w:val="28"/>
          <w:lang w:eastAsia="ru-RU"/>
        </w:rPr>
        <w:t xml:space="preserve"> млн. рублей.</w:t>
      </w:r>
    </w:p>
    <w:p w:rsidR="007106D6" w:rsidRDefault="007106D6" w:rsidP="007106D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D54">
        <w:rPr>
          <w:rFonts w:ascii="Times New Roman" w:eastAsia="Times New Roman" w:hAnsi="Times New Roman" w:cs="Times New Roman"/>
          <w:sz w:val="28"/>
          <w:szCs w:val="28"/>
          <w:lang w:eastAsia="ru-RU"/>
        </w:rPr>
        <w:t xml:space="preserve">Остаток средств неиспользованных целевых субсидий по состоянию на </w:t>
      </w:r>
      <w:r w:rsidR="00336A92">
        <w:rPr>
          <w:rFonts w:ascii="Times New Roman" w:eastAsia="Times New Roman" w:hAnsi="Times New Roman" w:cs="Times New Roman"/>
          <w:sz w:val="28"/>
          <w:szCs w:val="28"/>
          <w:lang w:eastAsia="ru-RU"/>
        </w:rPr>
        <w:br/>
      </w:r>
      <w:r w:rsidRPr="004D7D54">
        <w:rPr>
          <w:rFonts w:ascii="Times New Roman" w:eastAsia="Times New Roman" w:hAnsi="Times New Roman" w:cs="Times New Roman"/>
          <w:sz w:val="28"/>
          <w:szCs w:val="28"/>
          <w:lang w:eastAsia="ru-RU"/>
        </w:rPr>
        <w:t>01</w:t>
      </w:r>
      <w:r w:rsidR="00336A92">
        <w:rPr>
          <w:rFonts w:ascii="Times New Roman" w:eastAsia="Times New Roman" w:hAnsi="Times New Roman" w:cs="Times New Roman"/>
          <w:sz w:val="28"/>
          <w:szCs w:val="28"/>
          <w:lang w:eastAsia="ru-RU"/>
        </w:rPr>
        <w:t xml:space="preserve"> января </w:t>
      </w:r>
      <w:r w:rsidRPr="004D7D54">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 xml:space="preserve">2 </w:t>
      </w:r>
      <w:r w:rsidR="00336A92">
        <w:rPr>
          <w:rFonts w:ascii="Times New Roman" w:eastAsia="Times New Roman" w:hAnsi="Times New Roman" w:cs="Times New Roman"/>
          <w:sz w:val="28"/>
          <w:szCs w:val="28"/>
          <w:lang w:eastAsia="ru-RU"/>
        </w:rPr>
        <w:t xml:space="preserve">г. </w:t>
      </w:r>
      <w:r w:rsidRPr="004D7D54">
        <w:rPr>
          <w:rFonts w:ascii="Times New Roman" w:eastAsia="Times New Roman" w:hAnsi="Times New Roman" w:cs="Times New Roman"/>
          <w:sz w:val="28"/>
          <w:szCs w:val="28"/>
          <w:lang w:eastAsia="ru-RU"/>
        </w:rPr>
        <w:t xml:space="preserve">составил </w:t>
      </w:r>
      <w:r>
        <w:rPr>
          <w:rFonts w:ascii="Times New Roman" w:eastAsia="Times New Roman" w:hAnsi="Times New Roman" w:cs="Times New Roman"/>
          <w:sz w:val="28"/>
          <w:szCs w:val="28"/>
          <w:lang w:eastAsia="ru-RU"/>
        </w:rPr>
        <w:t>182,08</w:t>
      </w:r>
      <w:r w:rsidRPr="004D7D54">
        <w:rPr>
          <w:rFonts w:ascii="Times New Roman" w:eastAsia="Times New Roman" w:hAnsi="Times New Roman" w:cs="Times New Roman"/>
          <w:sz w:val="28"/>
          <w:szCs w:val="28"/>
          <w:lang w:eastAsia="ru-RU"/>
        </w:rPr>
        <w:t xml:space="preserve"> млн. рублей по 1</w:t>
      </w:r>
      <w:r>
        <w:rPr>
          <w:rFonts w:ascii="Times New Roman" w:eastAsia="Times New Roman" w:hAnsi="Times New Roman" w:cs="Times New Roman"/>
          <w:sz w:val="28"/>
          <w:szCs w:val="28"/>
          <w:lang w:eastAsia="ru-RU"/>
        </w:rPr>
        <w:t>6</w:t>
      </w:r>
      <w:r w:rsidRPr="004D7D54">
        <w:rPr>
          <w:rFonts w:ascii="Times New Roman" w:eastAsia="Times New Roman" w:hAnsi="Times New Roman" w:cs="Times New Roman"/>
          <w:sz w:val="28"/>
          <w:szCs w:val="28"/>
          <w:lang w:eastAsia="ru-RU"/>
        </w:rPr>
        <w:t xml:space="preserve"> учреждениям.</w:t>
      </w:r>
    </w:p>
    <w:p w:rsidR="008B33E7" w:rsidRPr="0082446E" w:rsidRDefault="007106D6" w:rsidP="0082446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FBF">
        <w:rPr>
          <w:rFonts w:ascii="Times New Roman" w:eastAsia="Times New Roman" w:hAnsi="Times New Roman" w:cs="Times New Roman"/>
          <w:sz w:val="28"/>
          <w:szCs w:val="28"/>
          <w:lang w:eastAsia="ru-RU"/>
        </w:rPr>
        <w:t xml:space="preserve">В 2021 году была проведена реорганизация 3 бюджетных учреждений. </w:t>
      </w:r>
      <w:r w:rsidRPr="00AC2FBF">
        <w:rPr>
          <w:rFonts w:ascii="Times New Roman" w:hAnsi="Times New Roman" w:cs="Times New Roman"/>
          <w:sz w:val="28"/>
          <w:szCs w:val="28"/>
        </w:rPr>
        <w:t>Передача показателей, отраженных на закрываемых лицевых счетах, осуществлена на основании Акта приемки-передачи показателей лицевого счета, открытого получателю средств из бюджета, бюджетному (автономному) учреждению (ф.0531961).</w:t>
      </w:r>
    </w:p>
    <w:p w:rsidR="007106D6" w:rsidRPr="00B70398" w:rsidRDefault="007106D6" w:rsidP="007106D6">
      <w:pPr>
        <w:suppressAutoHyphens/>
        <w:autoSpaceDE w:val="0"/>
        <w:autoSpaceDN w:val="0"/>
        <w:adjustRightInd w:val="0"/>
        <w:spacing w:after="0" w:line="240" w:lineRule="auto"/>
        <w:ind w:firstLine="709"/>
        <w:jc w:val="both"/>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3.3.</w:t>
      </w:r>
      <w:r w:rsidRPr="00B70398">
        <w:rPr>
          <w:rFonts w:ascii="Times New Roman" w:eastAsia="Times New Roman" w:hAnsi="Times New Roman" w:cs="Times New Roman"/>
          <w:b/>
          <w:sz w:val="28"/>
          <w:szCs w:val="28"/>
          <w:lang w:eastAsia="ar-SA"/>
        </w:rPr>
        <w:t xml:space="preserve"> Исполнение Управлением полномочий получателя средств федерального бюджета по перечислению межбюджетных трансфертов, предоставляемых бюджету субъекта Российской Федерации, и субсидий юридическим лицам</w:t>
      </w:r>
    </w:p>
    <w:p w:rsidR="007106D6" w:rsidRDefault="007106D6" w:rsidP="007106D6">
      <w:pPr>
        <w:suppressAutoHyphens/>
        <w:spacing w:after="0" w:line="240" w:lineRule="auto"/>
        <w:ind w:firstLine="709"/>
        <w:jc w:val="both"/>
        <w:rPr>
          <w:rFonts w:ascii="Times New Roman" w:eastAsia="Times New Roman" w:hAnsi="Times New Roman" w:cs="Times New Roman"/>
          <w:sz w:val="28"/>
          <w:szCs w:val="28"/>
          <w:lang w:eastAsia="ar-SA"/>
        </w:rPr>
      </w:pPr>
      <w:r w:rsidRPr="00B70398">
        <w:rPr>
          <w:rFonts w:ascii="Times New Roman" w:eastAsia="Times New Roman" w:hAnsi="Times New Roman" w:cs="Times New Roman"/>
          <w:sz w:val="28"/>
          <w:szCs w:val="28"/>
          <w:lang w:eastAsia="ar-SA"/>
        </w:rPr>
        <w:t xml:space="preserve">В рамках переданных полномочий получателя средств федерального бюджета для перечисления межбюджетных трансфертов в бюджет Омской области Управлению открыто </w:t>
      </w:r>
      <w:r w:rsidRPr="00507A70">
        <w:rPr>
          <w:rFonts w:ascii="Times New Roman" w:eastAsia="Times New Roman" w:hAnsi="Times New Roman" w:cs="Times New Roman"/>
          <w:color w:val="000000" w:themeColor="text1"/>
          <w:sz w:val="28"/>
          <w:szCs w:val="28"/>
          <w:lang w:eastAsia="ar-SA"/>
        </w:rPr>
        <w:t>25</w:t>
      </w:r>
      <w:r w:rsidRPr="00B70398">
        <w:rPr>
          <w:rFonts w:ascii="Times New Roman" w:eastAsia="Times New Roman" w:hAnsi="Times New Roman" w:cs="Times New Roman"/>
          <w:sz w:val="28"/>
          <w:szCs w:val="28"/>
          <w:lang w:eastAsia="ar-SA"/>
        </w:rPr>
        <w:t xml:space="preserve"> лицевых счет</w:t>
      </w:r>
      <w:r w:rsidR="005568CC">
        <w:rPr>
          <w:rFonts w:ascii="Times New Roman" w:eastAsia="Times New Roman" w:hAnsi="Times New Roman" w:cs="Times New Roman"/>
          <w:sz w:val="28"/>
          <w:szCs w:val="28"/>
          <w:lang w:eastAsia="ar-SA"/>
        </w:rPr>
        <w:t>ов с кодом 14.</w:t>
      </w:r>
    </w:p>
    <w:p w:rsidR="007106D6" w:rsidRPr="00E313F3" w:rsidRDefault="007106D6" w:rsidP="007106D6">
      <w:pPr>
        <w:autoSpaceDE w:val="0"/>
        <w:autoSpaceDN w:val="0"/>
        <w:adjustRightInd w:val="0"/>
        <w:spacing w:after="0" w:line="240" w:lineRule="auto"/>
        <w:ind w:firstLine="709"/>
        <w:jc w:val="both"/>
        <w:rPr>
          <w:rFonts w:ascii="Times New Roman" w:eastAsia="Times New Roman" w:hAnsi="Times New Roman" w:cs="Times New Roman"/>
          <w:bCs/>
          <w:kern w:val="36"/>
          <w:sz w:val="28"/>
          <w:szCs w:val="28"/>
          <w:lang w:eastAsia="ar-SA"/>
        </w:rPr>
      </w:pPr>
      <w:r w:rsidRPr="00E313F3">
        <w:rPr>
          <w:rFonts w:ascii="Times New Roman" w:eastAsia="Times New Roman" w:hAnsi="Times New Roman" w:cs="Times New Roman"/>
          <w:bCs/>
          <w:kern w:val="36"/>
          <w:sz w:val="28"/>
          <w:szCs w:val="28"/>
          <w:lang w:eastAsia="ar-SA"/>
        </w:rPr>
        <w:lastRenderedPageBreak/>
        <w:t xml:space="preserve">Информация </w:t>
      </w:r>
      <w:proofErr w:type="gramStart"/>
      <w:r w:rsidRPr="00E313F3">
        <w:rPr>
          <w:rFonts w:ascii="Times New Roman" w:eastAsia="Times New Roman" w:hAnsi="Times New Roman" w:cs="Times New Roman"/>
          <w:bCs/>
          <w:kern w:val="36"/>
          <w:sz w:val="28"/>
          <w:szCs w:val="28"/>
          <w:lang w:eastAsia="ar-SA"/>
        </w:rPr>
        <w:t>о</w:t>
      </w:r>
      <w:proofErr w:type="gramEnd"/>
      <w:r w:rsidRPr="00E313F3">
        <w:rPr>
          <w:rFonts w:ascii="Times New Roman" w:eastAsia="Times New Roman" w:hAnsi="Times New Roman" w:cs="Times New Roman"/>
          <w:bCs/>
          <w:kern w:val="36"/>
          <w:sz w:val="28"/>
          <w:szCs w:val="28"/>
          <w:lang w:eastAsia="ar-SA"/>
        </w:rPr>
        <w:t xml:space="preserve"> всех соглашениях </w:t>
      </w:r>
      <w:r w:rsidRPr="00E313F3">
        <w:rPr>
          <w:rFonts w:ascii="Times New Roman" w:hAnsi="Times New Roman" w:cs="Times New Roman"/>
          <w:bCs/>
          <w:sz w:val="28"/>
          <w:szCs w:val="28"/>
        </w:rPr>
        <w:t>(</w:t>
      </w:r>
      <w:r>
        <w:rPr>
          <w:rFonts w:ascii="Times New Roman" w:hAnsi="Times New Roman" w:cs="Times New Roman"/>
          <w:bCs/>
          <w:sz w:val="28"/>
          <w:szCs w:val="28"/>
        </w:rPr>
        <w:t>нормативных правовых актах</w:t>
      </w:r>
      <w:r w:rsidRPr="00E313F3">
        <w:rPr>
          <w:rFonts w:ascii="Times New Roman" w:hAnsi="Times New Roman" w:cs="Times New Roman"/>
          <w:bCs/>
          <w:sz w:val="28"/>
          <w:szCs w:val="28"/>
        </w:rPr>
        <w:t>) о предоставлении из федерального бюджета межбюджетных трансфертов</w:t>
      </w:r>
      <w:r w:rsidRPr="00E313F3">
        <w:rPr>
          <w:rFonts w:ascii="Times New Roman" w:eastAsia="Times New Roman" w:hAnsi="Times New Roman" w:cs="Times New Roman"/>
          <w:bCs/>
          <w:kern w:val="36"/>
          <w:sz w:val="28"/>
          <w:szCs w:val="28"/>
          <w:lang w:eastAsia="ar-SA"/>
        </w:rPr>
        <w:t xml:space="preserve"> подлежит </w:t>
      </w:r>
      <w:r>
        <w:rPr>
          <w:rFonts w:ascii="Times New Roman" w:eastAsia="Times New Roman" w:hAnsi="Times New Roman" w:cs="Times New Roman"/>
          <w:bCs/>
          <w:kern w:val="36"/>
          <w:sz w:val="28"/>
          <w:szCs w:val="28"/>
          <w:lang w:eastAsia="ar-SA"/>
        </w:rPr>
        <w:t>включению</w:t>
      </w:r>
      <w:r w:rsidRPr="00E313F3">
        <w:rPr>
          <w:rFonts w:ascii="Times New Roman" w:eastAsia="Times New Roman" w:hAnsi="Times New Roman" w:cs="Times New Roman"/>
          <w:bCs/>
          <w:kern w:val="36"/>
          <w:sz w:val="28"/>
          <w:szCs w:val="28"/>
          <w:lang w:eastAsia="ar-SA"/>
        </w:rPr>
        <w:t xml:space="preserve"> в Реестр соглашений</w:t>
      </w:r>
      <w:r w:rsidR="009929DB" w:rsidRPr="009929DB">
        <w:t xml:space="preserve"> </w:t>
      </w:r>
      <w:r w:rsidR="009929DB" w:rsidRPr="009929DB">
        <w:rPr>
          <w:rFonts w:ascii="Times New Roman" w:eastAsia="Times New Roman" w:hAnsi="Times New Roman" w:cs="Times New Roman"/>
          <w:bCs/>
          <w:kern w:val="36"/>
          <w:sz w:val="28"/>
          <w:szCs w:val="28"/>
          <w:lang w:eastAsia="ar-SA"/>
        </w:rPr>
        <w:t>(договоров) о предоставлении субсидий, бюджетных инвестиций, межбюджетных трансфертов</w:t>
      </w:r>
      <w:r w:rsidR="009929DB">
        <w:rPr>
          <w:rFonts w:ascii="Times New Roman" w:eastAsia="Times New Roman" w:hAnsi="Times New Roman" w:cs="Times New Roman"/>
          <w:bCs/>
          <w:kern w:val="36"/>
          <w:sz w:val="28"/>
          <w:szCs w:val="28"/>
          <w:lang w:eastAsia="ar-SA"/>
        </w:rPr>
        <w:t xml:space="preserve"> (далее – Реестр соглашений).</w:t>
      </w:r>
      <w:r w:rsidRPr="00E313F3">
        <w:rPr>
          <w:rFonts w:ascii="Times New Roman" w:eastAsia="Times New Roman" w:hAnsi="Times New Roman" w:cs="Times New Roman"/>
          <w:bCs/>
          <w:kern w:val="36"/>
          <w:sz w:val="28"/>
          <w:szCs w:val="28"/>
          <w:lang w:eastAsia="ar-SA"/>
        </w:rPr>
        <w:t xml:space="preserve"> Размещение информации в Реестр соглашений осуществляется с использованием ГИИС «Электронный бюджет» подсистем</w:t>
      </w:r>
      <w:r>
        <w:rPr>
          <w:rFonts w:ascii="Times New Roman" w:eastAsia="Times New Roman" w:hAnsi="Times New Roman" w:cs="Times New Roman"/>
          <w:bCs/>
          <w:kern w:val="36"/>
          <w:sz w:val="28"/>
          <w:szCs w:val="28"/>
          <w:lang w:eastAsia="ar-SA"/>
        </w:rPr>
        <w:t>ы</w:t>
      </w:r>
      <w:r w:rsidRPr="00E313F3">
        <w:rPr>
          <w:rFonts w:ascii="Times New Roman" w:eastAsia="Times New Roman" w:hAnsi="Times New Roman" w:cs="Times New Roman"/>
          <w:bCs/>
          <w:kern w:val="36"/>
          <w:sz w:val="28"/>
          <w:szCs w:val="28"/>
          <w:lang w:eastAsia="ar-SA"/>
        </w:rPr>
        <w:t xml:space="preserve"> </w:t>
      </w:r>
      <w:r>
        <w:rPr>
          <w:rFonts w:ascii="Times New Roman" w:eastAsia="Times New Roman" w:hAnsi="Times New Roman" w:cs="Times New Roman"/>
          <w:bCs/>
          <w:kern w:val="36"/>
          <w:sz w:val="28"/>
          <w:szCs w:val="28"/>
          <w:lang w:eastAsia="ar-SA"/>
        </w:rPr>
        <w:t>«У</w:t>
      </w:r>
      <w:r w:rsidRPr="00E313F3">
        <w:rPr>
          <w:rFonts w:ascii="Times New Roman" w:eastAsia="Times New Roman" w:hAnsi="Times New Roman" w:cs="Times New Roman"/>
          <w:bCs/>
          <w:kern w:val="36"/>
          <w:sz w:val="28"/>
          <w:szCs w:val="28"/>
          <w:lang w:eastAsia="ar-SA"/>
        </w:rPr>
        <w:t>правление расходами</w:t>
      </w:r>
      <w:r>
        <w:rPr>
          <w:rFonts w:ascii="Times New Roman" w:eastAsia="Times New Roman" w:hAnsi="Times New Roman" w:cs="Times New Roman"/>
          <w:bCs/>
          <w:kern w:val="36"/>
          <w:sz w:val="28"/>
          <w:szCs w:val="28"/>
          <w:lang w:eastAsia="ar-SA"/>
        </w:rPr>
        <w:t>»</w:t>
      </w:r>
      <w:r w:rsidRPr="00E313F3">
        <w:rPr>
          <w:rFonts w:ascii="Times New Roman" w:eastAsia="Times New Roman" w:hAnsi="Times New Roman" w:cs="Times New Roman"/>
          <w:bCs/>
          <w:kern w:val="36"/>
          <w:sz w:val="28"/>
          <w:szCs w:val="28"/>
          <w:lang w:eastAsia="ar-SA"/>
        </w:rPr>
        <w:t>.</w:t>
      </w:r>
      <w:r w:rsidRPr="00E313F3">
        <w:rPr>
          <w:rFonts w:ascii="Times New Roman" w:eastAsia="Times New Roman" w:hAnsi="Times New Roman" w:cs="Times New Roman"/>
          <w:b/>
          <w:bCs/>
          <w:kern w:val="36"/>
          <w:sz w:val="28"/>
          <w:szCs w:val="28"/>
          <w:lang w:eastAsia="ar-SA"/>
        </w:rPr>
        <w:t xml:space="preserve"> </w:t>
      </w:r>
      <w:r w:rsidRPr="00E313F3">
        <w:rPr>
          <w:rFonts w:ascii="Times New Roman" w:eastAsia="Times New Roman" w:hAnsi="Times New Roman" w:cs="Times New Roman"/>
          <w:bCs/>
          <w:kern w:val="36"/>
          <w:sz w:val="28"/>
          <w:szCs w:val="28"/>
          <w:lang w:eastAsia="ar-SA"/>
        </w:rPr>
        <w:t>В течение 20</w:t>
      </w:r>
      <w:r>
        <w:rPr>
          <w:rFonts w:ascii="Times New Roman" w:eastAsia="Times New Roman" w:hAnsi="Times New Roman" w:cs="Times New Roman"/>
          <w:bCs/>
          <w:kern w:val="36"/>
          <w:sz w:val="28"/>
          <w:szCs w:val="28"/>
          <w:lang w:eastAsia="ar-SA"/>
        </w:rPr>
        <w:t>21</w:t>
      </w:r>
      <w:r w:rsidRPr="00E313F3">
        <w:rPr>
          <w:rFonts w:ascii="Times New Roman" w:eastAsia="Times New Roman" w:hAnsi="Times New Roman" w:cs="Times New Roman"/>
          <w:bCs/>
          <w:kern w:val="36"/>
          <w:sz w:val="28"/>
          <w:szCs w:val="28"/>
          <w:lang w:eastAsia="ar-SA"/>
        </w:rPr>
        <w:t xml:space="preserve"> года в Реестр соглашений включена информация по </w:t>
      </w:r>
      <w:r w:rsidRPr="00071D87">
        <w:rPr>
          <w:rFonts w:ascii="Times New Roman" w:eastAsia="Times New Roman" w:hAnsi="Times New Roman" w:cs="Times New Roman"/>
          <w:bCs/>
          <w:color w:val="000000" w:themeColor="text1"/>
          <w:kern w:val="36"/>
          <w:sz w:val="28"/>
          <w:szCs w:val="28"/>
          <w:lang w:eastAsia="ar-SA"/>
        </w:rPr>
        <w:t>117</w:t>
      </w:r>
      <w:r w:rsidRPr="00E313F3">
        <w:rPr>
          <w:rFonts w:ascii="Times New Roman" w:eastAsia="Times New Roman" w:hAnsi="Times New Roman" w:cs="Times New Roman"/>
          <w:bCs/>
          <w:kern w:val="36"/>
          <w:sz w:val="28"/>
          <w:szCs w:val="28"/>
          <w:lang w:eastAsia="ar-SA"/>
        </w:rPr>
        <w:t xml:space="preserve"> </w:t>
      </w:r>
      <w:r>
        <w:rPr>
          <w:rFonts w:ascii="Times New Roman" w:eastAsia="Times New Roman" w:hAnsi="Times New Roman" w:cs="Times New Roman"/>
          <w:bCs/>
          <w:kern w:val="36"/>
          <w:sz w:val="28"/>
          <w:szCs w:val="28"/>
          <w:lang w:eastAsia="ar-SA"/>
        </w:rPr>
        <w:t xml:space="preserve">видам </w:t>
      </w:r>
      <w:r w:rsidRPr="00E313F3">
        <w:rPr>
          <w:rFonts w:ascii="Times New Roman" w:eastAsia="Times New Roman" w:hAnsi="Times New Roman" w:cs="Times New Roman"/>
          <w:bCs/>
          <w:kern w:val="36"/>
          <w:sz w:val="28"/>
          <w:szCs w:val="28"/>
          <w:lang w:eastAsia="ar-SA"/>
        </w:rPr>
        <w:t>межбюджетны</w:t>
      </w:r>
      <w:r>
        <w:rPr>
          <w:rFonts w:ascii="Times New Roman" w:eastAsia="Times New Roman" w:hAnsi="Times New Roman" w:cs="Times New Roman"/>
          <w:bCs/>
          <w:kern w:val="36"/>
          <w:sz w:val="28"/>
          <w:szCs w:val="28"/>
          <w:lang w:eastAsia="ar-SA"/>
        </w:rPr>
        <w:t>х</w:t>
      </w:r>
      <w:r w:rsidRPr="00E313F3">
        <w:rPr>
          <w:rFonts w:ascii="Times New Roman" w:eastAsia="Times New Roman" w:hAnsi="Times New Roman" w:cs="Times New Roman"/>
          <w:bCs/>
          <w:kern w:val="36"/>
          <w:sz w:val="28"/>
          <w:szCs w:val="28"/>
          <w:lang w:eastAsia="ar-SA"/>
        </w:rPr>
        <w:t xml:space="preserve"> трансферт</w:t>
      </w:r>
      <w:r>
        <w:rPr>
          <w:rFonts w:ascii="Times New Roman" w:eastAsia="Times New Roman" w:hAnsi="Times New Roman" w:cs="Times New Roman"/>
          <w:bCs/>
          <w:kern w:val="36"/>
          <w:sz w:val="28"/>
          <w:szCs w:val="28"/>
          <w:lang w:eastAsia="ar-SA"/>
        </w:rPr>
        <w:t>ов</w:t>
      </w:r>
      <w:r w:rsidRPr="00E313F3">
        <w:rPr>
          <w:rFonts w:ascii="Times New Roman" w:eastAsia="Times New Roman" w:hAnsi="Times New Roman" w:cs="Times New Roman"/>
          <w:bCs/>
          <w:kern w:val="36"/>
          <w:sz w:val="28"/>
          <w:szCs w:val="28"/>
          <w:lang w:eastAsia="ar-SA"/>
        </w:rPr>
        <w:t>.</w:t>
      </w:r>
    </w:p>
    <w:p w:rsidR="007106D6" w:rsidRDefault="007106D6" w:rsidP="007106D6">
      <w:pPr>
        <w:suppressAutoHyphens/>
        <w:spacing w:after="0" w:line="240" w:lineRule="auto"/>
        <w:ind w:firstLine="709"/>
        <w:jc w:val="both"/>
        <w:rPr>
          <w:rFonts w:ascii="Times New Roman" w:eastAsia="Times New Roman" w:hAnsi="Times New Roman" w:cs="Times New Roman"/>
          <w:sz w:val="28"/>
          <w:szCs w:val="28"/>
          <w:lang w:eastAsia="ar-SA"/>
        </w:rPr>
      </w:pPr>
      <w:r w:rsidRPr="00B75A7C">
        <w:rPr>
          <w:rFonts w:ascii="Times New Roman" w:eastAsia="Times New Roman" w:hAnsi="Times New Roman" w:cs="Times New Roman"/>
          <w:sz w:val="28"/>
          <w:szCs w:val="28"/>
          <w:lang w:eastAsia="ar-SA"/>
        </w:rPr>
        <w:t>На лицевые счета Управления по переданным полномочиям в 20</w:t>
      </w:r>
      <w:r>
        <w:rPr>
          <w:rFonts w:ascii="Times New Roman" w:eastAsia="Times New Roman" w:hAnsi="Times New Roman" w:cs="Times New Roman"/>
          <w:sz w:val="28"/>
          <w:szCs w:val="28"/>
          <w:lang w:eastAsia="ar-SA"/>
        </w:rPr>
        <w:t>21</w:t>
      </w:r>
      <w:r w:rsidRPr="00B75A7C">
        <w:rPr>
          <w:rFonts w:ascii="Times New Roman" w:eastAsia="Times New Roman" w:hAnsi="Times New Roman" w:cs="Times New Roman"/>
          <w:sz w:val="28"/>
          <w:szCs w:val="28"/>
          <w:lang w:eastAsia="ar-SA"/>
        </w:rPr>
        <w:t xml:space="preserve"> году поступили бюджетные данные в размере </w:t>
      </w:r>
      <w:r>
        <w:rPr>
          <w:rFonts w:ascii="Times New Roman" w:eastAsia="Times New Roman" w:hAnsi="Times New Roman" w:cs="Times New Roman"/>
          <w:sz w:val="28"/>
          <w:szCs w:val="28"/>
          <w:lang w:eastAsia="ar-SA"/>
        </w:rPr>
        <w:t>35 604,00</w:t>
      </w:r>
      <w:r w:rsidRPr="00B75A7C">
        <w:rPr>
          <w:rFonts w:ascii="Times New Roman" w:eastAsia="Times New Roman" w:hAnsi="Times New Roman" w:cs="Times New Roman"/>
          <w:sz w:val="28"/>
          <w:szCs w:val="28"/>
          <w:lang w:eastAsia="ar-SA"/>
        </w:rPr>
        <w:t xml:space="preserve"> млн. рублей, поставлены на учет бюджетные обязательства на сумму </w:t>
      </w:r>
      <w:r>
        <w:rPr>
          <w:rFonts w:ascii="Times New Roman" w:eastAsia="Times New Roman" w:hAnsi="Times New Roman" w:cs="Times New Roman"/>
          <w:sz w:val="28"/>
          <w:szCs w:val="28"/>
          <w:lang w:eastAsia="ar-SA"/>
        </w:rPr>
        <w:t>35 604,00</w:t>
      </w:r>
      <w:r w:rsidRPr="00B75A7C">
        <w:rPr>
          <w:rFonts w:ascii="Times New Roman" w:eastAsia="Times New Roman" w:hAnsi="Times New Roman" w:cs="Times New Roman"/>
          <w:sz w:val="28"/>
          <w:szCs w:val="28"/>
          <w:lang w:eastAsia="ar-SA"/>
        </w:rPr>
        <w:t xml:space="preserve"> млн. рублей.</w:t>
      </w:r>
      <w:r>
        <w:rPr>
          <w:rFonts w:ascii="Times New Roman" w:eastAsia="Times New Roman" w:hAnsi="Times New Roman" w:cs="Times New Roman"/>
          <w:sz w:val="28"/>
          <w:szCs w:val="28"/>
          <w:lang w:eastAsia="ar-SA"/>
        </w:rPr>
        <w:t xml:space="preserve"> </w:t>
      </w:r>
    </w:p>
    <w:p w:rsidR="007106D6" w:rsidRDefault="007106D6" w:rsidP="007106D6">
      <w:pPr>
        <w:suppressAutoHyphens/>
        <w:spacing w:after="0" w:line="240" w:lineRule="auto"/>
        <w:ind w:firstLine="709"/>
        <w:jc w:val="both"/>
        <w:rPr>
          <w:rFonts w:ascii="Times New Roman" w:eastAsia="Times New Roman" w:hAnsi="Times New Roman" w:cs="Times New Roman"/>
          <w:sz w:val="28"/>
          <w:szCs w:val="28"/>
          <w:lang w:eastAsia="ar-SA"/>
        </w:rPr>
      </w:pPr>
      <w:r w:rsidRPr="00283B9F">
        <w:rPr>
          <w:rFonts w:ascii="Times New Roman" w:eastAsia="Times New Roman" w:hAnsi="Times New Roman" w:cs="Times New Roman"/>
          <w:sz w:val="28"/>
          <w:szCs w:val="28"/>
          <w:lang w:eastAsia="ar-SA"/>
        </w:rPr>
        <w:t>Бюджетные обязательства поставлены на учет на основании</w:t>
      </w:r>
      <w:r>
        <w:rPr>
          <w:rFonts w:ascii="Times New Roman" w:eastAsia="Times New Roman" w:hAnsi="Times New Roman" w:cs="Times New Roman"/>
          <w:sz w:val="28"/>
          <w:szCs w:val="28"/>
          <w:lang w:eastAsia="ar-SA"/>
        </w:rPr>
        <w:t xml:space="preserve"> соглашений (нормативных правовых актов) о предоставлении из федерального бюджета бюджету Омской области межбюджетных трансфертов в форме:</w:t>
      </w:r>
    </w:p>
    <w:p w:rsidR="007106D6" w:rsidRDefault="00436E33"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субсидий – 16 646,51 млн. рублей;</w:t>
      </w:r>
    </w:p>
    <w:p w:rsidR="007106D6" w:rsidRDefault="00436E33"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субвенций – 6 491,61 млн. рублей;</w:t>
      </w:r>
    </w:p>
    <w:p w:rsidR="007106D6" w:rsidRDefault="00436E33"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иных межбюджетных трансфертов </w:t>
      </w:r>
      <w:r w:rsidR="009C0C3D">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12 465,88 млн. рублей.</w:t>
      </w:r>
    </w:p>
    <w:p w:rsidR="00AB7933" w:rsidRPr="00283B9F" w:rsidRDefault="00AB7933"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Структура поставленных на учет бюджетных обязательств о предоставлении из федерального бюджета бюджету Омской области межбюджетных трансфертов представлена в Диаграмме </w:t>
      </w:r>
      <w:r w:rsidR="00955F0C">
        <w:rPr>
          <w:rFonts w:ascii="Times New Roman" w:eastAsia="Times New Roman" w:hAnsi="Times New Roman" w:cs="Times New Roman"/>
          <w:sz w:val="28"/>
          <w:szCs w:val="28"/>
          <w:lang w:eastAsia="ar-SA"/>
        </w:rPr>
        <w:t>8</w:t>
      </w:r>
      <w:r>
        <w:rPr>
          <w:rFonts w:ascii="Times New Roman" w:eastAsia="Times New Roman" w:hAnsi="Times New Roman" w:cs="Times New Roman"/>
          <w:sz w:val="28"/>
          <w:szCs w:val="28"/>
          <w:lang w:eastAsia="ar-SA"/>
        </w:rPr>
        <w:t>.</w:t>
      </w:r>
    </w:p>
    <w:p w:rsidR="007106D6" w:rsidRDefault="007106D6" w:rsidP="007106D6">
      <w:pPr>
        <w:suppressAutoHyphens/>
        <w:spacing w:after="0" w:line="240" w:lineRule="auto"/>
        <w:ind w:firstLine="709"/>
        <w:jc w:val="right"/>
        <w:rPr>
          <w:rFonts w:ascii="Times New Roman" w:eastAsia="Times New Roman" w:hAnsi="Times New Roman" w:cs="Times New Roman"/>
          <w:sz w:val="28"/>
          <w:szCs w:val="28"/>
          <w:lang w:eastAsia="ar-SA"/>
        </w:rPr>
      </w:pPr>
    </w:p>
    <w:p w:rsidR="007106D6" w:rsidRDefault="007106D6" w:rsidP="007106D6">
      <w:pPr>
        <w:suppressAutoHyphens/>
        <w:spacing w:after="0" w:line="240" w:lineRule="auto"/>
        <w:ind w:firstLine="709"/>
        <w:jc w:val="right"/>
        <w:rPr>
          <w:rFonts w:ascii="Times New Roman" w:eastAsia="Times New Roman" w:hAnsi="Times New Roman" w:cs="Times New Roman"/>
          <w:sz w:val="28"/>
          <w:szCs w:val="28"/>
          <w:lang w:eastAsia="ar-SA"/>
        </w:rPr>
      </w:pPr>
      <w:r w:rsidRPr="0042728F">
        <w:rPr>
          <w:rFonts w:ascii="Times New Roman" w:eastAsia="Times New Roman" w:hAnsi="Times New Roman" w:cs="Times New Roman"/>
          <w:sz w:val="28"/>
          <w:szCs w:val="28"/>
          <w:lang w:eastAsia="ar-SA"/>
        </w:rPr>
        <w:t>Диаграмма</w:t>
      </w:r>
      <w:r w:rsidR="009C102E">
        <w:rPr>
          <w:rFonts w:ascii="Times New Roman" w:eastAsia="Times New Roman" w:hAnsi="Times New Roman" w:cs="Times New Roman"/>
          <w:sz w:val="28"/>
          <w:szCs w:val="28"/>
          <w:lang w:eastAsia="ar-SA"/>
        </w:rPr>
        <w:t xml:space="preserve"> </w:t>
      </w:r>
      <w:r w:rsidR="00955F0C">
        <w:rPr>
          <w:rFonts w:ascii="Times New Roman" w:eastAsia="Times New Roman" w:hAnsi="Times New Roman" w:cs="Times New Roman"/>
          <w:sz w:val="28"/>
          <w:szCs w:val="28"/>
          <w:lang w:eastAsia="ar-SA"/>
        </w:rPr>
        <w:t>8</w:t>
      </w:r>
    </w:p>
    <w:p w:rsidR="00D5105D" w:rsidRPr="0042728F" w:rsidRDefault="00D5105D" w:rsidP="007106D6">
      <w:pPr>
        <w:suppressAutoHyphens/>
        <w:spacing w:after="0" w:line="240" w:lineRule="auto"/>
        <w:ind w:firstLine="709"/>
        <w:jc w:val="right"/>
        <w:rPr>
          <w:rFonts w:ascii="Times New Roman" w:eastAsia="Times New Roman" w:hAnsi="Times New Roman" w:cs="Times New Roman"/>
          <w:sz w:val="28"/>
          <w:szCs w:val="28"/>
          <w:lang w:eastAsia="ar-SA"/>
        </w:rPr>
      </w:pPr>
    </w:p>
    <w:p w:rsidR="007106D6" w:rsidRPr="00F028ED" w:rsidRDefault="007106D6" w:rsidP="007106D6">
      <w:pPr>
        <w:suppressAutoHyphens/>
        <w:spacing w:after="0" w:line="240" w:lineRule="auto"/>
        <w:jc w:val="right"/>
        <w:rPr>
          <w:rFonts w:ascii="Times New Roman" w:eastAsia="Times New Roman" w:hAnsi="Times New Roman" w:cs="Times New Roman"/>
          <w:color w:val="FF0000"/>
          <w:sz w:val="28"/>
          <w:szCs w:val="28"/>
          <w:lang w:eastAsia="ar-SA"/>
        </w:rPr>
      </w:pPr>
      <w:r>
        <w:rPr>
          <w:noProof/>
          <w:lang w:eastAsia="ru-RU"/>
        </w:rPr>
        <w:drawing>
          <wp:inline distT="0" distB="0" distL="0" distR="0" wp14:anchorId="505E116F" wp14:editId="43CFB11B">
            <wp:extent cx="6438900" cy="2867025"/>
            <wp:effectExtent l="0" t="0" r="19050" b="9525"/>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106D6" w:rsidRPr="00F028ED" w:rsidRDefault="007106D6" w:rsidP="007106D6">
      <w:pPr>
        <w:suppressAutoHyphens/>
        <w:spacing w:after="0" w:line="240" w:lineRule="auto"/>
        <w:jc w:val="both"/>
        <w:rPr>
          <w:rFonts w:ascii="Times New Roman" w:eastAsia="Times New Roman" w:hAnsi="Times New Roman" w:cs="Times New Roman"/>
          <w:color w:val="FF0000"/>
          <w:sz w:val="28"/>
          <w:szCs w:val="28"/>
          <w:lang w:eastAsia="ar-SA"/>
        </w:rPr>
      </w:pPr>
    </w:p>
    <w:p w:rsidR="007106D6" w:rsidRDefault="007106D6" w:rsidP="007106D6">
      <w:pPr>
        <w:suppressAutoHyphens/>
        <w:spacing w:after="0" w:line="240" w:lineRule="auto"/>
        <w:ind w:firstLine="709"/>
        <w:jc w:val="both"/>
        <w:rPr>
          <w:rFonts w:ascii="Times New Roman" w:eastAsia="Times New Roman" w:hAnsi="Times New Roman" w:cs="Times New Roman"/>
          <w:sz w:val="28"/>
          <w:szCs w:val="28"/>
          <w:lang w:eastAsia="ar-SA"/>
        </w:rPr>
      </w:pPr>
      <w:r w:rsidRPr="0062099F">
        <w:rPr>
          <w:rFonts w:ascii="Times New Roman" w:eastAsia="Times New Roman" w:hAnsi="Times New Roman" w:cs="Times New Roman"/>
          <w:sz w:val="28"/>
          <w:szCs w:val="28"/>
          <w:lang w:eastAsia="ar-SA"/>
        </w:rPr>
        <w:t xml:space="preserve">Перечислено межбюджетных трансфертов с лицевых счетов по переданным полномочиям Управления </w:t>
      </w:r>
      <w:r>
        <w:rPr>
          <w:rFonts w:ascii="Times New Roman" w:eastAsia="Times New Roman" w:hAnsi="Times New Roman" w:cs="Times New Roman"/>
          <w:sz w:val="28"/>
          <w:szCs w:val="28"/>
          <w:lang w:eastAsia="ar-SA"/>
        </w:rPr>
        <w:t xml:space="preserve">в бюджет Омской области </w:t>
      </w:r>
      <w:r w:rsidRPr="0062099F">
        <w:rPr>
          <w:rFonts w:ascii="Times New Roman" w:eastAsia="Times New Roman" w:hAnsi="Times New Roman" w:cs="Times New Roman"/>
          <w:sz w:val="28"/>
          <w:szCs w:val="28"/>
          <w:lang w:eastAsia="ar-SA"/>
        </w:rPr>
        <w:t xml:space="preserve">в размере </w:t>
      </w:r>
      <w:r>
        <w:rPr>
          <w:rFonts w:ascii="Times New Roman" w:eastAsia="Times New Roman" w:hAnsi="Times New Roman" w:cs="Times New Roman"/>
          <w:color w:val="000000" w:themeColor="text1"/>
          <w:sz w:val="28"/>
          <w:szCs w:val="28"/>
          <w:lang w:eastAsia="ar-SA"/>
        </w:rPr>
        <w:t>34 729,36</w:t>
      </w:r>
      <w:r w:rsidRPr="004B25B9">
        <w:rPr>
          <w:rFonts w:ascii="Times New Roman" w:eastAsia="Times New Roman" w:hAnsi="Times New Roman" w:cs="Times New Roman"/>
          <w:color w:val="000000" w:themeColor="text1"/>
          <w:sz w:val="28"/>
          <w:szCs w:val="28"/>
          <w:lang w:eastAsia="ar-SA"/>
        </w:rPr>
        <w:t xml:space="preserve"> </w:t>
      </w:r>
      <w:r w:rsidRPr="0062099F">
        <w:rPr>
          <w:rFonts w:ascii="Times New Roman" w:eastAsia="Times New Roman" w:hAnsi="Times New Roman" w:cs="Times New Roman"/>
          <w:sz w:val="28"/>
          <w:szCs w:val="28"/>
          <w:lang w:eastAsia="ar-SA"/>
        </w:rPr>
        <w:t>млн. рублей</w:t>
      </w:r>
      <w:r>
        <w:rPr>
          <w:rFonts w:ascii="Times New Roman" w:eastAsia="Times New Roman" w:hAnsi="Times New Roman" w:cs="Times New Roman"/>
          <w:sz w:val="28"/>
          <w:szCs w:val="28"/>
          <w:lang w:eastAsia="ar-SA"/>
        </w:rPr>
        <w:t xml:space="preserve"> (98% от поставленных на учет бюджетных обязательств)</w:t>
      </w:r>
      <w:r w:rsidRPr="0062099F">
        <w:rPr>
          <w:rFonts w:ascii="Times New Roman" w:eastAsia="Times New Roman" w:hAnsi="Times New Roman" w:cs="Times New Roman"/>
          <w:sz w:val="28"/>
          <w:szCs w:val="28"/>
          <w:lang w:eastAsia="ar-SA"/>
        </w:rPr>
        <w:t xml:space="preserve">, в том числе </w:t>
      </w:r>
      <w:r>
        <w:rPr>
          <w:rFonts w:ascii="Times New Roman" w:eastAsia="Times New Roman" w:hAnsi="Times New Roman" w:cs="Times New Roman"/>
          <w:sz w:val="28"/>
          <w:szCs w:val="28"/>
          <w:lang w:eastAsia="ar-SA"/>
        </w:rPr>
        <w:t>за счет:</w:t>
      </w:r>
    </w:p>
    <w:p w:rsidR="007106D6" w:rsidRDefault="00436E33" w:rsidP="007106D6">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субсидий – 15 931,96 млн. рублей;</w:t>
      </w:r>
    </w:p>
    <w:p w:rsidR="007106D6" w:rsidRDefault="00436E33"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субвенций – 6 449,41 млн. рублей;</w:t>
      </w:r>
    </w:p>
    <w:p w:rsidR="007106D6" w:rsidRDefault="00436E33"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lastRenderedPageBreak/>
        <w:t>–</w:t>
      </w:r>
      <w:r w:rsidR="007106D6">
        <w:rPr>
          <w:rFonts w:ascii="Times New Roman" w:eastAsia="Times New Roman" w:hAnsi="Times New Roman" w:cs="Times New Roman"/>
          <w:sz w:val="28"/>
          <w:szCs w:val="28"/>
          <w:lang w:eastAsia="ar-SA"/>
        </w:rPr>
        <w:t xml:space="preserve"> иных межбюджетных трансфертов - 12 347,99 млн. рублей.</w:t>
      </w:r>
    </w:p>
    <w:p w:rsidR="00AB7933" w:rsidRPr="00283B9F" w:rsidRDefault="00AB7933" w:rsidP="00AB7933">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Структура движения межбюджетных транс</w:t>
      </w:r>
      <w:r w:rsidR="00DA473C">
        <w:rPr>
          <w:rFonts w:ascii="Times New Roman" w:eastAsia="Times New Roman" w:hAnsi="Times New Roman" w:cs="Times New Roman"/>
          <w:sz w:val="28"/>
          <w:szCs w:val="28"/>
          <w:lang w:eastAsia="ar-SA"/>
        </w:rPr>
        <w:t>фертов н</w:t>
      </w:r>
      <w:r>
        <w:rPr>
          <w:rFonts w:ascii="Times New Roman" w:eastAsia="Times New Roman" w:hAnsi="Times New Roman" w:cs="Times New Roman"/>
          <w:sz w:val="28"/>
          <w:szCs w:val="28"/>
          <w:lang w:eastAsia="ar-SA"/>
        </w:rPr>
        <w:t xml:space="preserve">а счетах по переданным полномочиям представлена в Диаграмме </w:t>
      </w:r>
      <w:r w:rsidR="00955F0C">
        <w:rPr>
          <w:rFonts w:ascii="Times New Roman" w:eastAsia="Times New Roman" w:hAnsi="Times New Roman" w:cs="Times New Roman"/>
          <w:sz w:val="28"/>
          <w:szCs w:val="28"/>
          <w:lang w:eastAsia="ar-SA"/>
        </w:rPr>
        <w:t>9</w:t>
      </w:r>
      <w:r>
        <w:rPr>
          <w:rFonts w:ascii="Times New Roman" w:eastAsia="Times New Roman" w:hAnsi="Times New Roman" w:cs="Times New Roman"/>
          <w:sz w:val="28"/>
          <w:szCs w:val="28"/>
          <w:lang w:eastAsia="ar-SA"/>
        </w:rPr>
        <w:t>.</w:t>
      </w:r>
    </w:p>
    <w:p w:rsidR="009C0C3D" w:rsidRDefault="009C0C3D" w:rsidP="007106D6">
      <w:pPr>
        <w:suppressAutoHyphens/>
        <w:spacing w:after="0" w:line="240" w:lineRule="auto"/>
        <w:ind w:firstLine="709"/>
        <w:jc w:val="right"/>
        <w:rPr>
          <w:rFonts w:ascii="Times New Roman" w:eastAsia="Times New Roman" w:hAnsi="Times New Roman" w:cs="Times New Roman"/>
          <w:sz w:val="28"/>
          <w:szCs w:val="28"/>
          <w:lang w:eastAsia="ar-SA"/>
        </w:rPr>
      </w:pPr>
    </w:p>
    <w:p w:rsidR="007106D6" w:rsidRDefault="007106D6" w:rsidP="007106D6">
      <w:pPr>
        <w:suppressAutoHyphens/>
        <w:spacing w:after="0" w:line="240" w:lineRule="auto"/>
        <w:ind w:firstLine="709"/>
        <w:jc w:val="righ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Диаграмма </w:t>
      </w:r>
      <w:r w:rsidR="00955F0C">
        <w:rPr>
          <w:rFonts w:ascii="Times New Roman" w:eastAsia="Times New Roman" w:hAnsi="Times New Roman" w:cs="Times New Roman"/>
          <w:sz w:val="28"/>
          <w:szCs w:val="28"/>
          <w:lang w:eastAsia="ar-SA"/>
        </w:rPr>
        <w:t>9</w:t>
      </w:r>
    </w:p>
    <w:p w:rsidR="007106D6" w:rsidRDefault="007106D6" w:rsidP="007106D6">
      <w:pPr>
        <w:suppressAutoHyphens/>
        <w:spacing w:after="0" w:line="240" w:lineRule="auto"/>
        <w:ind w:firstLine="709"/>
        <w:jc w:val="right"/>
        <w:rPr>
          <w:rFonts w:ascii="Times New Roman" w:eastAsia="Times New Roman" w:hAnsi="Times New Roman" w:cs="Times New Roman"/>
          <w:sz w:val="28"/>
          <w:szCs w:val="28"/>
          <w:lang w:eastAsia="ar-SA"/>
        </w:rPr>
      </w:pPr>
    </w:p>
    <w:p w:rsidR="007106D6" w:rsidRDefault="007106D6" w:rsidP="000F60A1">
      <w:pPr>
        <w:suppressAutoHyphens/>
        <w:spacing w:after="0" w:line="240" w:lineRule="auto"/>
        <w:jc w:val="both"/>
        <w:rPr>
          <w:rFonts w:ascii="Times New Roman" w:eastAsia="Times New Roman" w:hAnsi="Times New Roman" w:cs="Times New Roman"/>
          <w:sz w:val="28"/>
          <w:szCs w:val="28"/>
          <w:lang w:eastAsia="ar-SA"/>
        </w:rPr>
      </w:pPr>
      <w:r>
        <w:rPr>
          <w:noProof/>
          <w:lang w:eastAsia="ru-RU"/>
        </w:rPr>
        <w:drawing>
          <wp:inline distT="0" distB="0" distL="0" distR="0" wp14:anchorId="11CA3439" wp14:editId="15423943">
            <wp:extent cx="6457950" cy="2933700"/>
            <wp:effectExtent l="0" t="0" r="19050" b="1905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C0C3D" w:rsidRDefault="009C0C3D" w:rsidP="007106D6">
      <w:pPr>
        <w:suppressAutoHyphens/>
        <w:spacing w:after="0" w:line="240" w:lineRule="auto"/>
        <w:ind w:firstLine="709"/>
        <w:contextualSpacing/>
        <w:jc w:val="both"/>
        <w:rPr>
          <w:rFonts w:ascii="Times New Roman" w:eastAsia="Times New Roman" w:hAnsi="Times New Roman" w:cs="Times New Roman"/>
          <w:sz w:val="28"/>
          <w:szCs w:val="28"/>
          <w:lang w:eastAsia="ar-SA"/>
        </w:rPr>
      </w:pPr>
    </w:p>
    <w:p w:rsidR="007106D6" w:rsidRPr="00F17C1C" w:rsidRDefault="000F60A1" w:rsidP="007106D6">
      <w:pPr>
        <w:suppressAutoHyphens/>
        <w:spacing w:after="0" w:line="240" w:lineRule="auto"/>
        <w:ind w:firstLine="709"/>
        <w:contextualSpacing/>
        <w:jc w:val="both"/>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sz w:val="28"/>
          <w:szCs w:val="28"/>
          <w:lang w:eastAsia="ar-SA"/>
        </w:rPr>
        <w:t xml:space="preserve">Остаток межбюджетных </w:t>
      </w:r>
      <w:r w:rsidR="007106D6" w:rsidRPr="0042728F">
        <w:rPr>
          <w:rFonts w:ascii="Times New Roman" w:eastAsia="Times New Roman" w:hAnsi="Times New Roman" w:cs="Times New Roman"/>
          <w:sz w:val="28"/>
          <w:szCs w:val="28"/>
          <w:lang w:eastAsia="ar-SA"/>
        </w:rPr>
        <w:t>трансфертов</w:t>
      </w:r>
      <w:r>
        <w:rPr>
          <w:rFonts w:ascii="Times New Roman" w:eastAsia="Times New Roman" w:hAnsi="Times New Roman" w:cs="Times New Roman"/>
          <w:sz w:val="28"/>
          <w:szCs w:val="28"/>
          <w:lang w:eastAsia="ar-SA"/>
        </w:rPr>
        <w:t>,</w:t>
      </w:r>
      <w:r w:rsidR="007106D6" w:rsidRPr="0042728F">
        <w:rPr>
          <w:rFonts w:ascii="Times New Roman" w:eastAsia="Times New Roman" w:hAnsi="Times New Roman" w:cs="Times New Roman"/>
          <w:sz w:val="28"/>
          <w:szCs w:val="28"/>
          <w:lang w:eastAsia="ar-SA"/>
        </w:rPr>
        <w:t xml:space="preserve"> </w:t>
      </w:r>
      <w:r w:rsidR="007106D6">
        <w:rPr>
          <w:rFonts w:ascii="Times New Roman" w:eastAsia="Times New Roman" w:hAnsi="Times New Roman" w:cs="Times New Roman"/>
          <w:sz w:val="28"/>
          <w:szCs w:val="28"/>
          <w:lang w:eastAsia="ar-SA"/>
        </w:rPr>
        <w:t xml:space="preserve">предусмотренных </w:t>
      </w:r>
      <w:r w:rsidR="007106D6" w:rsidRPr="0042728F">
        <w:rPr>
          <w:rFonts w:ascii="Times New Roman" w:eastAsia="Times New Roman" w:hAnsi="Times New Roman" w:cs="Times New Roman"/>
          <w:sz w:val="28"/>
          <w:szCs w:val="28"/>
          <w:lang w:eastAsia="ar-SA"/>
        </w:rPr>
        <w:t>бюджету Омской области по состоянию на 01</w:t>
      </w:r>
      <w:r w:rsidR="00512184">
        <w:rPr>
          <w:rFonts w:ascii="Times New Roman" w:eastAsia="Times New Roman" w:hAnsi="Times New Roman" w:cs="Times New Roman"/>
          <w:sz w:val="28"/>
          <w:szCs w:val="28"/>
          <w:lang w:eastAsia="ar-SA"/>
        </w:rPr>
        <w:t xml:space="preserve"> января </w:t>
      </w:r>
      <w:r w:rsidR="007106D6" w:rsidRPr="0042728F">
        <w:rPr>
          <w:rFonts w:ascii="Times New Roman" w:eastAsia="Times New Roman" w:hAnsi="Times New Roman" w:cs="Times New Roman"/>
          <w:sz w:val="28"/>
          <w:szCs w:val="28"/>
          <w:lang w:eastAsia="ar-SA"/>
        </w:rPr>
        <w:t>202</w:t>
      </w:r>
      <w:r w:rsidR="007106D6">
        <w:rPr>
          <w:rFonts w:ascii="Times New Roman" w:eastAsia="Times New Roman" w:hAnsi="Times New Roman" w:cs="Times New Roman"/>
          <w:sz w:val="28"/>
          <w:szCs w:val="28"/>
          <w:lang w:eastAsia="ar-SA"/>
        </w:rPr>
        <w:t>2</w:t>
      </w:r>
      <w:r w:rsidR="007106D6" w:rsidRPr="0042728F">
        <w:rPr>
          <w:rFonts w:ascii="Times New Roman" w:eastAsia="Times New Roman" w:hAnsi="Times New Roman" w:cs="Times New Roman"/>
          <w:sz w:val="28"/>
          <w:szCs w:val="28"/>
          <w:lang w:eastAsia="ar-SA"/>
        </w:rPr>
        <w:t xml:space="preserve"> </w:t>
      </w:r>
      <w:r w:rsidR="00512184">
        <w:rPr>
          <w:rFonts w:ascii="Times New Roman" w:eastAsia="Times New Roman" w:hAnsi="Times New Roman" w:cs="Times New Roman"/>
          <w:sz w:val="28"/>
          <w:szCs w:val="28"/>
          <w:lang w:eastAsia="ar-SA"/>
        </w:rPr>
        <w:t xml:space="preserve">г. </w:t>
      </w:r>
      <w:r w:rsidR="007106D6" w:rsidRPr="0042728F">
        <w:rPr>
          <w:rFonts w:ascii="Times New Roman" w:eastAsia="Times New Roman" w:hAnsi="Times New Roman" w:cs="Times New Roman"/>
          <w:sz w:val="28"/>
          <w:szCs w:val="28"/>
          <w:lang w:eastAsia="ar-SA"/>
        </w:rPr>
        <w:t xml:space="preserve">составил </w:t>
      </w:r>
      <w:r w:rsidR="007106D6">
        <w:rPr>
          <w:rFonts w:ascii="Times New Roman" w:eastAsia="Times New Roman" w:hAnsi="Times New Roman" w:cs="Times New Roman"/>
          <w:sz w:val="28"/>
          <w:szCs w:val="28"/>
          <w:lang w:eastAsia="ar-SA"/>
        </w:rPr>
        <w:t>874,64</w:t>
      </w:r>
      <w:r w:rsidR="007106D6" w:rsidRPr="0042728F">
        <w:rPr>
          <w:rFonts w:ascii="Times New Roman" w:eastAsia="Times New Roman" w:hAnsi="Times New Roman" w:cs="Times New Roman"/>
          <w:sz w:val="28"/>
          <w:szCs w:val="28"/>
          <w:lang w:eastAsia="ar-SA"/>
        </w:rPr>
        <w:t xml:space="preserve"> млн. руб</w:t>
      </w:r>
      <w:r w:rsidR="007106D6">
        <w:rPr>
          <w:rFonts w:ascii="Times New Roman" w:eastAsia="Times New Roman" w:hAnsi="Times New Roman" w:cs="Times New Roman"/>
          <w:sz w:val="28"/>
          <w:szCs w:val="28"/>
          <w:lang w:eastAsia="ar-SA"/>
        </w:rPr>
        <w:t>лей</w:t>
      </w:r>
      <w:r w:rsidR="007106D6" w:rsidRPr="0042728F">
        <w:rPr>
          <w:rFonts w:ascii="Times New Roman" w:eastAsia="Times New Roman" w:hAnsi="Times New Roman" w:cs="Times New Roman"/>
          <w:sz w:val="28"/>
          <w:szCs w:val="28"/>
          <w:lang w:eastAsia="ar-SA"/>
        </w:rPr>
        <w:t xml:space="preserve"> (</w:t>
      </w:r>
      <w:r w:rsidR="007106D6">
        <w:rPr>
          <w:rFonts w:ascii="Times New Roman" w:eastAsia="Times New Roman" w:hAnsi="Times New Roman" w:cs="Times New Roman"/>
          <w:sz w:val="28"/>
          <w:szCs w:val="28"/>
          <w:lang w:eastAsia="ar-SA"/>
        </w:rPr>
        <w:t>2</w:t>
      </w:r>
      <w:r w:rsidR="007106D6" w:rsidRPr="0042728F">
        <w:rPr>
          <w:rFonts w:ascii="Times New Roman" w:eastAsia="Times New Roman" w:hAnsi="Times New Roman" w:cs="Times New Roman"/>
          <w:sz w:val="28"/>
          <w:szCs w:val="28"/>
          <w:lang w:eastAsia="ar-SA"/>
        </w:rPr>
        <w:t>%</w:t>
      </w:r>
      <w:r w:rsidR="007106D6">
        <w:rPr>
          <w:rFonts w:ascii="Times New Roman" w:eastAsia="Times New Roman" w:hAnsi="Times New Roman" w:cs="Times New Roman"/>
          <w:sz w:val="28"/>
          <w:szCs w:val="28"/>
          <w:lang w:eastAsia="ar-SA"/>
        </w:rPr>
        <w:t> </w:t>
      </w:r>
      <w:r w:rsidR="007106D6" w:rsidRPr="0042728F">
        <w:rPr>
          <w:rFonts w:ascii="Times New Roman" w:eastAsia="Times New Roman" w:hAnsi="Times New Roman" w:cs="Times New Roman"/>
          <w:sz w:val="28"/>
          <w:szCs w:val="28"/>
          <w:lang w:eastAsia="ar-SA"/>
        </w:rPr>
        <w:t>от</w:t>
      </w:r>
      <w:r w:rsidR="007106D6">
        <w:rPr>
          <w:rFonts w:ascii="Times New Roman" w:eastAsia="Times New Roman" w:hAnsi="Times New Roman" w:cs="Times New Roman"/>
          <w:sz w:val="28"/>
          <w:szCs w:val="28"/>
          <w:lang w:eastAsia="ar-SA"/>
        </w:rPr>
        <w:t> </w:t>
      </w:r>
      <w:r w:rsidR="007106D6" w:rsidRPr="004B25B9">
        <w:rPr>
          <w:rFonts w:ascii="Times New Roman" w:eastAsia="Times New Roman" w:hAnsi="Times New Roman" w:cs="Times New Roman"/>
          <w:color w:val="000000" w:themeColor="text1"/>
          <w:sz w:val="28"/>
          <w:szCs w:val="28"/>
          <w:lang w:eastAsia="ar-SA"/>
        </w:rPr>
        <w:t>поставленных на учет бюджетных обязательств).</w:t>
      </w:r>
    </w:p>
    <w:p w:rsidR="007106D6" w:rsidRDefault="007106D6" w:rsidP="007106D6">
      <w:pPr>
        <w:pStyle w:val="af2"/>
        <w:spacing w:after="0"/>
        <w:ind w:firstLine="709"/>
        <w:jc w:val="both"/>
        <w:rPr>
          <w:sz w:val="28"/>
          <w:szCs w:val="28"/>
        </w:rPr>
      </w:pPr>
      <w:r w:rsidRPr="00AE4095">
        <w:rPr>
          <w:sz w:val="28"/>
          <w:szCs w:val="28"/>
        </w:rPr>
        <w:t xml:space="preserve">В течение 2021 года на постоянной основе </w:t>
      </w:r>
      <w:r>
        <w:rPr>
          <w:sz w:val="28"/>
          <w:szCs w:val="28"/>
        </w:rPr>
        <w:t xml:space="preserve">Управлением </w:t>
      </w:r>
      <w:r w:rsidRPr="00AE4095">
        <w:rPr>
          <w:sz w:val="28"/>
          <w:szCs w:val="28"/>
        </w:rPr>
        <w:t xml:space="preserve">проводилась проверка информации, включенной в </w:t>
      </w:r>
      <w:r w:rsidR="009929DB">
        <w:rPr>
          <w:sz w:val="28"/>
          <w:szCs w:val="28"/>
        </w:rPr>
        <w:t>Р</w:t>
      </w:r>
      <w:r w:rsidRPr="00AE4095">
        <w:rPr>
          <w:sz w:val="28"/>
          <w:szCs w:val="28"/>
        </w:rPr>
        <w:t xml:space="preserve">еестр соглашений и размещенной на </w:t>
      </w:r>
      <w:r>
        <w:rPr>
          <w:sz w:val="28"/>
          <w:szCs w:val="28"/>
        </w:rPr>
        <w:t>едином портале бюджетной системы (далее – ЕПБС)</w:t>
      </w:r>
      <w:r w:rsidRPr="00AE4095">
        <w:rPr>
          <w:sz w:val="28"/>
          <w:szCs w:val="28"/>
        </w:rPr>
        <w:t xml:space="preserve">, с использованием Отчета «Мониторинг качества распространения данных реестра соглашений на ЕПБС» в витрине «Ведение перечней и реестров» </w:t>
      </w:r>
      <w:r w:rsidR="00DB34A0">
        <w:rPr>
          <w:sz w:val="28"/>
          <w:szCs w:val="28"/>
        </w:rPr>
        <w:t xml:space="preserve">подсистемы информационно-аналитического обеспечения </w:t>
      </w:r>
      <w:r w:rsidRPr="00AE4095">
        <w:rPr>
          <w:sz w:val="28"/>
          <w:szCs w:val="28"/>
        </w:rPr>
        <w:t>ГИИС «Электронный бюджет».</w:t>
      </w:r>
      <w:r>
        <w:rPr>
          <w:sz w:val="28"/>
          <w:szCs w:val="28"/>
        </w:rPr>
        <w:t xml:space="preserve"> </w:t>
      </w:r>
      <w:r w:rsidRPr="007D4B9A">
        <w:rPr>
          <w:sz w:val="28"/>
          <w:szCs w:val="28"/>
        </w:rPr>
        <w:t>Проверка проводилась в части</w:t>
      </w:r>
      <w:r>
        <w:rPr>
          <w:sz w:val="28"/>
          <w:szCs w:val="28"/>
        </w:rPr>
        <w:t>:</w:t>
      </w:r>
    </w:p>
    <w:p w:rsidR="007106D6" w:rsidRDefault="007106D6" w:rsidP="00814774">
      <w:pPr>
        <w:pStyle w:val="af2"/>
        <w:numPr>
          <w:ilvl w:val="0"/>
          <w:numId w:val="19"/>
        </w:numPr>
        <w:spacing w:after="0"/>
        <w:ind w:left="0" w:firstLine="709"/>
        <w:jc w:val="both"/>
        <w:rPr>
          <w:sz w:val="28"/>
          <w:szCs w:val="28"/>
        </w:rPr>
      </w:pPr>
      <w:r w:rsidRPr="007D4B9A">
        <w:rPr>
          <w:sz w:val="28"/>
          <w:szCs w:val="28"/>
        </w:rPr>
        <w:t xml:space="preserve">корректности размещения соглашений (договоров) о предоставлении субсидий, бюджетных инвестиций, межбюджетных трансфертов </w:t>
      </w:r>
      <w:r>
        <w:rPr>
          <w:sz w:val="28"/>
          <w:szCs w:val="28"/>
        </w:rPr>
        <w:t xml:space="preserve">и отчетности о показателях результативности </w:t>
      </w:r>
      <w:r w:rsidRPr="007D4B9A">
        <w:rPr>
          <w:sz w:val="28"/>
          <w:szCs w:val="28"/>
        </w:rPr>
        <w:t xml:space="preserve">в </w:t>
      </w:r>
      <w:r>
        <w:rPr>
          <w:sz w:val="28"/>
          <w:szCs w:val="28"/>
        </w:rPr>
        <w:t>подсистеме управления расходами (далее – ПУР)</w:t>
      </w:r>
      <w:r w:rsidR="000A0C7F">
        <w:rPr>
          <w:sz w:val="28"/>
          <w:szCs w:val="28"/>
        </w:rPr>
        <w:t xml:space="preserve"> и на ЕПБС;</w:t>
      </w:r>
      <w:r w:rsidRPr="007D4B9A">
        <w:rPr>
          <w:sz w:val="28"/>
          <w:szCs w:val="28"/>
        </w:rPr>
        <w:t xml:space="preserve"> </w:t>
      </w:r>
    </w:p>
    <w:p w:rsidR="007106D6" w:rsidRDefault="007106D6" w:rsidP="00814774">
      <w:pPr>
        <w:pStyle w:val="af2"/>
        <w:numPr>
          <w:ilvl w:val="0"/>
          <w:numId w:val="19"/>
        </w:numPr>
        <w:spacing w:after="0"/>
        <w:ind w:left="0" w:firstLine="709"/>
        <w:jc w:val="both"/>
        <w:rPr>
          <w:sz w:val="28"/>
          <w:szCs w:val="28"/>
        </w:rPr>
      </w:pPr>
      <w:r>
        <w:rPr>
          <w:sz w:val="28"/>
          <w:szCs w:val="28"/>
        </w:rPr>
        <w:t xml:space="preserve">корректности отражения </w:t>
      </w:r>
      <w:r w:rsidRPr="007D4B9A">
        <w:rPr>
          <w:sz w:val="28"/>
          <w:szCs w:val="28"/>
        </w:rPr>
        <w:t>сумм</w:t>
      </w:r>
      <w:r>
        <w:rPr>
          <w:sz w:val="28"/>
          <w:szCs w:val="28"/>
        </w:rPr>
        <w:t>ы</w:t>
      </w:r>
      <w:r w:rsidRPr="007D4B9A">
        <w:rPr>
          <w:sz w:val="28"/>
          <w:szCs w:val="28"/>
        </w:rPr>
        <w:t xml:space="preserve"> </w:t>
      </w:r>
      <w:r>
        <w:rPr>
          <w:sz w:val="28"/>
          <w:szCs w:val="28"/>
        </w:rPr>
        <w:t>поставленных на учет бюджетных обязательств</w:t>
      </w:r>
      <w:r w:rsidRPr="007D4B9A">
        <w:rPr>
          <w:sz w:val="28"/>
          <w:szCs w:val="28"/>
        </w:rPr>
        <w:t xml:space="preserve"> и сумм</w:t>
      </w:r>
      <w:r>
        <w:rPr>
          <w:sz w:val="28"/>
          <w:szCs w:val="28"/>
        </w:rPr>
        <w:t>ы</w:t>
      </w:r>
      <w:r w:rsidRPr="007D4B9A">
        <w:rPr>
          <w:sz w:val="28"/>
          <w:szCs w:val="28"/>
        </w:rPr>
        <w:t xml:space="preserve"> исполнения </w:t>
      </w:r>
      <w:r>
        <w:rPr>
          <w:sz w:val="28"/>
          <w:szCs w:val="28"/>
        </w:rPr>
        <w:t>бюджетных обязательств в ПУР;</w:t>
      </w:r>
    </w:p>
    <w:p w:rsidR="007106D6" w:rsidRDefault="007106D6" w:rsidP="00814774">
      <w:pPr>
        <w:pStyle w:val="af2"/>
        <w:numPr>
          <w:ilvl w:val="0"/>
          <w:numId w:val="19"/>
        </w:numPr>
        <w:spacing w:after="0"/>
        <w:ind w:left="0" w:firstLine="709"/>
        <w:jc w:val="both"/>
        <w:rPr>
          <w:sz w:val="28"/>
          <w:szCs w:val="28"/>
        </w:rPr>
      </w:pPr>
      <w:r w:rsidRPr="007D4B9A">
        <w:rPr>
          <w:sz w:val="28"/>
          <w:szCs w:val="28"/>
        </w:rPr>
        <w:t xml:space="preserve"> выявления расхождений между данными ПУР и ЕПБС.</w:t>
      </w:r>
    </w:p>
    <w:p w:rsidR="007106D6" w:rsidRDefault="007106D6" w:rsidP="007106D6">
      <w:pPr>
        <w:tabs>
          <w:tab w:val="left" w:pos="201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 течение 2021 года </w:t>
      </w:r>
      <w:r w:rsidRPr="007D4B9A">
        <w:rPr>
          <w:rFonts w:ascii="Times New Roman" w:hAnsi="Times New Roman" w:cs="Times New Roman"/>
          <w:sz w:val="28"/>
          <w:szCs w:val="28"/>
        </w:rPr>
        <w:t xml:space="preserve">МОУ ФК </w:t>
      </w:r>
      <w:r>
        <w:rPr>
          <w:rFonts w:ascii="Times New Roman" w:hAnsi="Times New Roman" w:cs="Times New Roman"/>
          <w:sz w:val="28"/>
          <w:szCs w:val="28"/>
        </w:rPr>
        <w:t>н</w:t>
      </w:r>
      <w:r w:rsidRPr="007D4B9A">
        <w:rPr>
          <w:rFonts w:ascii="Times New Roman" w:hAnsi="Times New Roman" w:cs="Times New Roman"/>
          <w:sz w:val="28"/>
          <w:szCs w:val="28"/>
        </w:rPr>
        <w:t xml:space="preserve">а постоянной основе проводился мониторинг результатов обработки территориальными органами Федерального казначейства документов, поступающих в </w:t>
      </w:r>
      <w:r>
        <w:rPr>
          <w:rFonts w:ascii="Times New Roman" w:hAnsi="Times New Roman" w:cs="Times New Roman"/>
          <w:sz w:val="28"/>
          <w:szCs w:val="28"/>
        </w:rPr>
        <w:t xml:space="preserve">ПУР </w:t>
      </w:r>
      <w:r w:rsidR="005D05B6">
        <w:rPr>
          <w:rFonts w:ascii="Times New Roman" w:hAnsi="Times New Roman" w:cs="Times New Roman"/>
          <w:sz w:val="28"/>
          <w:szCs w:val="28"/>
        </w:rPr>
        <w:t>и подлежащих включению в Р</w:t>
      </w:r>
      <w:r w:rsidRPr="007D4B9A">
        <w:rPr>
          <w:rFonts w:ascii="Times New Roman" w:hAnsi="Times New Roman" w:cs="Times New Roman"/>
          <w:sz w:val="28"/>
          <w:szCs w:val="28"/>
        </w:rPr>
        <w:t>еестр соглашений</w:t>
      </w:r>
      <w:r>
        <w:rPr>
          <w:rFonts w:ascii="Times New Roman" w:hAnsi="Times New Roman" w:cs="Times New Roman"/>
          <w:sz w:val="28"/>
          <w:szCs w:val="28"/>
        </w:rPr>
        <w:t>.</w:t>
      </w:r>
      <w:r w:rsidRPr="007D4B9A">
        <w:rPr>
          <w:rFonts w:ascii="Times New Roman" w:hAnsi="Times New Roman" w:cs="Times New Roman"/>
          <w:sz w:val="28"/>
          <w:szCs w:val="28"/>
        </w:rPr>
        <w:t xml:space="preserve"> </w:t>
      </w:r>
    </w:p>
    <w:p w:rsidR="007106D6" w:rsidRPr="00AE4095" w:rsidRDefault="007106D6" w:rsidP="007106D6">
      <w:pPr>
        <w:tabs>
          <w:tab w:val="left" w:pos="201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Расхождений по данным мониторинга деятельности Управления по ведению реестра соглашений не выявлено.</w:t>
      </w:r>
    </w:p>
    <w:p w:rsidR="00EE3480" w:rsidRPr="00562DAD" w:rsidRDefault="00EE3480" w:rsidP="00EE3480">
      <w:pPr>
        <w:autoSpaceDE w:val="0"/>
        <w:autoSpaceDN w:val="0"/>
        <w:adjustRightInd w:val="0"/>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3.4. </w:t>
      </w:r>
      <w:proofErr w:type="gramStart"/>
      <w:r w:rsidRPr="00562DAD">
        <w:rPr>
          <w:rFonts w:ascii="Times New Roman" w:hAnsi="Times New Roman" w:cs="Times New Roman"/>
          <w:b/>
          <w:sz w:val="28"/>
          <w:szCs w:val="28"/>
        </w:rPr>
        <w:t xml:space="preserve">Осуществление контрольных функций в соответствии </w:t>
      </w:r>
      <w:r>
        <w:rPr>
          <w:rFonts w:ascii="Times New Roman" w:hAnsi="Times New Roman" w:cs="Times New Roman"/>
          <w:b/>
          <w:sz w:val="28"/>
          <w:szCs w:val="28"/>
        </w:rPr>
        <w:br/>
      </w:r>
      <w:r w:rsidRPr="00562DAD">
        <w:rPr>
          <w:rFonts w:ascii="Times New Roman" w:hAnsi="Times New Roman" w:cs="Times New Roman"/>
          <w:b/>
          <w:sz w:val="28"/>
          <w:szCs w:val="28"/>
        </w:rPr>
        <w:t>с частью 5 статьи 99 Федерального закона от 05</w:t>
      </w:r>
      <w:r w:rsidR="00E9146B">
        <w:rPr>
          <w:rFonts w:ascii="Times New Roman" w:hAnsi="Times New Roman" w:cs="Times New Roman"/>
          <w:b/>
          <w:sz w:val="28"/>
          <w:szCs w:val="28"/>
        </w:rPr>
        <w:t xml:space="preserve"> апреля </w:t>
      </w:r>
      <w:r w:rsidRPr="00562DAD">
        <w:rPr>
          <w:rFonts w:ascii="Times New Roman" w:hAnsi="Times New Roman" w:cs="Times New Roman"/>
          <w:b/>
          <w:sz w:val="28"/>
          <w:szCs w:val="28"/>
        </w:rPr>
        <w:t>2013</w:t>
      </w:r>
      <w:r w:rsidR="00E9146B">
        <w:rPr>
          <w:rFonts w:ascii="Times New Roman" w:hAnsi="Times New Roman" w:cs="Times New Roman"/>
          <w:b/>
          <w:sz w:val="28"/>
          <w:szCs w:val="28"/>
        </w:rPr>
        <w:t xml:space="preserve"> г.</w:t>
      </w:r>
      <w:r w:rsidRPr="00562DAD">
        <w:rPr>
          <w:rFonts w:ascii="Times New Roman" w:hAnsi="Times New Roman" w:cs="Times New Roman"/>
          <w:b/>
          <w:sz w:val="28"/>
          <w:szCs w:val="28"/>
        </w:rPr>
        <w:t xml:space="preserve"> №</w:t>
      </w:r>
      <w:r>
        <w:rPr>
          <w:rFonts w:ascii="Times New Roman" w:hAnsi="Times New Roman" w:cs="Times New Roman"/>
          <w:b/>
          <w:sz w:val="28"/>
          <w:szCs w:val="28"/>
        </w:rPr>
        <w:t> </w:t>
      </w:r>
      <w:r w:rsidRPr="00562DAD">
        <w:rPr>
          <w:rFonts w:ascii="Times New Roman" w:hAnsi="Times New Roman" w:cs="Times New Roman"/>
          <w:b/>
          <w:sz w:val="28"/>
          <w:szCs w:val="28"/>
        </w:rPr>
        <w:t xml:space="preserve">44-ФЗ </w:t>
      </w:r>
      <w:r>
        <w:rPr>
          <w:rFonts w:ascii="Times New Roman" w:hAnsi="Times New Roman" w:cs="Times New Roman"/>
          <w:b/>
          <w:sz w:val="28"/>
          <w:szCs w:val="28"/>
        </w:rPr>
        <w:br/>
      </w:r>
      <w:r w:rsidRPr="00562DAD">
        <w:rPr>
          <w:rFonts w:ascii="Times New Roman" w:hAnsi="Times New Roman" w:cs="Times New Roman"/>
          <w:b/>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
          <w:sz w:val="28"/>
          <w:szCs w:val="28"/>
        </w:rPr>
        <w:t xml:space="preserve"> и</w:t>
      </w:r>
      <w:r w:rsidRPr="00562DAD">
        <w:rPr>
          <w:rFonts w:ascii="Times New Roman" w:hAnsi="Times New Roman" w:cs="Times New Roman"/>
          <w:b/>
          <w:sz w:val="28"/>
          <w:szCs w:val="28"/>
        </w:rPr>
        <w:t xml:space="preserve"> </w:t>
      </w:r>
      <w:r>
        <w:rPr>
          <w:rFonts w:ascii="Times New Roman" w:hAnsi="Times New Roman" w:cs="Times New Roman"/>
          <w:b/>
          <w:sz w:val="28"/>
          <w:szCs w:val="28"/>
        </w:rPr>
        <w:t>п</w:t>
      </w:r>
      <w:r w:rsidRPr="00562DAD">
        <w:rPr>
          <w:rFonts w:ascii="Times New Roman" w:hAnsi="Times New Roman" w:cs="Times New Roman"/>
          <w:b/>
          <w:sz w:val="28"/>
          <w:szCs w:val="28"/>
        </w:rPr>
        <w:t>остановлением Правительства Российской Федерации от 28</w:t>
      </w:r>
      <w:r w:rsidR="003B1B5E">
        <w:rPr>
          <w:rFonts w:ascii="Times New Roman" w:hAnsi="Times New Roman" w:cs="Times New Roman"/>
          <w:b/>
          <w:sz w:val="28"/>
          <w:szCs w:val="28"/>
        </w:rPr>
        <w:t xml:space="preserve"> ноября </w:t>
      </w:r>
      <w:r w:rsidRPr="00562DAD">
        <w:rPr>
          <w:rFonts w:ascii="Times New Roman" w:hAnsi="Times New Roman" w:cs="Times New Roman"/>
          <w:b/>
          <w:sz w:val="28"/>
          <w:szCs w:val="28"/>
        </w:rPr>
        <w:t>2013</w:t>
      </w:r>
      <w:r w:rsidR="003B1B5E">
        <w:rPr>
          <w:rFonts w:ascii="Times New Roman" w:hAnsi="Times New Roman" w:cs="Times New Roman"/>
          <w:b/>
          <w:sz w:val="28"/>
          <w:szCs w:val="28"/>
        </w:rPr>
        <w:t xml:space="preserve"> г.</w:t>
      </w:r>
      <w:r w:rsidRPr="00562DAD">
        <w:rPr>
          <w:rFonts w:ascii="Times New Roman" w:hAnsi="Times New Roman" w:cs="Times New Roman"/>
          <w:b/>
          <w:sz w:val="28"/>
          <w:szCs w:val="28"/>
        </w:rPr>
        <w:t xml:space="preserve"> </w:t>
      </w:r>
      <w:r w:rsidRPr="007C1CFF">
        <w:rPr>
          <w:rFonts w:ascii="Times New Roman" w:hAnsi="Times New Roman" w:cs="Times New Roman"/>
          <w:b/>
          <w:sz w:val="28"/>
          <w:szCs w:val="28"/>
        </w:rPr>
        <w:t>№</w:t>
      </w:r>
      <w:r>
        <w:rPr>
          <w:rFonts w:ascii="Times New Roman" w:hAnsi="Times New Roman" w:cs="Times New Roman"/>
          <w:b/>
          <w:sz w:val="28"/>
          <w:szCs w:val="28"/>
        </w:rPr>
        <w:t> </w:t>
      </w:r>
      <w:r w:rsidRPr="00562DAD">
        <w:rPr>
          <w:rFonts w:ascii="Times New Roman" w:hAnsi="Times New Roman" w:cs="Times New Roman"/>
          <w:b/>
          <w:sz w:val="28"/>
          <w:szCs w:val="28"/>
        </w:rPr>
        <w:t>1084 «О порядке ведения реестра контрактов, заключенных заказчиками, и реестра контрактов, содержащего сведения, составляющие государственную тайну»</w:t>
      </w:r>
      <w:proofErr w:type="gramEnd"/>
    </w:p>
    <w:p w:rsidR="00EE3480" w:rsidRDefault="00EE3480" w:rsidP="00EE3480">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Контрольные функции, предусмотренные </w:t>
      </w:r>
      <w:r w:rsidRPr="000370C8">
        <w:rPr>
          <w:rFonts w:ascii="Times New Roman" w:hAnsi="Times New Roman"/>
          <w:sz w:val="28"/>
          <w:szCs w:val="28"/>
        </w:rPr>
        <w:t>частью 5 статьи 99 Федерального закона от 05</w:t>
      </w:r>
      <w:r w:rsidR="00291FCA">
        <w:rPr>
          <w:rFonts w:ascii="Times New Roman" w:hAnsi="Times New Roman"/>
          <w:sz w:val="28"/>
          <w:szCs w:val="28"/>
        </w:rPr>
        <w:t xml:space="preserve"> апреля </w:t>
      </w:r>
      <w:r w:rsidRPr="000370C8">
        <w:rPr>
          <w:rFonts w:ascii="Times New Roman" w:hAnsi="Times New Roman"/>
          <w:sz w:val="28"/>
          <w:szCs w:val="28"/>
        </w:rPr>
        <w:t xml:space="preserve">2013 </w:t>
      </w:r>
      <w:r w:rsidR="00291FCA">
        <w:rPr>
          <w:rFonts w:ascii="Times New Roman" w:hAnsi="Times New Roman"/>
          <w:sz w:val="28"/>
          <w:szCs w:val="28"/>
        </w:rPr>
        <w:t xml:space="preserve">г. </w:t>
      </w:r>
      <w:r w:rsidRPr="000370C8">
        <w:rPr>
          <w:rFonts w:ascii="Times New Roman" w:hAnsi="Times New Roman"/>
          <w:sz w:val="28"/>
          <w:szCs w:val="28"/>
        </w:rPr>
        <w:t>№</w:t>
      </w:r>
      <w:r>
        <w:rPr>
          <w:rFonts w:ascii="Times New Roman" w:hAnsi="Times New Roman"/>
          <w:sz w:val="28"/>
          <w:szCs w:val="28"/>
        </w:rPr>
        <w:t> </w:t>
      </w:r>
      <w:r w:rsidRPr="000370C8">
        <w:rPr>
          <w:rFonts w:ascii="Times New Roman" w:hAnsi="Times New Roman"/>
          <w:sz w:val="28"/>
          <w:szCs w:val="28"/>
        </w:rPr>
        <w:t>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8"/>
          <w:szCs w:val="28"/>
        </w:rPr>
        <w:t xml:space="preserve"> </w:t>
      </w:r>
      <w:r>
        <w:rPr>
          <w:rFonts w:ascii="Times New Roman" w:hAnsi="Times New Roman"/>
          <w:sz w:val="28"/>
          <w:szCs w:val="28"/>
        </w:rPr>
        <w:br/>
        <w:t>(далее – Федеральный закон № 44-ФЗ) и п</w:t>
      </w:r>
      <w:r>
        <w:rPr>
          <w:rFonts w:ascii="Times New Roman" w:hAnsi="Times New Roman" w:cs="Times New Roman"/>
          <w:sz w:val="28"/>
          <w:szCs w:val="28"/>
        </w:rPr>
        <w:t>остановлением Правительства Российской Федерации от 28</w:t>
      </w:r>
      <w:r w:rsidR="00291FCA">
        <w:rPr>
          <w:rFonts w:ascii="Times New Roman" w:hAnsi="Times New Roman" w:cs="Times New Roman"/>
          <w:sz w:val="28"/>
          <w:szCs w:val="28"/>
        </w:rPr>
        <w:t xml:space="preserve"> ноября </w:t>
      </w:r>
      <w:r>
        <w:rPr>
          <w:rFonts w:ascii="Times New Roman" w:hAnsi="Times New Roman" w:cs="Times New Roman"/>
          <w:sz w:val="28"/>
          <w:szCs w:val="28"/>
        </w:rPr>
        <w:t xml:space="preserve">2013 </w:t>
      </w:r>
      <w:r w:rsidR="00291FCA">
        <w:rPr>
          <w:rFonts w:ascii="Times New Roman" w:hAnsi="Times New Roman" w:cs="Times New Roman"/>
          <w:sz w:val="28"/>
          <w:szCs w:val="28"/>
        </w:rPr>
        <w:t xml:space="preserve">г. </w:t>
      </w:r>
      <w:r>
        <w:rPr>
          <w:rFonts w:ascii="Times New Roman" w:hAnsi="Times New Roman" w:cs="Times New Roman"/>
          <w:sz w:val="28"/>
          <w:szCs w:val="28"/>
        </w:rPr>
        <w:t>№ 1084 «О порядке ведения реестра контрактов, заключенных заказчиками, и реестра контрактов, содержащего сведения, составляющие государственную тайну</w:t>
      </w:r>
      <w:proofErr w:type="gramEnd"/>
      <w:r>
        <w:rPr>
          <w:rFonts w:ascii="Times New Roman" w:hAnsi="Times New Roman" w:cs="Times New Roman"/>
          <w:sz w:val="28"/>
          <w:szCs w:val="28"/>
        </w:rPr>
        <w:t>», осуществлялись Отделом функционирования контрактной системы, Отделом расходов, Отделом обслуживания силовых ведомств, отделами, созданными для осуществления функций Управления на соответствующей территории.</w:t>
      </w:r>
    </w:p>
    <w:p w:rsidR="00EE3480" w:rsidRDefault="00EE3480" w:rsidP="00EE348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Управление в соответствии с частью 7 статьи 99 </w:t>
      </w:r>
      <w:r>
        <w:rPr>
          <w:rFonts w:ascii="Times New Roman" w:hAnsi="Times New Roman"/>
          <w:sz w:val="28"/>
          <w:szCs w:val="28"/>
        </w:rPr>
        <w:t>Федерального</w:t>
      </w:r>
      <w:r>
        <w:rPr>
          <w:rFonts w:ascii="Times New Roman" w:hAnsi="Times New Roman" w:cs="Times New Roman"/>
          <w:sz w:val="28"/>
          <w:szCs w:val="28"/>
        </w:rPr>
        <w:t xml:space="preserve"> закона </w:t>
      </w:r>
      <w:r>
        <w:rPr>
          <w:rFonts w:ascii="Times New Roman" w:hAnsi="Times New Roman" w:cs="Times New Roman"/>
          <w:sz w:val="28"/>
          <w:szCs w:val="28"/>
        </w:rPr>
        <w:br/>
        <w:t>№ 44-ФЗ осуществляло полномочия по контролю в отношении 8 субъектов контроля муниципального уровня и 1 заказчика (</w:t>
      </w:r>
      <w:r>
        <w:rPr>
          <w:rFonts w:ascii="Times New Roman" w:hAnsi="Times New Roman" w:cs="Times New Roman"/>
          <w:sz w:val="28"/>
          <w:szCs w:val="28"/>
          <w:lang w:eastAsia="ru-RU"/>
        </w:rPr>
        <w:t>Территориальный фонд обязательного медицинского страхования)</w:t>
      </w:r>
      <w:r>
        <w:rPr>
          <w:rFonts w:ascii="Times New Roman" w:hAnsi="Times New Roman" w:cs="Times New Roman"/>
          <w:sz w:val="28"/>
          <w:szCs w:val="28"/>
        </w:rPr>
        <w:t xml:space="preserve"> областного уровня.</w:t>
      </w:r>
    </w:p>
    <w:p w:rsidR="00EE3480" w:rsidRDefault="00EE3480" w:rsidP="00EE3480">
      <w:pPr>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rPr>
        <w:t xml:space="preserve">Общее количество субъектов контроля, предусмотренного частью 5 статьи 99 </w:t>
      </w:r>
      <w:r>
        <w:rPr>
          <w:rFonts w:ascii="Times New Roman" w:hAnsi="Times New Roman"/>
          <w:sz w:val="28"/>
          <w:szCs w:val="28"/>
        </w:rPr>
        <w:t>Федерального</w:t>
      </w:r>
      <w:r>
        <w:rPr>
          <w:rFonts w:ascii="Times New Roman" w:hAnsi="Times New Roman" w:cs="Times New Roman"/>
          <w:sz w:val="28"/>
          <w:szCs w:val="28"/>
        </w:rPr>
        <w:t xml:space="preserve"> закона № 44-ФЗ, по состоянию на 31</w:t>
      </w:r>
      <w:r w:rsidR="00512184">
        <w:rPr>
          <w:rFonts w:ascii="Times New Roman" w:hAnsi="Times New Roman" w:cs="Times New Roman"/>
          <w:sz w:val="28"/>
          <w:szCs w:val="28"/>
        </w:rPr>
        <w:t xml:space="preserve"> декабря </w:t>
      </w:r>
      <w:r>
        <w:rPr>
          <w:rFonts w:ascii="Times New Roman" w:hAnsi="Times New Roman" w:cs="Times New Roman"/>
          <w:sz w:val="28"/>
          <w:szCs w:val="28"/>
        </w:rPr>
        <w:t xml:space="preserve">2021 </w:t>
      </w:r>
      <w:r w:rsidR="00512184">
        <w:rPr>
          <w:rFonts w:ascii="Times New Roman" w:hAnsi="Times New Roman" w:cs="Times New Roman"/>
          <w:sz w:val="28"/>
          <w:szCs w:val="28"/>
        </w:rPr>
        <w:t xml:space="preserve">г. </w:t>
      </w:r>
      <w:r>
        <w:rPr>
          <w:rFonts w:ascii="Times New Roman" w:hAnsi="Times New Roman" w:cs="Times New Roman"/>
          <w:sz w:val="28"/>
          <w:szCs w:val="28"/>
        </w:rPr>
        <w:t xml:space="preserve">составило </w:t>
      </w:r>
      <w:r>
        <w:rPr>
          <w:rFonts w:ascii="Times New Roman" w:hAnsi="Times New Roman" w:cs="Times New Roman"/>
          <w:sz w:val="28"/>
          <w:szCs w:val="28"/>
          <w:lang w:eastAsia="ru-RU"/>
        </w:rPr>
        <w:t>176 организаций, из них:</w:t>
      </w:r>
    </w:p>
    <w:p w:rsidR="00EE3480" w:rsidRDefault="00436E33" w:rsidP="00EE3480">
      <w:pPr>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bCs/>
          <w:sz w:val="28"/>
          <w:szCs w:val="28"/>
        </w:rPr>
        <w:t>–</w:t>
      </w:r>
      <w:r w:rsidR="00EE3480">
        <w:rPr>
          <w:rFonts w:ascii="Times New Roman" w:hAnsi="Times New Roman" w:cs="Times New Roman"/>
          <w:sz w:val="28"/>
          <w:szCs w:val="28"/>
          <w:lang w:eastAsia="ru-RU"/>
        </w:rPr>
        <w:t> федеральных государственных каз</w:t>
      </w:r>
      <w:r w:rsidR="00B9493E">
        <w:rPr>
          <w:rFonts w:ascii="Times New Roman" w:hAnsi="Times New Roman" w:cs="Times New Roman"/>
          <w:sz w:val="28"/>
          <w:szCs w:val="28"/>
          <w:lang w:eastAsia="ru-RU"/>
        </w:rPr>
        <w:t>е</w:t>
      </w:r>
      <w:r w:rsidR="00EE3480">
        <w:rPr>
          <w:rFonts w:ascii="Times New Roman" w:hAnsi="Times New Roman" w:cs="Times New Roman"/>
          <w:sz w:val="28"/>
          <w:szCs w:val="28"/>
          <w:lang w:eastAsia="ru-RU"/>
        </w:rPr>
        <w:t>нных учреждений - 108;</w:t>
      </w:r>
    </w:p>
    <w:p w:rsidR="00EE3480" w:rsidRDefault="00436E33" w:rsidP="00EE3480">
      <w:pPr>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bCs/>
          <w:sz w:val="28"/>
          <w:szCs w:val="28"/>
        </w:rPr>
        <w:t>–</w:t>
      </w:r>
      <w:r w:rsidR="00EE3480">
        <w:rPr>
          <w:rFonts w:ascii="Times New Roman" w:hAnsi="Times New Roman" w:cs="Times New Roman"/>
          <w:sz w:val="28"/>
          <w:szCs w:val="28"/>
          <w:lang w:eastAsia="ru-RU"/>
        </w:rPr>
        <w:t> федеральных государственных бюджетных учреждений - 53;</w:t>
      </w:r>
    </w:p>
    <w:p w:rsidR="00EE3480" w:rsidRDefault="00436E33" w:rsidP="00EE3480">
      <w:pPr>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bCs/>
          <w:sz w:val="28"/>
          <w:szCs w:val="28"/>
        </w:rPr>
        <w:t>–</w:t>
      </w:r>
      <w:r w:rsidR="00EE3480">
        <w:rPr>
          <w:rFonts w:ascii="Times New Roman" w:hAnsi="Times New Roman" w:cs="Times New Roman"/>
          <w:sz w:val="28"/>
          <w:szCs w:val="28"/>
          <w:lang w:eastAsia="ru-RU"/>
        </w:rPr>
        <w:t> федеральных унитарных предприятий - 3;</w:t>
      </w:r>
    </w:p>
    <w:p w:rsidR="00EE3480" w:rsidRDefault="00436E33" w:rsidP="00EE3480">
      <w:pPr>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bCs/>
          <w:sz w:val="28"/>
          <w:szCs w:val="28"/>
        </w:rPr>
        <w:t>–</w:t>
      </w:r>
      <w:r w:rsidR="00EE3480">
        <w:rPr>
          <w:rFonts w:ascii="Times New Roman" w:hAnsi="Times New Roman" w:cs="Times New Roman"/>
          <w:sz w:val="28"/>
          <w:szCs w:val="28"/>
          <w:lang w:eastAsia="ru-RU"/>
        </w:rPr>
        <w:t> территориальный фонд обязательного медицинского страхования - 1;</w:t>
      </w:r>
    </w:p>
    <w:p w:rsidR="00EE3480" w:rsidRDefault="00436E33" w:rsidP="00EE3480">
      <w:pPr>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bCs/>
          <w:sz w:val="28"/>
          <w:szCs w:val="28"/>
        </w:rPr>
        <w:t>–</w:t>
      </w:r>
      <w:r w:rsidR="00EE3480">
        <w:rPr>
          <w:rFonts w:ascii="Times New Roman" w:hAnsi="Times New Roman" w:cs="Times New Roman"/>
          <w:sz w:val="28"/>
          <w:szCs w:val="28"/>
          <w:lang w:eastAsia="ru-RU"/>
        </w:rPr>
        <w:t> муниципальных казенных учреждений - 8;</w:t>
      </w:r>
    </w:p>
    <w:p w:rsidR="00EE3480" w:rsidRDefault="00436E33" w:rsidP="00EE3480">
      <w:pPr>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bCs/>
          <w:sz w:val="28"/>
          <w:szCs w:val="28"/>
        </w:rPr>
        <w:t>–</w:t>
      </w:r>
      <w:r w:rsidR="00EE3480">
        <w:rPr>
          <w:rFonts w:ascii="Times New Roman" w:hAnsi="Times New Roman" w:cs="Times New Roman"/>
          <w:sz w:val="28"/>
          <w:szCs w:val="28"/>
          <w:lang w:eastAsia="ru-RU"/>
        </w:rPr>
        <w:t> иных организаций - 3.</w:t>
      </w:r>
    </w:p>
    <w:p w:rsidR="005E27F5" w:rsidRDefault="00EE3480" w:rsidP="0012770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личный кабинет Управления в </w:t>
      </w:r>
      <w:r w:rsidRPr="00A10026">
        <w:rPr>
          <w:rFonts w:ascii="Times New Roman" w:hAnsi="Times New Roman" w:cs="Times New Roman"/>
          <w:sz w:val="28"/>
          <w:szCs w:val="28"/>
        </w:rPr>
        <w:t>Е</w:t>
      </w:r>
      <w:r>
        <w:rPr>
          <w:rFonts w:ascii="Times New Roman" w:hAnsi="Times New Roman" w:cs="Times New Roman"/>
          <w:sz w:val="28"/>
          <w:szCs w:val="28"/>
        </w:rPr>
        <w:t>диной информационной системе в сфере закупок (далее – ЕИС)</w:t>
      </w:r>
      <w:r w:rsidRPr="00A10026">
        <w:rPr>
          <w:rFonts w:ascii="Times New Roman" w:hAnsi="Times New Roman" w:cs="Times New Roman"/>
          <w:sz w:val="28"/>
          <w:szCs w:val="28"/>
        </w:rPr>
        <w:t xml:space="preserve"> </w:t>
      </w:r>
      <w:r>
        <w:rPr>
          <w:rFonts w:ascii="Times New Roman" w:hAnsi="Times New Roman" w:cs="Times New Roman"/>
          <w:sz w:val="28"/>
          <w:szCs w:val="28"/>
        </w:rPr>
        <w:t xml:space="preserve">на контроль поступило 90 750 документов. Данные по документам приведены в </w:t>
      </w:r>
      <w:r w:rsidR="00291FCA">
        <w:rPr>
          <w:rFonts w:ascii="Times New Roman" w:hAnsi="Times New Roman" w:cs="Times New Roman"/>
          <w:sz w:val="28"/>
          <w:szCs w:val="28"/>
        </w:rPr>
        <w:t>Т</w:t>
      </w:r>
      <w:r>
        <w:rPr>
          <w:rFonts w:ascii="Times New Roman" w:hAnsi="Times New Roman" w:cs="Times New Roman"/>
          <w:sz w:val="28"/>
          <w:szCs w:val="28"/>
        </w:rPr>
        <w:t>аблице 1</w:t>
      </w:r>
      <w:r w:rsidR="009C102E">
        <w:rPr>
          <w:rFonts w:ascii="Times New Roman" w:hAnsi="Times New Roman" w:cs="Times New Roman"/>
          <w:sz w:val="28"/>
          <w:szCs w:val="28"/>
        </w:rPr>
        <w:t>0</w:t>
      </w:r>
      <w:r>
        <w:rPr>
          <w:rFonts w:ascii="Times New Roman" w:hAnsi="Times New Roman" w:cs="Times New Roman"/>
          <w:sz w:val="28"/>
          <w:szCs w:val="28"/>
        </w:rPr>
        <w:t>.</w:t>
      </w:r>
    </w:p>
    <w:p w:rsidR="00EE3480" w:rsidRDefault="00180FC1" w:rsidP="005E27F5">
      <w:pPr>
        <w:autoSpaceDE w:val="0"/>
        <w:autoSpaceDN w:val="0"/>
        <w:adjustRightInd w:val="0"/>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Т</w:t>
      </w:r>
      <w:r w:rsidR="00EE3480">
        <w:rPr>
          <w:rFonts w:ascii="Times New Roman" w:hAnsi="Times New Roman" w:cs="Times New Roman"/>
          <w:sz w:val="28"/>
          <w:szCs w:val="28"/>
        </w:rPr>
        <w:t>аблица 1</w:t>
      </w:r>
      <w:r w:rsidR="009C102E">
        <w:rPr>
          <w:rFonts w:ascii="Times New Roman" w:hAnsi="Times New Roman" w:cs="Times New Roman"/>
          <w:sz w:val="28"/>
          <w:szCs w:val="28"/>
        </w:rPr>
        <w:t>0</w:t>
      </w:r>
    </w:p>
    <w:p w:rsidR="005E27F5" w:rsidRDefault="005E27F5" w:rsidP="00860510">
      <w:pPr>
        <w:autoSpaceDE w:val="0"/>
        <w:autoSpaceDN w:val="0"/>
        <w:adjustRightInd w:val="0"/>
        <w:spacing w:after="0" w:line="240" w:lineRule="auto"/>
        <w:jc w:val="center"/>
        <w:rPr>
          <w:rFonts w:ascii="Times New Roman" w:hAnsi="Times New Roman" w:cs="Times New Roman"/>
          <w:b/>
          <w:sz w:val="28"/>
          <w:szCs w:val="28"/>
        </w:rPr>
      </w:pPr>
      <w:r w:rsidRPr="005E27F5">
        <w:rPr>
          <w:rFonts w:ascii="Times New Roman" w:hAnsi="Times New Roman" w:cs="Times New Roman"/>
          <w:b/>
          <w:sz w:val="28"/>
          <w:szCs w:val="28"/>
        </w:rPr>
        <w:t>Информация о документах, поступивших на контроль в</w:t>
      </w:r>
      <w:r>
        <w:rPr>
          <w:rFonts w:ascii="Times New Roman" w:hAnsi="Times New Roman" w:cs="Times New Roman"/>
          <w:b/>
          <w:sz w:val="28"/>
          <w:szCs w:val="28"/>
        </w:rPr>
        <w:t xml:space="preserve"> личный кабинет </w:t>
      </w:r>
    </w:p>
    <w:p w:rsidR="005E27F5" w:rsidRPr="005E27F5" w:rsidRDefault="005E27F5" w:rsidP="005E27F5">
      <w:pPr>
        <w:autoSpaceDE w:val="0"/>
        <w:autoSpaceDN w:val="0"/>
        <w:adjustRightInd w:val="0"/>
        <w:spacing w:after="0" w:line="240" w:lineRule="auto"/>
        <w:jc w:val="center"/>
        <w:rPr>
          <w:rFonts w:ascii="Times New Roman" w:hAnsi="Times New Roman" w:cs="Times New Roman"/>
          <w:b/>
          <w:sz w:val="28"/>
          <w:szCs w:val="28"/>
        </w:rPr>
      </w:pPr>
      <w:r w:rsidRPr="005E27F5">
        <w:rPr>
          <w:rFonts w:ascii="Times New Roman" w:hAnsi="Times New Roman" w:cs="Times New Roman"/>
          <w:b/>
          <w:sz w:val="28"/>
          <w:szCs w:val="28"/>
        </w:rPr>
        <w:t>Управления в ЕИС</w:t>
      </w:r>
    </w:p>
    <w:p w:rsidR="005E27F5" w:rsidRDefault="005E27F5" w:rsidP="005E27F5">
      <w:pPr>
        <w:autoSpaceDE w:val="0"/>
        <w:autoSpaceDN w:val="0"/>
        <w:adjustRightInd w:val="0"/>
        <w:spacing w:after="0" w:line="240" w:lineRule="auto"/>
        <w:jc w:val="center"/>
        <w:rPr>
          <w:rFonts w:ascii="Times New Roman" w:hAnsi="Times New Roman" w:cs="Times New Roman"/>
          <w:sz w:val="28"/>
          <w:szCs w:val="28"/>
        </w:rPr>
      </w:pPr>
    </w:p>
    <w:tbl>
      <w:tblPr>
        <w:tblStyle w:val="ad"/>
        <w:tblW w:w="0" w:type="auto"/>
        <w:tblLook w:val="04A0" w:firstRow="1" w:lastRow="0" w:firstColumn="1" w:lastColumn="0" w:noHBand="0" w:noVBand="1"/>
      </w:tblPr>
      <w:tblGrid>
        <w:gridCol w:w="2206"/>
        <w:gridCol w:w="1871"/>
        <w:gridCol w:w="2080"/>
        <w:gridCol w:w="2023"/>
        <w:gridCol w:w="2134"/>
      </w:tblGrid>
      <w:tr w:rsidR="00EE3480" w:rsidTr="00DE7CAB">
        <w:tc>
          <w:tcPr>
            <w:tcW w:w="2206" w:type="dxa"/>
          </w:tcPr>
          <w:p w:rsidR="00EE3480" w:rsidRPr="00436E33" w:rsidRDefault="00EE3480" w:rsidP="00B20412">
            <w:pPr>
              <w:autoSpaceDE w:val="0"/>
              <w:autoSpaceDN w:val="0"/>
              <w:adjustRightInd w:val="0"/>
              <w:jc w:val="center"/>
              <w:rPr>
                <w:rFonts w:ascii="Times New Roman" w:hAnsi="Times New Roman" w:cs="Times New Roman"/>
                <w:sz w:val="24"/>
                <w:szCs w:val="24"/>
              </w:rPr>
            </w:pPr>
          </w:p>
        </w:tc>
        <w:tc>
          <w:tcPr>
            <w:tcW w:w="1871" w:type="dxa"/>
            <w:vAlign w:val="center"/>
          </w:tcPr>
          <w:p w:rsidR="00EE3480" w:rsidRPr="00436E33" w:rsidRDefault="00EE3480" w:rsidP="00DE7CAB">
            <w:pPr>
              <w:autoSpaceDE w:val="0"/>
              <w:autoSpaceDN w:val="0"/>
              <w:adjustRightInd w:val="0"/>
              <w:jc w:val="center"/>
              <w:rPr>
                <w:rFonts w:ascii="Times New Roman" w:hAnsi="Times New Roman" w:cs="Times New Roman"/>
                <w:sz w:val="24"/>
                <w:szCs w:val="24"/>
              </w:rPr>
            </w:pPr>
            <w:r w:rsidRPr="00436E33">
              <w:rPr>
                <w:rFonts w:ascii="Times New Roman" w:hAnsi="Times New Roman" w:cs="Times New Roman"/>
                <w:sz w:val="24"/>
                <w:szCs w:val="24"/>
              </w:rPr>
              <w:t>План-график закупок</w:t>
            </w:r>
          </w:p>
        </w:tc>
        <w:tc>
          <w:tcPr>
            <w:tcW w:w="2080" w:type="dxa"/>
            <w:vAlign w:val="center"/>
          </w:tcPr>
          <w:p w:rsidR="00EE3480" w:rsidRPr="00436E33" w:rsidRDefault="00EE3480" w:rsidP="00DE7CAB">
            <w:pPr>
              <w:autoSpaceDE w:val="0"/>
              <w:autoSpaceDN w:val="0"/>
              <w:adjustRightInd w:val="0"/>
              <w:jc w:val="center"/>
              <w:rPr>
                <w:rFonts w:ascii="Times New Roman" w:hAnsi="Times New Roman" w:cs="Times New Roman"/>
                <w:sz w:val="24"/>
                <w:szCs w:val="24"/>
              </w:rPr>
            </w:pPr>
            <w:r w:rsidRPr="00436E33">
              <w:rPr>
                <w:rFonts w:ascii="Times New Roman" w:hAnsi="Times New Roman" w:cs="Times New Roman"/>
                <w:sz w:val="24"/>
                <w:szCs w:val="24"/>
              </w:rPr>
              <w:t xml:space="preserve">Извещение об осуществлении закупок / </w:t>
            </w:r>
            <w:proofErr w:type="gramStart"/>
            <w:r w:rsidRPr="00436E33">
              <w:rPr>
                <w:rFonts w:ascii="Times New Roman" w:hAnsi="Times New Roman" w:cs="Times New Roman"/>
                <w:sz w:val="24"/>
                <w:szCs w:val="24"/>
              </w:rPr>
              <w:t>документация</w:t>
            </w:r>
            <w:proofErr w:type="gramEnd"/>
            <w:r w:rsidRPr="00436E33">
              <w:rPr>
                <w:rFonts w:ascii="Times New Roman" w:hAnsi="Times New Roman" w:cs="Times New Roman"/>
                <w:sz w:val="24"/>
                <w:szCs w:val="24"/>
              </w:rPr>
              <w:t xml:space="preserve"> о закупке</w:t>
            </w:r>
          </w:p>
        </w:tc>
        <w:tc>
          <w:tcPr>
            <w:tcW w:w="2023" w:type="dxa"/>
            <w:vAlign w:val="center"/>
          </w:tcPr>
          <w:p w:rsidR="00EE3480" w:rsidRPr="00436E33" w:rsidRDefault="00EE3480" w:rsidP="00DE7CAB">
            <w:pPr>
              <w:autoSpaceDE w:val="0"/>
              <w:autoSpaceDN w:val="0"/>
              <w:adjustRightInd w:val="0"/>
              <w:jc w:val="center"/>
              <w:rPr>
                <w:rFonts w:ascii="Times New Roman" w:hAnsi="Times New Roman" w:cs="Times New Roman"/>
                <w:sz w:val="24"/>
                <w:szCs w:val="24"/>
              </w:rPr>
            </w:pPr>
            <w:r w:rsidRPr="00436E33">
              <w:rPr>
                <w:rFonts w:ascii="Times New Roman" w:hAnsi="Times New Roman" w:cs="Times New Roman"/>
                <w:sz w:val="24"/>
                <w:szCs w:val="24"/>
              </w:rPr>
              <w:t>Информация о заключенном контракте (его изменении)</w:t>
            </w:r>
          </w:p>
        </w:tc>
        <w:tc>
          <w:tcPr>
            <w:tcW w:w="2134" w:type="dxa"/>
            <w:vAlign w:val="center"/>
          </w:tcPr>
          <w:p w:rsidR="00EE3480" w:rsidRPr="00436E33" w:rsidRDefault="00EE3480" w:rsidP="00DE7CAB">
            <w:pPr>
              <w:autoSpaceDE w:val="0"/>
              <w:autoSpaceDN w:val="0"/>
              <w:adjustRightInd w:val="0"/>
              <w:jc w:val="center"/>
              <w:rPr>
                <w:rFonts w:ascii="Times New Roman" w:hAnsi="Times New Roman" w:cs="Times New Roman"/>
                <w:sz w:val="24"/>
                <w:szCs w:val="24"/>
              </w:rPr>
            </w:pPr>
            <w:r w:rsidRPr="00436E33">
              <w:rPr>
                <w:rFonts w:ascii="Times New Roman" w:hAnsi="Times New Roman" w:cs="Times New Roman"/>
                <w:sz w:val="24"/>
                <w:szCs w:val="24"/>
              </w:rPr>
              <w:t>Информация об исполнении (о расторжении) контракта</w:t>
            </w:r>
          </w:p>
        </w:tc>
      </w:tr>
      <w:tr w:rsidR="00EE3480" w:rsidTr="00B20412">
        <w:tc>
          <w:tcPr>
            <w:tcW w:w="2206" w:type="dxa"/>
          </w:tcPr>
          <w:p w:rsidR="00EE3480" w:rsidRPr="00436E33" w:rsidRDefault="00EE3480" w:rsidP="00DE7CAB">
            <w:pPr>
              <w:autoSpaceDE w:val="0"/>
              <w:autoSpaceDN w:val="0"/>
              <w:adjustRightInd w:val="0"/>
              <w:ind w:right="294"/>
              <w:jc w:val="both"/>
              <w:rPr>
                <w:rFonts w:ascii="Times New Roman" w:hAnsi="Times New Roman" w:cs="Times New Roman"/>
                <w:sz w:val="24"/>
                <w:szCs w:val="24"/>
              </w:rPr>
            </w:pPr>
            <w:r w:rsidRPr="00436E33">
              <w:rPr>
                <w:rFonts w:ascii="Times New Roman" w:hAnsi="Times New Roman" w:cs="Times New Roman"/>
                <w:sz w:val="24"/>
                <w:szCs w:val="24"/>
              </w:rPr>
              <w:t>Сформиров</w:t>
            </w:r>
            <w:r w:rsidR="00DE7CAB">
              <w:rPr>
                <w:rFonts w:ascii="Times New Roman" w:hAnsi="Times New Roman" w:cs="Times New Roman"/>
                <w:sz w:val="24"/>
                <w:szCs w:val="24"/>
              </w:rPr>
              <w:t xml:space="preserve">ано Уведомлений </w:t>
            </w:r>
            <w:r w:rsidRPr="00436E33">
              <w:rPr>
                <w:rFonts w:ascii="Times New Roman" w:hAnsi="Times New Roman" w:cs="Times New Roman"/>
                <w:sz w:val="24"/>
                <w:szCs w:val="24"/>
              </w:rPr>
              <w:t>о прохождении контроля</w:t>
            </w:r>
          </w:p>
        </w:tc>
        <w:tc>
          <w:tcPr>
            <w:tcW w:w="1871" w:type="dxa"/>
            <w:vAlign w:val="center"/>
          </w:tcPr>
          <w:p w:rsidR="00EE3480" w:rsidRPr="00436E33" w:rsidRDefault="00EE3480" w:rsidP="00B20412">
            <w:pPr>
              <w:autoSpaceDE w:val="0"/>
              <w:autoSpaceDN w:val="0"/>
              <w:adjustRightInd w:val="0"/>
              <w:jc w:val="center"/>
              <w:rPr>
                <w:rFonts w:ascii="Times New Roman" w:hAnsi="Times New Roman" w:cs="Times New Roman"/>
                <w:sz w:val="24"/>
                <w:szCs w:val="24"/>
              </w:rPr>
            </w:pPr>
            <w:r w:rsidRPr="00436E33">
              <w:rPr>
                <w:rFonts w:ascii="Times New Roman" w:hAnsi="Times New Roman" w:cs="Times New Roman"/>
                <w:sz w:val="24"/>
                <w:szCs w:val="24"/>
              </w:rPr>
              <w:t>3 125</w:t>
            </w:r>
          </w:p>
        </w:tc>
        <w:tc>
          <w:tcPr>
            <w:tcW w:w="2080" w:type="dxa"/>
            <w:vAlign w:val="center"/>
          </w:tcPr>
          <w:p w:rsidR="00EE3480" w:rsidRPr="00436E33" w:rsidRDefault="00EE3480" w:rsidP="00B20412">
            <w:pPr>
              <w:autoSpaceDE w:val="0"/>
              <w:autoSpaceDN w:val="0"/>
              <w:adjustRightInd w:val="0"/>
              <w:jc w:val="center"/>
              <w:rPr>
                <w:rFonts w:ascii="Times New Roman" w:hAnsi="Times New Roman" w:cs="Times New Roman"/>
                <w:sz w:val="24"/>
                <w:szCs w:val="24"/>
              </w:rPr>
            </w:pPr>
            <w:r w:rsidRPr="00436E33">
              <w:rPr>
                <w:rFonts w:ascii="Times New Roman" w:hAnsi="Times New Roman" w:cs="Times New Roman"/>
                <w:sz w:val="24"/>
                <w:szCs w:val="24"/>
              </w:rPr>
              <w:t>75</w:t>
            </w:r>
          </w:p>
        </w:tc>
        <w:tc>
          <w:tcPr>
            <w:tcW w:w="2023" w:type="dxa"/>
            <w:vAlign w:val="center"/>
          </w:tcPr>
          <w:p w:rsidR="00EE3480" w:rsidRPr="00436E33" w:rsidRDefault="00EE3480" w:rsidP="00B20412">
            <w:pPr>
              <w:autoSpaceDE w:val="0"/>
              <w:autoSpaceDN w:val="0"/>
              <w:adjustRightInd w:val="0"/>
              <w:jc w:val="center"/>
              <w:rPr>
                <w:rFonts w:ascii="Times New Roman" w:hAnsi="Times New Roman" w:cs="Times New Roman"/>
                <w:sz w:val="24"/>
                <w:szCs w:val="24"/>
              </w:rPr>
            </w:pPr>
            <w:r w:rsidRPr="00436E33">
              <w:rPr>
                <w:rFonts w:ascii="Times New Roman" w:hAnsi="Times New Roman" w:cs="Times New Roman"/>
                <w:sz w:val="24"/>
                <w:szCs w:val="24"/>
              </w:rPr>
              <w:t>11 957</w:t>
            </w:r>
          </w:p>
        </w:tc>
        <w:tc>
          <w:tcPr>
            <w:tcW w:w="2134" w:type="dxa"/>
            <w:vAlign w:val="center"/>
          </w:tcPr>
          <w:p w:rsidR="00EE3480" w:rsidRPr="00436E33" w:rsidRDefault="00EE3480" w:rsidP="00B20412">
            <w:pPr>
              <w:autoSpaceDE w:val="0"/>
              <w:autoSpaceDN w:val="0"/>
              <w:adjustRightInd w:val="0"/>
              <w:jc w:val="center"/>
              <w:rPr>
                <w:rFonts w:ascii="Times New Roman" w:hAnsi="Times New Roman" w:cs="Times New Roman"/>
                <w:sz w:val="24"/>
                <w:szCs w:val="24"/>
              </w:rPr>
            </w:pPr>
            <w:r w:rsidRPr="00436E33">
              <w:rPr>
                <w:rFonts w:ascii="Times New Roman" w:hAnsi="Times New Roman" w:cs="Times New Roman"/>
                <w:sz w:val="24"/>
                <w:szCs w:val="24"/>
              </w:rPr>
              <w:t>66 372</w:t>
            </w:r>
          </w:p>
        </w:tc>
      </w:tr>
      <w:tr w:rsidR="00EE3480" w:rsidTr="00B20412">
        <w:tc>
          <w:tcPr>
            <w:tcW w:w="2206" w:type="dxa"/>
          </w:tcPr>
          <w:p w:rsidR="00EE3480" w:rsidRPr="00436E33" w:rsidRDefault="00EE3480" w:rsidP="00B20412">
            <w:pPr>
              <w:autoSpaceDE w:val="0"/>
              <w:autoSpaceDN w:val="0"/>
              <w:adjustRightInd w:val="0"/>
              <w:jc w:val="both"/>
              <w:rPr>
                <w:rFonts w:ascii="Times New Roman" w:hAnsi="Times New Roman" w:cs="Times New Roman"/>
                <w:sz w:val="24"/>
                <w:szCs w:val="24"/>
              </w:rPr>
            </w:pPr>
            <w:r w:rsidRPr="00436E33">
              <w:rPr>
                <w:rFonts w:ascii="Times New Roman" w:hAnsi="Times New Roman" w:cs="Times New Roman"/>
                <w:sz w:val="24"/>
                <w:szCs w:val="24"/>
              </w:rPr>
              <w:lastRenderedPageBreak/>
              <w:t>Сформировано Протоколов выявленных несоответствий</w:t>
            </w:r>
          </w:p>
        </w:tc>
        <w:tc>
          <w:tcPr>
            <w:tcW w:w="1871" w:type="dxa"/>
            <w:vAlign w:val="center"/>
          </w:tcPr>
          <w:p w:rsidR="00EE3480" w:rsidRPr="00436E33" w:rsidRDefault="00EE3480" w:rsidP="00B20412">
            <w:pPr>
              <w:autoSpaceDE w:val="0"/>
              <w:autoSpaceDN w:val="0"/>
              <w:adjustRightInd w:val="0"/>
              <w:jc w:val="center"/>
              <w:rPr>
                <w:rFonts w:ascii="Times New Roman" w:hAnsi="Times New Roman" w:cs="Times New Roman"/>
                <w:sz w:val="24"/>
                <w:szCs w:val="24"/>
              </w:rPr>
            </w:pPr>
            <w:r w:rsidRPr="00436E33">
              <w:rPr>
                <w:rFonts w:ascii="Times New Roman" w:hAnsi="Times New Roman" w:cs="Times New Roman"/>
                <w:sz w:val="24"/>
                <w:szCs w:val="24"/>
              </w:rPr>
              <w:t>583</w:t>
            </w:r>
          </w:p>
        </w:tc>
        <w:tc>
          <w:tcPr>
            <w:tcW w:w="2080" w:type="dxa"/>
            <w:vAlign w:val="center"/>
          </w:tcPr>
          <w:p w:rsidR="00EE3480" w:rsidRPr="00436E33" w:rsidRDefault="00EE3480" w:rsidP="00B20412">
            <w:pPr>
              <w:autoSpaceDE w:val="0"/>
              <w:autoSpaceDN w:val="0"/>
              <w:adjustRightInd w:val="0"/>
              <w:jc w:val="center"/>
              <w:rPr>
                <w:rFonts w:ascii="Times New Roman" w:hAnsi="Times New Roman" w:cs="Times New Roman"/>
                <w:sz w:val="24"/>
                <w:szCs w:val="24"/>
              </w:rPr>
            </w:pPr>
            <w:r w:rsidRPr="00436E33">
              <w:rPr>
                <w:rFonts w:ascii="Times New Roman" w:hAnsi="Times New Roman" w:cs="Times New Roman"/>
                <w:sz w:val="24"/>
                <w:szCs w:val="24"/>
              </w:rPr>
              <w:t>1</w:t>
            </w:r>
          </w:p>
        </w:tc>
        <w:tc>
          <w:tcPr>
            <w:tcW w:w="2023" w:type="dxa"/>
            <w:vAlign w:val="center"/>
          </w:tcPr>
          <w:p w:rsidR="00EE3480" w:rsidRPr="00436E33" w:rsidRDefault="00EE3480" w:rsidP="00B20412">
            <w:pPr>
              <w:autoSpaceDE w:val="0"/>
              <w:autoSpaceDN w:val="0"/>
              <w:adjustRightInd w:val="0"/>
              <w:jc w:val="center"/>
              <w:rPr>
                <w:rFonts w:ascii="Times New Roman" w:hAnsi="Times New Roman" w:cs="Times New Roman"/>
                <w:sz w:val="24"/>
                <w:szCs w:val="24"/>
              </w:rPr>
            </w:pPr>
            <w:r w:rsidRPr="00436E33">
              <w:rPr>
                <w:rFonts w:ascii="Times New Roman" w:hAnsi="Times New Roman" w:cs="Times New Roman"/>
                <w:sz w:val="24"/>
                <w:szCs w:val="24"/>
              </w:rPr>
              <w:t>2 846</w:t>
            </w:r>
          </w:p>
        </w:tc>
        <w:tc>
          <w:tcPr>
            <w:tcW w:w="2134" w:type="dxa"/>
            <w:vAlign w:val="center"/>
          </w:tcPr>
          <w:p w:rsidR="00EE3480" w:rsidRPr="00436E33" w:rsidRDefault="00EE3480" w:rsidP="00B20412">
            <w:pPr>
              <w:autoSpaceDE w:val="0"/>
              <w:autoSpaceDN w:val="0"/>
              <w:adjustRightInd w:val="0"/>
              <w:jc w:val="center"/>
              <w:rPr>
                <w:rFonts w:ascii="Times New Roman" w:hAnsi="Times New Roman" w:cs="Times New Roman"/>
                <w:sz w:val="24"/>
                <w:szCs w:val="24"/>
              </w:rPr>
            </w:pPr>
            <w:r w:rsidRPr="00436E33">
              <w:rPr>
                <w:rFonts w:ascii="Times New Roman" w:hAnsi="Times New Roman" w:cs="Times New Roman"/>
                <w:sz w:val="24"/>
                <w:szCs w:val="24"/>
              </w:rPr>
              <w:t>5 791</w:t>
            </w:r>
          </w:p>
        </w:tc>
      </w:tr>
      <w:tr w:rsidR="00436E33" w:rsidTr="00E91581">
        <w:tc>
          <w:tcPr>
            <w:tcW w:w="2206" w:type="dxa"/>
          </w:tcPr>
          <w:p w:rsidR="00436E33" w:rsidRPr="00436E33" w:rsidRDefault="00436E33" w:rsidP="00E91581">
            <w:pPr>
              <w:autoSpaceDE w:val="0"/>
              <w:autoSpaceDN w:val="0"/>
              <w:adjustRightInd w:val="0"/>
              <w:jc w:val="both"/>
              <w:rPr>
                <w:rFonts w:ascii="Times New Roman" w:hAnsi="Times New Roman" w:cs="Times New Roman"/>
                <w:b/>
                <w:sz w:val="24"/>
                <w:szCs w:val="24"/>
              </w:rPr>
            </w:pPr>
            <w:r w:rsidRPr="00436E33">
              <w:rPr>
                <w:rFonts w:ascii="Times New Roman" w:hAnsi="Times New Roman" w:cs="Times New Roman"/>
                <w:b/>
                <w:sz w:val="24"/>
                <w:szCs w:val="24"/>
              </w:rPr>
              <w:t xml:space="preserve">Всего </w:t>
            </w:r>
          </w:p>
        </w:tc>
        <w:tc>
          <w:tcPr>
            <w:tcW w:w="1871" w:type="dxa"/>
            <w:vAlign w:val="center"/>
          </w:tcPr>
          <w:p w:rsidR="00436E33" w:rsidRPr="00436E33" w:rsidRDefault="00436E33" w:rsidP="00E91581">
            <w:pPr>
              <w:autoSpaceDE w:val="0"/>
              <w:autoSpaceDN w:val="0"/>
              <w:adjustRightInd w:val="0"/>
              <w:jc w:val="center"/>
              <w:rPr>
                <w:rFonts w:ascii="Times New Roman" w:hAnsi="Times New Roman" w:cs="Times New Roman"/>
                <w:b/>
                <w:sz w:val="24"/>
                <w:szCs w:val="24"/>
              </w:rPr>
            </w:pPr>
            <w:r w:rsidRPr="00436E33">
              <w:rPr>
                <w:rFonts w:ascii="Times New Roman" w:hAnsi="Times New Roman" w:cs="Times New Roman"/>
                <w:b/>
                <w:sz w:val="24"/>
                <w:szCs w:val="24"/>
              </w:rPr>
              <w:t>3 708</w:t>
            </w:r>
          </w:p>
        </w:tc>
        <w:tc>
          <w:tcPr>
            <w:tcW w:w="2080" w:type="dxa"/>
            <w:vAlign w:val="center"/>
          </w:tcPr>
          <w:p w:rsidR="00436E33" w:rsidRPr="00436E33" w:rsidRDefault="00436E33" w:rsidP="00E91581">
            <w:pPr>
              <w:autoSpaceDE w:val="0"/>
              <w:autoSpaceDN w:val="0"/>
              <w:adjustRightInd w:val="0"/>
              <w:jc w:val="center"/>
              <w:rPr>
                <w:rFonts w:ascii="Times New Roman" w:hAnsi="Times New Roman" w:cs="Times New Roman"/>
                <w:b/>
                <w:sz w:val="24"/>
                <w:szCs w:val="24"/>
              </w:rPr>
            </w:pPr>
            <w:r w:rsidRPr="00436E33">
              <w:rPr>
                <w:rFonts w:ascii="Times New Roman" w:hAnsi="Times New Roman" w:cs="Times New Roman"/>
                <w:b/>
                <w:sz w:val="24"/>
                <w:szCs w:val="24"/>
              </w:rPr>
              <w:t>76</w:t>
            </w:r>
          </w:p>
        </w:tc>
        <w:tc>
          <w:tcPr>
            <w:tcW w:w="2023" w:type="dxa"/>
            <w:vAlign w:val="center"/>
          </w:tcPr>
          <w:p w:rsidR="00436E33" w:rsidRPr="00436E33" w:rsidRDefault="00436E33" w:rsidP="00E91581">
            <w:pPr>
              <w:autoSpaceDE w:val="0"/>
              <w:autoSpaceDN w:val="0"/>
              <w:adjustRightInd w:val="0"/>
              <w:jc w:val="center"/>
              <w:rPr>
                <w:rFonts w:ascii="Times New Roman" w:hAnsi="Times New Roman" w:cs="Times New Roman"/>
                <w:b/>
                <w:sz w:val="24"/>
                <w:szCs w:val="24"/>
              </w:rPr>
            </w:pPr>
            <w:r w:rsidRPr="00436E33">
              <w:rPr>
                <w:rFonts w:ascii="Times New Roman" w:hAnsi="Times New Roman" w:cs="Times New Roman"/>
                <w:b/>
                <w:sz w:val="24"/>
                <w:szCs w:val="24"/>
              </w:rPr>
              <w:t>14 803</w:t>
            </w:r>
          </w:p>
        </w:tc>
        <w:tc>
          <w:tcPr>
            <w:tcW w:w="2134" w:type="dxa"/>
            <w:vAlign w:val="center"/>
          </w:tcPr>
          <w:p w:rsidR="00436E33" w:rsidRPr="00436E33" w:rsidRDefault="00436E33" w:rsidP="00E91581">
            <w:pPr>
              <w:autoSpaceDE w:val="0"/>
              <w:autoSpaceDN w:val="0"/>
              <w:adjustRightInd w:val="0"/>
              <w:jc w:val="center"/>
              <w:rPr>
                <w:rFonts w:ascii="Times New Roman" w:hAnsi="Times New Roman" w:cs="Times New Roman"/>
                <w:b/>
                <w:sz w:val="24"/>
                <w:szCs w:val="24"/>
              </w:rPr>
            </w:pPr>
            <w:r w:rsidRPr="00436E33">
              <w:rPr>
                <w:rFonts w:ascii="Times New Roman" w:hAnsi="Times New Roman" w:cs="Times New Roman"/>
                <w:b/>
                <w:sz w:val="24"/>
                <w:szCs w:val="24"/>
              </w:rPr>
              <w:t>72 163</w:t>
            </w:r>
          </w:p>
        </w:tc>
      </w:tr>
    </w:tbl>
    <w:p w:rsidR="00EE3480" w:rsidRDefault="00EE3480" w:rsidP="00EE3480">
      <w:pPr>
        <w:autoSpaceDE w:val="0"/>
        <w:autoSpaceDN w:val="0"/>
        <w:adjustRightInd w:val="0"/>
        <w:spacing w:after="0" w:line="240" w:lineRule="auto"/>
        <w:jc w:val="both"/>
        <w:rPr>
          <w:rFonts w:ascii="Times New Roman" w:hAnsi="Times New Roman" w:cs="Times New Roman"/>
          <w:sz w:val="28"/>
          <w:szCs w:val="28"/>
        </w:rPr>
      </w:pPr>
    </w:p>
    <w:p w:rsidR="00EE3480" w:rsidRDefault="00EE3480" w:rsidP="005E27F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Сведения о поступивших на контроль по части 5 статьи 99 </w:t>
      </w:r>
      <w:r>
        <w:rPr>
          <w:rFonts w:ascii="Times New Roman" w:hAnsi="Times New Roman"/>
          <w:sz w:val="28"/>
          <w:szCs w:val="28"/>
        </w:rPr>
        <w:t>Федерального закона № 44-ФЗ</w:t>
      </w:r>
      <w:r>
        <w:rPr>
          <w:rFonts w:ascii="Times New Roman" w:hAnsi="Times New Roman" w:cs="Times New Roman"/>
          <w:sz w:val="28"/>
          <w:szCs w:val="28"/>
        </w:rPr>
        <w:t xml:space="preserve"> документах по категориям и в динамике </w:t>
      </w:r>
      <w:r w:rsidRPr="00180FC1">
        <w:rPr>
          <w:rFonts w:ascii="Times New Roman" w:hAnsi="Times New Roman" w:cs="Times New Roman"/>
          <w:sz w:val="28"/>
          <w:szCs w:val="28"/>
        </w:rPr>
        <w:t xml:space="preserve">отражены в </w:t>
      </w:r>
      <w:r w:rsidR="00180FC1" w:rsidRPr="00180FC1">
        <w:rPr>
          <w:rFonts w:ascii="Times New Roman" w:hAnsi="Times New Roman" w:cs="Times New Roman"/>
          <w:sz w:val="28"/>
          <w:szCs w:val="28"/>
        </w:rPr>
        <w:t>Д</w:t>
      </w:r>
      <w:r w:rsidRPr="00180FC1">
        <w:rPr>
          <w:rFonts w:ascii="Times New Roman" w:hAnsi="Times New Roman" w:cs="Times New Roman"/>
          <w:sz w:val="28"/>
          <w:szCs w:val="28"/>
        </w:rPr>
        <w:t>иаграммах</w:t>
      </w:r>
      <w:r w:rsidR="00180FC1" w:rsidRPr="00180FC1">
        <w:rPr>
          <w:rFonts w:ascii="Times New Roman" w:hAnsi="Times New Roman" w:cs="Times New Roman"/>
          <w:sz w:val="28"/>
          <w:szCs w:val="28"/>
        </w:rPr>
        <w:t xml:space="preserve"> 1</w:t>
      </w:r>
      <w:r w:rsidR="00955F0C">
        <w:rPr>
          <w:rFonts w:ascii="Times New Roman" w:hAnsi="Times New Roman" w:cs="Times New Roman"/>
          <w:sz w:val="28"/>
          <w:szCs w:val="28"/>
        </w:rPr>
        <w:t>0</w:t>
      </w:r>
      <w:r w:rsidR="00180FC1" w:rsidRPr="00180FC1">
        <w:rPr>
          <w:rFonts w:ascii="Times New Roman" w:hAnsi="Times New Roman" w:cs="Times New Roman"/>
          <w:sz w:val="28"/>
          <w:szCs w:val="28"/>
        </w:rPr>
        <w:t>, 1</w:t>
      </w:r>
      <w:r w:rsidR="00955F0C">
        <w:rPr>
          <w:rFonts w:ascii="Times New Roman" w:hAnsi="Times New Roman" w:cs="Times New Roman"/>
          <w:sz w:val="28"/>
          <w:szCs w:val="28"/>
        </w:rPr>
        <w:t>1</w:t>
      </w:r>
      <w:r w:rsidRPr="00180FC1">
        <w:rPr>
          <w:rFonts w:ascii="Times New Roman" w:hAnsi="Times New Roman" w:cs="Times New Roman"/>
          <w:sz w:val="28"/>
          <w:szCs w:val="28"/>
        </w:rPr>
        <w:t>.</w:t>
      </w:r>
    </w:p>
    <w:p w:rsidR="00EE3480" w:rsidRDefault="00EE3480" w:rsidP="00EE3480">
      <w:pPr>
        <w:autoSpaceDE w:val="0"/>
        <w:autoSpaceDN w:val="0"/>
        <w:adjustRightInd w:val="0"/>
        <w:spacing w:after="120" w:line="240" w:lineRule="auto"/>
        <w:ind w:firstLine="709"/>
        <w:jc w:val="right"/>
        <w:rPr>
          <w:rFonts w:ascii="Times New Roman" w:hAnsi="Times New Roman" w:cs="Times New Roman"/>
          <w:sz w:val="28"/>
          <w:szCs w:val="28"/>
        </w:rPr>
      </w:pPr>
      <w:r>
        <w:rPr>
          <w:rFonts w:ascii="Times New Roman" w:hAnsi="Times New Roman" w:cs="Times New Roman"/>
          <w:sz w:val="28"/>
          <w:szCs w:val="28"/>
        </w:rPr>
        <w:t>Диаграмма 1</w:t>
      </w:r>
      <w:r w:rsidR="00955F0C">
        <w:rPr>
          <w:rFonts w:ascii="Times New Roman" w:hAnsi="Times New Roman" w:cs="Times New Roman"/>
          <w:sz w:val="28"/>
          <w:szCs w:val="28"/>
        </w:rPr>
        <w:t>0</w:t>
      </w:r>
      <w:r>
        <w:rPr>
          <w:rFonts w:ascii="Times New Roman" w:hAnsi="Times New Roman" w:cs="Times New Roman"/>
          <w:sz w:val="28"/>
          <w:szCs w:val="28"/>
        </w:rPr>
        <w:t xml:space="preserve"> </w:t>
      </w:r>
    </w:p>
    <w:p w:rsidR="00127707" w:rsidRDefault="00127707" w:rsidP="00EE3480">
      <w:pPr>
        <w:autoSpaceDE w:val="0"/>
        <w:autoSpaceDN w:val="0"/>
        <w:adjustRightInd w:val="0"/>
        <w:spacing w:after="120" w:line="240" w:lineRule="auto"/>
        <w:ind w:firstLine="709"/>
        <w:jc w:val="right"/>
        <w:rPr>
          <w:rFonts w:ascii="Times New Roman" w:hAnsi="Times New Roman" w:cs="Times New Roman"/>
          <w:sz w:val="28"/>
          <w:szCs w:val="28"/>
        </w:rPr>
      </w:pPr>
    </w:p>
    <w:p w:rsidR="0065428D" w:rsidRDefault="00EE3480" w:rsidP="00EE3480">
      <w:pPr>
        <w:autoSpaceDE w:val="0"/>
        <w:autoSpaceDN w:val="0"/>
        <w:adjustRightInd w:val="0"/>
        <w:spacing w:before="120" w:after="120" w:line="240" w:lineRule="auto"/>
        <w:jc w:val="right"/>
        <w:rPr>
          <w:rFonts w:ascii="Times New Roman" w:hAnsi="Times New Roman" w:cs="Times New Roman"/>
          <w:sz w:val="28"/>
          <w:szCs w:val="28"/>
        </w:rPr>
      </w:pPr>
      <w:r w:rsidRPr="00276DC1">
        <w:rPr>
          <w:rFonts w:ascii="Times New Roman" w:hAnsi="Times New Roman" w:cs="Times New Roman"/>
          <w:noProof/>
          <w:lang w:eastAsia="ru-RU"/>
        </w:rPr>
        <w:drawing>
          <wp:inline distT="0" distB="0" distL="0" distR="0" wp14:anchorId="03F3D6F6" wp14:editId="3C8A5969">
            <wp:extent cx="6553200" cy="4362450"/>
            <wp:effectExtent l="0" t="0" r="0"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C0C3D" w:rsidRDefault="009C0C3D" w:rsidP="00EE3480">
      <w:pPr>
        <w:autoSpaceDE w:val="0"/>
        <w:autoSpaceDN w:val="0"/>
        <w:adjustRightInd w:val="0"/>
        <w:spacing w:before="120" w:after="120" w:line="240" w:lineRule="auto"/>
        <w:jc w:val="right"/>
        <w:rPr>
          <w:rFonts w:ascii="Times New Roman" w:hAnsi="Times New Roman" w:cs="Times New Roman"/>
          <w:sz w:val="28"/>
          <w:szCs w:val="28"/>
        </w:rPr>
      </w:pPr>
    </w:p>
    <w:p w:rsidR="009C0C3D" w:rsidRDefault="009C0C3D" w:rsidP="00EE3480">
      <w:pPr>
        <w:autoSpaceDE w:val="0"/>
        <w:autoSpaceDN w:val="0"/>
        <w:adjustRightInd w:val="0"/>
        <w:spacing w:before="120" w:after="120" w:line="240" w:lineRule="auto"/>
        <w:jc w:val="right"/>
        <w:rPr>
          <w:rFonts w:ascii="Times New Roman" w:hAnsi="Times New Roman" w:cs="Times New Roman"/>
          <w:sz w:val="28"/>
          <w:szCs w:val="28"/>
        </w:rPr>
      </w:pPr>
    </w:p>
    <w:p w:rsidR="009C0C3D" w:rsidRDefault="009C0C3D" w:rsidP="00EE3480">
      <w:pPr>
        <w:autoSpaceDE w:val="0"/>
        <w:autoSpaceDN w:val="0"/>
        <w:adjustRightInd w:val="0"/>
        <w:spacing w:before="120" w:after="120" w:line="240" w:lineRule="auto"/>
        <w:jc w:val="right"/>
        <w:rPr>
          <w:rFonts w:ascii="Times New Roman" w:hAnsi="Times New Roman" w:cs="Times New Roman"/>
          <w:sz w:val="28"/>
          <w:szCs w:val="28"/>
        </w:rPr>
      </w:pPr>
    </w:p>
    <w:p w:rsidR="009C0C3D" w:rsidRDefault="009C0C3D" w:rsidP="00EE3480">
      <w:pPr>
        <w:autoSpaceDE w:val="0"/>
        <w:autoSpaceDN w:val="0"/>
        <w:adjustRightInd w:val="0"/>
        <w:spacing w:before="120" w:after="120" w:line="240" w:lineRule="auto"/>
        <w:jc w:val="right"/>
        <w:rPr>
          <w:rFonts w:ascii="Times New Roman" w:hAnsi="Times New Roman" w:cs="Times New Roman"/>
          <w:sz w:val="28"/>
          <w:szCs w:val="28"/>
        </w:rPr>
      </w:pPr>
    </w:p>
    <w:p w:rsidR="009C0C3D" w:rsidRDefault="009C0C3D" w:rsidP="00EE3480">
      <w:pPr>
        <w:autoSpaceDE w:val="0"/>
        <w:autoSpaceDN w:val="0"/>
        <w:adjustRightInd w:val="0"/>
        <w:spacing w:before="120" w:after="120" w:line="240" w:lineRule="auto"/>
        <w:jc w:val="right"/>
        <w:rPr>
          <w:rFonts w:ascii="Times New Roman" w:hAnsi="Times New Roman" w:cs="Times New Roman"/>
          <w:sz w:val="28"/>
          <w:szCs w:val="28"/>
        </w:rPr>
      </w:pPr>
    </w:p>
    <w:p w:rsidR="009C0C3D" w:rsidRDefault="009C0C3D" w:rsidP="00EE3480">
      <w:pPr>
        <w:autoSpaceDE w:val="0"/>
        <w:autoSpaceDN w:val="0"/>
        <w:adjustRightInd w:val="0"/>
        <w:spacing w:before="120" w:after="120" w:line="240" w:lineRule="auto"/>
        <w:jc w:val="right"/>
        <w:rPr>
          <w:rFonts w:ascii="Times New Roman" w:hAnsi="Times New Roman" w:cs="Times New Roman"/>
          <w:sz w:val="28"/>
          <w:szCs w:val="28"/>
        </w:rPr>
      </w:pPr>
    </w:p>
    <w:p w:rsidR="009C0C3D" w:rsidRDefault="009C0C3D" w:rsidP="00EE3480">
      <w:pPr>
        <w:autoSpaceDE w:val="0"/>
        <w:autoSpaceDN w:val="0"/>
        <w:adjustRightInd w:val="0"/>
        <w:spacing w:before="120" w:after="120" w:line="240" w:lineRule="auto"/>
        <w:jc w:val="right"/>
        <w:rPr>
          <w:rFonts w:ascii="Times New Roman" w:hAnsi="Times New Roman" w:cs="Times New Roman"/>
          <w:sz w:val="28"/>
          <w:szCs w:val="28"/>
        </w:rPr>
      </w:pPr>
    </w:p>
    <w:p w:rsidR="009C0C3D" w:rsidRDefault="009C0C3D" w:rsidP="00EE3480">
      <w:pPr>
        <w:autoSpaceDE w:val="0"/>
        <w:autoSpaceDN w:val="0"/>
        <w:adjustRightInd w:val="0"/>
        <w:spacing w:before="120" w:after="120" w:line="240" w:lineRule="auto"/>
        <w:jc w:val="right"/>
        <w:rPr>
          <w:rFonts w:ascii="Times New Roman" w:hAnsi="Times New Roman" w:cs="Times New Roman"/>
          <w:sz w:val="28"/>
          <w:szCs w:val="28"/>
        </w:rPr>
      </w:pPr>
    </w:p>
    <w:p w:rsidR="009C0C3D" w:rsidRDefault="009C0C3D" w:rsidP="00EE3480">
      <w:pPr>
        <w:autoSpaceDE w:val="0"/>
        <w:autoSpaceDN w:val="0"/>
        <w:adjustRightInd w:val="0"/>
        <w:spacing w:before="120" w:after="120" w:line="240" w:lineRule="auto"/>
        <w:jc w:val="right"/>
        <w:rPr>
          <w:rFonts w:ascii="Times New Roman" w:hAnsi="Times New Roman" w:cs="Times New Roman"/>
          <w:sz w:val="28"/>
          <w:szCs w:val="28"/>
        </w:rPr>
      </w:pPr>
    </w:p>
    <w:p w:rsidR="00EE3480" w:rsidRDefault="00EE3480" w:rsidP="00EE3480">
      <w:pPr>
        <w:autoSpaceDE w:val="0"/>
        <w:autoSpaceDN w:val="0"/>
        <w:adjustRightInd w:val="0"/>
        <w:spacing w:before="120" w:after="12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Диаграмма 1</w:t>
      </w:r>
      <w:r w:rsidR="00955F0C">
        <w:rPr>
          <w:rFonts w:ascii="Times New Roman" w:hAnsi="Times New Roman" w:cs="Times New Roman"/>
          <w:sz w:val="28"/>
          <w:szCs w:val="28"/>
        </w:rPr>
        <w:t>1</w:t>
      </w:r>
    </w:p>
    <w:p w:rsidR="00127707" w:rsidRDefault="00127707" w:rsidP="00EE3480">
      <w:pPr>
        <w:autoSpaceDE w:val="0"/>
        <w:autoSpaceDN w:val="0"/>
        <w:adjustRightInd w:val="0"/>
        <w:spacing w:before="120" w:after="120" w:line="240" w:lineRule="auto"/>
        <w:jc w:val="right"/>
        <w:rPr>
          <w:rFonts w:ascii="Times New Roman" w:hAnsi="Times New Roman" w:cs="Times New Roman"/>
          <w:sz w:val="28"/>
          <w:szCs w:val="28"/>
        </w:rPr>
      </w:pPr>
    </w:p>
    <w:p w:rsidR="00EE3480" w:rsidRDefault="00EE3480" w:rsidP="00EE3480">
      <w:pPr>
        <w:autoSpaceDE w:val="0"/>
        <w:autoSpaceDN w:val="0"/>
        <w:adjustRightInd w:val="0"/>
        <w:spacing w:after="0" w:line="240" w:lineRule="auto"/>
        <w:jc w:val="both"/>
        <w:rPr>
          <w:rFonts w:ascii="Times New Roman" w:hAnsi="Times New Roman" w:cs="Times New Roman"/>
          <w:sz w:val="28"/>
          <w:szCs w:val="28"/>
        </w:rPr>
      </w:pPr>
      <w:r w:rsidRPr="00276DC1">
        <w:rPr>
          <w:rFonts w:ascii="Times New Roman" w:hAnsi="Times New Roman" w:cs="Times New Roman"/>
          <w:noProof/>
          <w:lang w:eastAsia="ru-RU"/>
        </w:rPr>
        <w:drawing>
          <wp:inline distT="0" distB="0" distL="0" distR="0" wp14:anchorId="2FCF2BC3" wp14:editId="39CEB32E">
            <wp:extent cx="6438900" cy="3028950"/>
            <wp:effectExtent l="0" t="0" r="0"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E3480" w:rsidRPr="00C61F06" w:rsidRDefault="00EE3480" w:rsidP="00EE3480">
      <w:pPr>
        <w:autoSpaceDE w:val="0"/>
        <w:autoSpaceDN w:val="0"/>
        <w:adjustRightInd w:val="0"/>
        <w:spacing w:after="0" w:line="240" w:lineRule="auto"/>
        <w:ind w:firstLine="709"/>
        <w:jc w:val="both"/>
        <w:rPr>
          <w:rFonts w:ascii="Times New Roman" w:hAnsi="Times New Roman" w:cs="Times New Roman"/>
          <w:i/>
          <w:sz w:val="28"/>
          <w:szCs w:val="28"/>
        </w:rPr>
      </w:pPr>
      <w:proofErr w:type="gramStart"/>
      <w:r>
        <w:rPr>
          <w:rFonts w:ascii="Times New Roman" w:hAnsi="Times New Roman" w:cs="Times New Roman"/>
          <w:sz w:val="28"/>
          <w:szCs w:val="28"/>
        </w:rPr>
        <w:t xml:space="preserve">В соответствии </w:t>
      </w:r>
      <w:r w:rsidRPr="00661A0E">
        <w:rPr>
          <w:rFonts w:ascii="Times New Roman" w:hAnsi="Times New Roman" w:cs="Times New Roman"/>
          <w:sz w:val="28"/>
          <w:szCs w:val="28"/>
        </w:rPr>
        <w:t>с Правилами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утвержд</w:t>
      </w:r>
      <w:r w:rsidR="00B9493E">
        <w:rPr>
          <w:rFonts w:ascii="Times New Roman" w:hAnsi="Times New Roman" w:cs="Times New Roman"/>
          <w:sz w:val="28"/>
          <w:szCs w:val="28"/>
        </w:rPr>
        <w:t>е</w:t>
      </w:r>
      <w:r w:rsidRPr="00661A0E">
        <w:rPr>
          <w:rFonts w:ascii="Times New Roman" w:hAnsi="Times New Roman" w:cs="Times New Roman"/>
          <w:sz w:val="28"/>
          <w:szCs w:val="28"/>
        </w:rPr>
        <w:t xml:space="preserve">нными постановлением Правительства Российской Федерации </w:t>
      </w:r>
      <w:r>
        <w:rPr>
          <w:rFonts w:ascii="Times New Roman" w:hAnsi="Times New Roman" w:cs="Times New Roman"/>
          <w:sz w:val="28"/>
          <w:szCs w:val="28"/>
        </w:rPr>
        <w:br/>
      </w:r>
      <w:r w:rsidRPr="00661A0E">
        <w:rPr>
          <w:rFonts w:ascii="Times New Roman" w:hAnsi="Times New Roman" w:cs="Times New Roman"/>
          <w:sz w:val="28"/>
          <w:szCs w:val="28"/>
        </w:rPr>
        <w:t>от 06</w:t>
      </w:r>
      <w:r w:rsidR="001F7D18">
        <w:rPr>
          <w:rFonts w:ascii="Times New Roman" w:hAnsi="Times New Roman" w:cs="Times New Roman"/>
          <w:sz w:val="28"/>
          <w:szCs w:val="28"/>
        </w:rPr>
        <w:t xml:space="preserve"> августа </w:t>
      </w:r>
      <w:r w:rsidRPr="00661A0E">
        <w:rPr>
          <w:rFonts w:ascii="Times New Roman" w:hAnsi="Times New Roman" w:cs="Times New Roman"/>
          <w:sz w:val="28"/>
          <w:szCs w:val="28"/>
        </w:rPr>
        <w:t xml:space="preserve">2020 </w:t>
      </w:r>
      <w:r w:rsidR="001F7D18">
        <w:rPr>
          <w:rFonts w:ascii="Times New Roman" w:hAnsi="Times New Roman" w:cs="Times New Roman"/>
          <w:sz w:val="28"/>
          <w:szCs w:val="28"/>
        </w:rPr>
        <w:t xml:space="preserve">г. </w:t>
      </w:r>
      <w:r w:rsidRPr="00661A0E">
        <w:rPr>
          <w:rFonts w:ascii="Times New Roman" w:hAnsi="Times New Roman" w:cs="Times New Roman"/>
          <w:sz w:val="28"/>
          <w:szCs w:val="28"/>
        </w:rPr>
        <w:t xml:space="preserve">№ 1193, </w:t>
      </w:r>
      <w:r>
        <w:rPr>
          <w:rFonts w:ascii="Times New Roman" w:hAnsi="Times New Roman" w:cs="Times New Roman"/>
          <w:sz w:val="28"/>
          <w:szCs w:val="28"/>
        </w:rPr>
        <w:t xml:space="preserve">Управление осуществляло проверку 2 372 проектов контрактов, направляемых участнику закупки в соответствии с </w:t>
      </w:r>
      <w:r>
        <w:rPr>
          <w:rFonts w:ascii="Times New Roman" w:hAnsi="Times New Roman"/>
          <w:sz w:val="28"/>
          <w:szCs w:val="28"/>
        </w:rPr>
        <w:t>Федеральным</w:t>
      </w:r>
      <w:r>
        <w:rPr>
          <w:rFonts w:ascii="Times New Roman" w:hAnsi="Times New Roman" w:cs="Times New Roman"/>
          <w:sz w:val="28"/>
          <w:szCs w:val="28"/>
        </w:rPr>
        <w:t xml:space="preserve"> законом № 44-ФЗ без использования ЕИС</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при осуществлении закупок у единственного поставщика (подрядчика, исполнителя) в случаях, </w:t>
      </w:r>
      <w:r w:rsidRPr="000F509A">
        <w:rPr>
          <w:rFonts w:ascii="Times New Roman" w:hAnsi="Times New Roman" w:cs="Times New Roman"/>
          <w:color w:val="000000" w:themeColor="text1"/>
          <w:sz w:val="28"/>
          <w:szCs w:val="28"/>
        </w:rPr>
        <w:t xml:space="preserve">предусмотренных </w:t>
      </w:r>
      <w:hyperlink r:id="rId20" w:history="1">
        <w:r w:rsidRPr="000F509A">
          <w:rPr>
            <w:rFonts w:ascii="Times New Roman" w:hAnsi="Times New Roman" w:cs="Times New Roman"/>
            <w:color w:val="000000" w:themeColor="text1"/>
            <w:sz w:val="28"/>
            <w:szCs w:val="28"/>
          </w:rPr>
          <w:t>пунктами 2</w:t>
        </w:r>
      </w:hyperlink>
      <w:r w:rsidRPr="000F509A">
        <w:rPr>
          <w:rFonts w:ascii="Times New Roman" w:hAnsi="Times New Roman" w:cs="Times New Roman"/>
          <w:color w:val="000000" w:themeColor="text1"/>
          <w:sz w:val="28"/>
          <w:szCs w:val="28"/>
        </w:rPr>
        <w:t xml:space="preserve">, </w:t>
      </w:r>
      <w:hyperlink r:id="rId21" w:history="1">
        <w:r w:rsidRPr="000F509A">
          <w:rPr>
            <w:rFonts w:ascii="Times New Roman" w:hAnsi="Times New Roman" w:cs="Times New Roman"/>
            <w:color w:val="000000" w:themeColor="text1"/>
            <w:sz w:val="28"/>
            <w:szCs w:val="28"/>
          </w:rPr>
          <w:t>3</w:t>
        </w:r>
      </w:hyperlink>
      <w:r w:rsidRPr="000F509A">
        <w:rPr>
          <w:rFonts w:ascii="Times New Roman" w:hAnsi="Times New Roman" w:cs="Times New Roman"/>
          <w:color w:val="000000" w:themeColor="text1"/>
          <w:sz w:val="28"/>
          <w:szCs w:val="28"/>
        </w:rPr>
        <w:t xml:space="preserve">, </w:t>
      </w:r>
      <w:hyperlink r:id="rId22" w:history="1">
        <w:r w:rsidRPr="000F509A">
          <w:rPr>
            <w:rFonts w:ascii="Times New Roman" w:hAnsi="Times New Roman" w:cs="Times New Roman"/>
            <w:color w:val="000000" w:themeColor="text1"/>
            <w:sz w:val="28"/>
            <w:szCs w:val="28"/>
          </w:rPr>
          <w:t>6</w:t>
        </w:r>
      </w:hyperlink>
      <w:r w:rsidRPr="000F509A">
        <w:rPr>
          <w:rFonts w:ascii="Times New Roman" w:hAnsi="Times New Roman" w:cs="Times New Roman"/>
          <w:color w:val="000000" w:themeColor="text1"/>
          <w:sz w:val="28"/>
          <w:szCs w:val="28"/>
        </w:rPr>
        <w:t xml:space="preserve">, </w:t>
      </w:r>
      <w:hyperlink r:id="rId23" w:history="1">
        <w:r w:rsidRPr="000F509A">
          <w:rPr>
            <w:rFonts w:ascii="Times New Roman" w:hAnsi="Times New Roman" w:cs="Times New Roman"/>
            <w:color w:val="000000" w:themeColor="text1"/>
            <w:sz w:val="28"/>
            <w:szCs w:val="28"/>
          </w:rPr>
          <w:t>7</w:t>
        </w:r>
      </w:hyperlink>
      <w:r w:rsidRPr="000F509A">
        <w:rPr>
          <w:rFonts w:ascii="Times New Roman" w:hAnsi="Times New Roman" w:cs="Times New Roman"/>
          <w:color w:val="000000" w:themeColor="text1"/>
          <w:sz w:val="28"/>
          <w:szCs w:val="28"/>
        </w:rPr>
        <w:t xml:space="preserve">, </w:t>
      </w:r>
      <w:hyperlink r:id="rId24" w:history="1">
        <w:r w:rsidRPr="000F509A">
          <w:rPr>
            <w:rFonts w:ascii="Times New Roman" w:hAnsi="Times New Roman" w:cs="Times New Roman"/>
            <w:color w:val="000000" w:themeColor="text1"/>
            <w:sz w:val="28"/>
            <w:szCs w:val="28"/>
          </w:rPr>
          <w:t>10</w:t>
        </w:r>
      </w:hyperlink>
      <w:r w:rsidRPr="000F509A">
        <w:rPr>
          <w:rFonts w:ascii="Times New Roman" w:hAnsi="Times New Roman" w:cs="Times New Roman"/>
          <w:color w:val="000000" w:themeColor="text1"/>
          <w:sz w:val="28"/>
          <w:szCs w:val="28"/>
        </w:rPr>
        <w:t xml:space="preserve"> - </w:t>
      </w:r>
      <w:hyperlink r:id="rId25" w:history="1">
        <w:r w:rsidRPr="000F509A">
          <w:rPr>
            <w:rFonts w:ascii="Times New Roman" w:hAnsi="Times New Roman" w:cs="Times New Roman"/>
            <w:color w:val="000000" w:themeColor="text1"/>
            <w:sz w:val="28"/>
            <w:szCs w:val="28"/>
          </w:rPr>
          <w:t>14</w:t>
        </w:r>
      </w:hyperlink>
      <w:r w:rsidRPr="000F509A">
        <w:rPr>
          <w:rFonts w:ascii="Times New Roman" w:hAnsi="Times New Roman" w:cs="Times New Roman"/>
          <w:color w:val="000000" w:themeColor="text1"/>
          <w:sz w:val="28"/>
          <w:szCs w:val="28"/>
        </w:rPr>
        <w:t xml:space="preserve">, </w:t>
      </w:r>
      <w:hyperlink r:id="rId26" w:history="1">
        <w:r w:rsidRPr="000F509A">
          <w:rPr>
            <w:rFonts w:ascii="Times New Roman" w:hAnsi="Times New Roman" w:cs="Times New Roman"/>
            <w:color w:val="000000" w:themeColor="text1"/>
            <w:sz w:val="28"/>
            <w:szCs w:val="28"/>
          </w:rPr>
          <w:t>16</w:t>
        </w:r>
      </w:hyperlink>
      <w:r w:rsidRPr="000F509A">
        <w:rPr>
          <w:rFonts w:ascii="Times New Roman" w:hAnsi="Times New Roman" w:cs="Times New Roman"/>
          <w:color w:val="000000" w:themeColor="text1"/>
          <w:sz w:val="28"/>
          <w:szCs w:val="28"/>
        </w:rPr>
        <w:t xml:space="preserve">, </w:t>
      </w:r>
      <w:hyperlink r:id="rId27" w:history="1">
        <w:r w:rsidRPr="000F509A">
          <w:rPr>
            <w:rFonts w:ascii="Times New Roman" w:hAnsi="Times New Roman" w:cs="Times New Roman"/>
            <w:color w:val="000000" w:themeColor="text1"/>
            <w:sz w:val="28"/>
            <w:szCs w:val="28"/>
          </w:rPr>
          <w:t>17</w:t>
        </w:r>
      </w:hyperlink>
      <w:r w:rsidRPr="000F509A">
        <w:rPr>
          <w:rFonts w:ascii="Times New Roman" w:hAnsi="Times New Roman" w:cs="Times New Roman"/>
          <w:color w:val="000000" w:themeColor="text1"/>
          <w:sz w:val="28"/>
          <w:szCs w:val="28"/>
        </w:rPr>
        <w:t xml:space="preserve">, </w:t>
      </w:r>
      <w:hyperlink r:id="rId28" w:history="1">
        <w:r w:rsidRPr="000F509A">
          <w:rPr>
            <w:rFonts w:ascii="Times New Roman" w:hAnsi="Times New Roman" w:cs="Times New Roman"/>
            <w:color w:val="000000" w:themeColor="text1"/>
            <w:sz w:val="28"/>
            <w:szCs w:val="28"/>
          </w:rPr>
          <w:t>19</w:t>
        </w:r>
      </w:hyperlink>
      <w:r w:rsidRPr="000F509A">
        <w:rPr>
          <w:rFonts w:ascii="Times New Roman" w:hAnsi="Times New Roman" w:cs="Times New Roman"/>
          <w:color w:val="000000" w:themeColor="text1"/>
          <w:sz w:val="28"/>
          <w:szCs w:val="28"/>
        </w:rPr>
        <w:t>,</w:t>
      </w:r>
      <w:proofErr w:type="gramEnd"/>
      <w:r w:rsidRPr="000F509A">
        <w:rPr>
          <w:rFonts w:ascii="Times New Roman" w:hAnsi="Times New Roman" w:cs="Times New Roman"/>
          <w:color w:val="000000" w:themeColor="text1"/>
          <w:sz w:val="28"/>
          <w:szCs w:val="28"/>
        </w:rPr>
        <w:t xml:space="preserve"> </w:t>
      </w:r>
      <w:hyperlink r:id="rId29" w:history="1">
        <w:r w:rsidRPr="000F509A">
          <w:rPr>
            <w:rFonts w:ascii="Times New Roman" w:hAnsi="Times New Roman" w:cs="Times New Roman"/>
            <w:color w:val="000000" w:themeColor="text1"/>
            <w:sz w:val="28"/>
            <w:szCs w:val="28"/>
          </w:rPr>
          <w:t>22</w:t>
        </w:r>
      </w:hyperlink>
      <w:r w:rsidRPr="000F509A">
        <w:rPr>
          <w:rFonts w:ascii="Times New Roman" w:hAnsi="Times New Roman" w:cs="Times New Roman"/>
          <w:color w:val="000000" w:themeColor="text1"/>
          <w:sz w:val="28"/>
          <w:szCs w:val="28"/>
        </w:rPr>
        <w:t xml:space="preserve">, </w:t>
      </w:r>
      <w:hyperlink r:id="rId30" w:history="1">
        <w:r w:rsidRPr="000F509A">
          <w:rPr>
            <w:rFonts w:ascii="Times New Roman" w:hAnsi="Times New Roman" w:cs="Times New Roman"/>
            <w:color w:val="000000" w:themeColor="text1"/>
            <w:sz w:val="28"/>
            <w:szCs w:val="28"/>
          </w:rPr>
          <w:t>31</w:t>
        </w:r>
      </w:hyperlink>
      <w:r w:rsidRPr="000F509A">
        <w:rPr>
          <w:rFonts w:ascii="Times New Roman" w:hAnsi="Times New Roman" w:cs="Times New Roman"/>
          <w:color w:val="000000" w:themeColor="text1"/>
          <w:sz w:val="28"/>
          <w:szCs w:val="28"/>
        </w:rPr>
        <w:t xml:space="preserve"> - </w:t>
      </w:r>
      <w:hyperlink r:id="rId31" w:history="1">
        <w:r w:rsidRPr="000F509A">
          <w:rPr>
            <w:rFonts w:ascii="Times New Roman" w:hAnsi="Times New Roman" w:cs="Times New Roman"/>
            <w:color w:val="000000" w:themeColor="text1"/>
            <w:sz w:val="28"/>
            <w:szCs w:val="28"/>
          </w:rPr>
          <w:t>33</w:t>
        </w:r>
      </w:hyperlink>
      <w:r w:rsidRPr="000F509A">
        <w:rPr>
          <w:rFonts w:ascii="Times New Roman" w:hAnsi="Times New Roman" w:cs="Times New Roman"/>
          <w:color w:val="000000" w:themeColor="text1"/>
          <w:sz w:val="28"/>
          <w:szCs w:val="28"/>
        </w:rPr>
        <w:t xml:space="preserve">, </w:t>
      </w:r>
      <w:hyperlink r:id="rId32" w:history="1">
        <w:r w:rsidRPr="000F509A">
          <w:rPr>
            <w:rFonts w:ascii="Times New Roman" w:hAnsi="Times New Roman" w:cs="Times New Roman"/>
            <w:color w:val="000000" w:themeColor="text1"/>
            <w:sz w:val="28"/>
            <w:szCs w:val="28"/>
          </w:rPr>
          <w:t>35</w:t>
        </w:r>
      </w:hyperlink>
      <w:r w:rsidRPr="000F509A">
        <w:rPr>
          <w:rFonts w:ascii="Times New Roman" w:hAnsi="Times New Roman" w:cs="Times New Roman"/>
          <w:color w:val="000000" w:themeColor="text1"/>
          <w:sz w:val="28"/>
          <w:szCs w:val="28"/>
        </w:rPr>
        <w:t xml:space="preserve">, </w:t>
      </w:r>
      <w:hyperlink r:id="rId33" w:history="1">
        <w:r w:rsidRPr="000F509A">
          <w:rPr>
            <w:rFonts w:ascii="Times New Roman" w:hAnsi="Times New Roman" w:cs="Times New Roman"/>
            <w:color w:val="000000" w:themeColor="text1"/>
            <w:sz w:val="28"/>
            <w:szCs w:val="28"/>
          </w:rPr>
          <w:t>37</w:t>
        </w:r>
      </w:hyperlink>
      <w:r w:rsidRPr="000F509A">
        <w:rPr>
          <w:rFonts w:ascii="Times New Roman" w:hAnsi="Times New Roman" w:cs="Times New Roman"/>
          <w:color w:val="000000" w:themeColor="text1"/>
          <w:sz w:val="28"/>
          <w:szCs w:val="28"/>
        </w:rPr>
        <w:t xml:space="preserve"> - </w:t>
      </w:r>
      <w:hyperlink r:id="rId34" w:history="1">
        <w:r w:rsidRPr="000F509A">
          <w:rPr>
            <w:rFonts w:ascii="Times New Roman" w:hAnsi="Times New Roman" w:cs="Times New Roman"/>
            <w:color w:val="000000" w:themeColor="text1"/>
            <w:sz w:val="28"/>
            <w:szCs w:val="28"/>
          </w:rPr>
          <w:t>39</w:t>
        </w:r>
      </w:hyperlink>
      <w:r w:rsidRPr="000F509A">
        <w:rPr>
          <w:rFonts w:ascii="Times New Roman" w:hAnsi="Times New Roman" w:cs="Times New Roman"/>
          <w:color w:val="000000" w:themeColor="text1"/>
          <w:sz w:val="28"/>
          <w:szCs w:val="28"/>
        </w:rPr>
        <w:t xml:space="preserve">, </w:t>
      </w:r>
      <w:hyperlink r:id="rId35" w:history="1">
        <w:r w:rsidRPr="000F509A">
          <w:rPr>
            <w:rFonts w:ascii="Times New Roman" w:hAnsi="Times New Roman" w:cs="Times New Roman"/>
            <w:color w:val="000000" w:themeColor="text1"/>
            <w:sz w:val="28"/>
            <w:szCs w:val="28"/>
          </w:rPr>
          <w:t>47</w:t>
        </w:r>
      </w:hyperlink>
      <w:r w:rsidRPr="000F509A">
        <w:rPr>
          <w:rFonts w:ascii="Times New Roman" w:hAnsi="Times New Roman" w:cs="Times New Roman"/>
          <w:color w:val="000000" w:themeColor="text1"/>
          <w:sz w:val="28"/>
          <w:szCs w:val="28"/>
        </w:rPr>
        <w:t xml:space="preserve">, </w:t>
      </w:r>
      <w:hyperlink r:id="rId36" w:history="1">
        <w:r w:rsidRPr="000F509A">
          <w:rPr>
            <w:rFonts w:ascii="Times New Roman" w:hAnsi="Times New Roman" w:cs="Times New Roman"/>
            <w:color w:val="000000" w:themeColor="text1"/>
            <w:sz w:val="28"/>
            <w:szCs w:val="28"/>
          </w:rPr>
          <w:t>48</w:t>
        </w:r>
      </w:hyperlink>
      <w:r w:rsidRPr="000F509A">
        <w:rPr>
          <w:rFonts w:ascii="Times New Roman" w:hAnsi="Times New Roman" w:cs="Times New Roman"/>
          <w:color w:val="000000" w:themeColor="text1"/>
          <w:sz w:val="28"/>
          <w:szCs w:val="28"/>
        </w:rPr>
        <w:t xml:space="preserve">, </w:t>
      </w:r>
      <w:hyperlink r:id="rId37" w:history="1">
        <w:r w:rsidRPr="000F509A">
          <w:rPr>
            <w:rFonts w:ascii="Times New Roman" w:hAnsi="Times New Roman" w:cs="Times New Roman"/>
            <w:color w:val="000000" w:themeColor="text1"/>
            <w:sz w:val="28"/>
            <w:szCs w:val="28"/>
          </w:rPr>
          <w:t>54</w:t>
        </w:r>
      </w:hyperlink>
      <w:r w:rsidRPr="000F509A">
        <w:rPr>
          <w:rFonts w:ascii="Times New Roman" w:hAnsi="Times New Roman" w:cs="Times New Roman"/>
          <w:color w:val="000000" w:themeColor="text1"/>
          <w:sz w:val="28"/>
          <w:szCs w:val="28"/>
        </w:rPr>
        <w:t xml:space="preserve">, </w:t>
      </w:r>
      <w:hyperlink r:id="rId38" w:history="1">
        <w:r w:rsidRPr="000F509A">
          <w:rPr>
            <w:rFonts w:ascii="Times New Roman" w:hAnsi="Times New Roman" w:cs="Times New Roman"/>
            <w:color w:val="000000" w:themeColor="text1"/>
            <w:sz w:val="28"/>
            <w:szCs w:val="28"/>
          </w:rPr>
          <w:t>55 части 1 статьи 93</w:t>
        </w:r>
      </w:hyperlink>
      <w:r w:rsidRPr="000F509A">
        <w:rPr>
          <w:rFonts w:ascii="Times New Roman" w:hAnsi="Times New Roman" w:cs="Times New Roman"/>
          <w:color w:val="000000" w:themeColor="text1"/>
          <w:sz w:val="28"/>
          <w:szCs w:val="28"/>
        </w:rPr>
        <w:t xml:space="preserve"> </w:t>
      </w:r>
      <w:r>
        <w:rPr>
          <w:rFonts w:ascii="Times New Roman" w:hAnsi="Times New Roman"/>
          <w:sz w:val="28"/>
          <w:szCs w:val="28"/>
        </w:rPr>
        <w:t>Федерального</w:t>
      </w:r>
      <w:r>
        <w:rPr>
          <w:rFonts w:ascii="Times New Roman" w:hAnsi="Times New Roman" w:cs="Times New Roman"/>
          <w:sz w:val="28"/>
          <w:szCs w:val="28"/>
        </w:rPr>
        <w:t xml:space="preserve"> закона № 44-ФЗ. По 59 проектам контрактов выданы Протоколы о несоответствии контролируемой информации.</w:t>
      </w:r>
    </w:p>
    <w:p w:rsidR="001D34D5" w:rsidRDefault="001D34D5" w:rsidP="001D34D5">
      <w:pPr>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3.5. Организация исполнения судебных актов и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p>
    <w:p w:rsidR="005C0A2A" w:rsidRDefault="005C0A2A" w:rsidP="005C0A2A">
      <w:pPr>
        <w:suppressAutoHyphen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На Федеральное казначейство и его территориальные органы возложена государственная функция организации исполнения судебных актов и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p>
    <w:p w:rsidR="005C0A2A" w:rsidRDefault="005C0A2A" w:rsidP="005C0A2A">
      <w:pPr>
        <w:suppressAutoHyphen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2021 году в Управление предъявлено 577 исполнительных документов </w:t>
      </w:r>
      <w:r>
        <w:rPr>
          <w:rFonts w:ascii="Times New Roman" w:hAnsi="Times New Roman"/>
          <w:sz w:val="28"/>
          <w:szCs w:val="28"/>
        </w:rPr>
        <w:br/>
        <w:t>на общую сумму 190,2 млн. рублей, в том числе в адрес каз</w:t>
      </w:r>
      <w:r w:rsidR="00B9493E">
        <w:rPr>
          <w:rFonts w:ascii="Times New Roman" w:hAnsi="Times New Roman"/>
          <w:sz w:val="28"/>
          <w:szCs w:val="28"/>
        </w:rPr>
        <w:t>е</w:t>
      </w:r>
      <w:r>
        <w:rPr>
          <w:rFonts w:ascii="Times New Roman" w:hAnsi="Times New Roman"/>
          <w:sz w:val="28"/>
          <w:szCs w:val="28"/>
        </w:rPr>
        <w:t>нных учреждений – 529 на сумму 182,6 млн. рублей, бюджетных учреждений – 48 на сумму 7,6 млн. рублей.</w:t>
      </w:r>
    </w:p>
    <w:p w:rsidR="005C0A2A" w:rsidRDefault="005C0A2A" w:rsidP="005C0A2A">
      <w:pPr>
        <w:suppressAutoHyphens/>
        <w:autoSpaceDE w:val="0"/>
        <w:autoSpaceDN w:val="0"/>
        <w:adjustRightInd w:val="0"/>
        <w:spacing w:after="0" w:line="240" w:lineRule="auto"/>
        <w:ind w:firstLine="709"/>
        <w:jc w:val="both"/>
        <w:rPr>
          <w:rFonts w:ascii="Times New Roman" w:hAnsi="Times New Roman"/>
          <w:iCs/>
          <w:sz w:val="28"/>
          <w:szCs w:val="28"/>
        </w:rPr>
      </w:pPr>
      <w:r>
        <w:rPr>
          <w:rFonts w:ascii="Times New Roman" w:hAnsi="Times New Roman"/>
          <w:sz w:val="28"/>
          <w:szCs w:val="28"/>
        </w:rPr>
        <w:t>Уч</w:t>
      </w:r>
      <w:r w:rsidR="00F72015">
        <w:rPr>
          <w:rFonts w:ascii="Times New Roman" w:hAnsi="Times New Roman"/>
          <w:sz w:val="28"/>
          <w:szCs w:val="28"/>
        </w:rPr>
        <w:t>е</w:t>
      </w:r>
      <w:r>
        <w:rPr>
          <w:rFonts w:ascii="Times New Roman" w:hAnsi="Times New Roman"/>
          <w:sz w:val="28"/>
          <w:szCs w:val="28"/>
        </w:rPr>
        <w:t>т исполнительных документов вед</w:t>
      </w:r>
      <w:r w:rsidR="00B9493E">
        <w:rPr>
          <w:rFonts w:ascii="Times New Roman" w:hAnsi="Times New Roman"/>
          <w:sz w:val="28"/>
          <w:szCs w:val="28"/>
        </w:rPr>
        <w:t>е</w:t>
      </w:r>
      <w:r>
        <w:rPr>
          <w:rFonts w:ascii="Times New Roman" w:hAnsi="Times New Roman"/>
          <w:sz w:val="28"/>
          <w:szCs w:val="28"/>
        </w:rPr>
        <w:t>тся по цифровым кодам категорий взыскания</w:t>
      </w:r>
      <w:r w:rsidR="0049709F">
        <w:rPr>
          <w:rFonts w:ascii="Times New Roman" w:hAnsi="Times New Roman"/>
          <w:sz w:val="28"/>
          <w:szCs w:val="28"/>
        </w:rPr>
        <w:t>,</w:t>
      </w:r>
      <w:r w:rsidR="0029217F">
        <w:rPr>
          <w:rFonts w:ascii="Times New Roman" w:hAnsi="Times New Roman"/>
          <w:sz w:val="28"/>
          <w:szCs w:val="28"/>
        </w:rPr>
        <w:t xml:space="preserve"> представлен</w:t>
      </w:r>
      <w:r w:rsidR="0049709F">
        <w:rPr>
          <w:rFonts w:ascii="Times New Roman" w:hAnsi="Times New Roman"/>
          <w:sz w:val="28"/>
          <w:szCs w:val="28"/>
        </w:rPr>
        <w:t>ным</w:t>
      </w:r>
      <w:r w:rsidR="0029217F">
        <w:rPr>
          <w:rFonts w:ascii="Times New Roman" w:hAnsi="Times New Roman"/>
          <w:sz w:val="28"/>
          <w:szCs w:val="28"/>
        </w:rPr>
        <w:t xml:space="preserve"> в Диаграмме 1</w:t>
      </w:r>
      <w:r w:rsidR="00955F0C">
        <w:rPr>
          <w:rFonts w:ascii="Times New Roman" w:hAnsi="Times New Roman"/>
          <w:sz w:val="28"/>
          <w:szCs w:val="28"/>
        </w:rPr>
        <w:t>2.</w:t>
      </w:r>
      <w:r w:rsidR="0029217F">
        <w:rPr>
          <w:rFonts w:ascii="Times New Roman" w:hAnsi="Times New Roman"/>
          <w:iCs/>
          <w:sz w:val="28"/>
          <w:szCs w:val="28"/>
        </w:rPr>
        <w:t xml:space="preserve"> </w:t>
      </w:r>
    </w:p>
    <w:p w:rsidR="009C0C3D" w:rsidRDefault="009C0C3D" w:rsidP="001D34D5">
      <w:pPr>
        <w:suppressAutoHyphens/>
        <w:autoSpaceDE w:val="0"/>
        <w:autoSpaceDN w:val="0"/>
        <w:adjustRightInd w:val="0"/>
        <w:spacing w:after="0" w:line="240" w:lineRule="auto"/>
        <w:ind w:firstLine="709"/>
        <w:jc w:val="right"/>
        <w:rPr>
          <w:rFonts w:ascii="Times New Roman" w:eastAsia="Calibri" w:hAnsi="Times New Roman" w:cs="Times New Roman"/>
          <w:iCs/>
          <w:sz w:val="28"/>
          <w:szCs w:val="28"/>
        </w:rPr>
      </w:pPr>
    </w:p>
    <w:p w:rsidR="009C0C3D" w:rsidRDefault="009C0C3D" w:rsidP="001D34D5">
      <w:pPr>
        <w:suppressAutoHyphens/>
        <w:autoSpaceDE w:val="0"/>
        <w:autoSpaceDN w:val="0"/>
        <w:adjustRightInd w:val="0"/>
        <w:spacing w:after="0" w:line="240" w:lineRule="auto"/>
        <w:ind w:firstLine="709"/>
        <w:jc w:val="right"/>
        <w:rPr>
          <w:rFonts w:ascii="Times New Roman" w:eastAsia="Calibri" w:hAnsi="Times New Roman" w:cs="Times New Roman"/>
          <w:iCs/>
          <w:sz w:val="28"/>
          <w:szCs w:val="28"/>
        </w:rPr>
      </w:pPr>
    </w:p>
    <w:p w:rsidR="001D34D5" w:rsidRDefault="001D34D5" w:rsidP="001D34D5">
      <w:pPr>
        <w:suppressAutoHyphens/>
        <w:autoSpaceDE w:val="0"/>
        <w:autoSpaceDN w:val="0"/>
        <w:adjustRightInd w:val="0"/>
        <w:spacing w:after="0" w:line="240" w:lineRule="auto"/>
        <w:ind w:firstLine="709"/>
        <w:jc w:val="right"/>
        <w:rPr>
          <w:rFonts w:ascii="Times New Roman" w:eastAsia="Calibri" w:hAnsi="Times New Roman" w:cs="Times New Roman"/>
          <w:iCs/>
          <w:sz w:val="28"/>
          <w:szCs w:val="28"/>
        </w:rPr>
      </w:pPr>
      <w:r>
        <w:rPr>
          <w:rFonts w:ascii="Times New Roman" w:eastAsia="Calibri" w:hAnsi="Times New Roman" w:cs="Times New Roman"/>
          <w:iCs/>
          <w:sz w:val="28"/>
          <w:szCs w:val="28"/>
        </w:rPr>
        <w:lastRenderedPageBreak/>
        <w:t>Диаграмма 1</w:t>
      </w:r>
      <w:r w:rsidR="00955F0C">
        <w:rPr>
          <w:rFonts w:ascii="Times New Roman" w:eastAsia="Calibri" w:hAnsi="Times New Roman" w:cs="Times New Roman"/>
          <w:iCs/>
          <w:sz w:val="28"/>
          <w:szCs w:val="28"/>
        </w:rPr>
        <w:t>2</w:t>
      </w:r>
    </w:p>
    <w:p w:rsidR="001D34D5" w:rsidRDefault="001D34D5" w:rsidP="001D34D5">
      <w:pPr>
        <w:suppressAutoHyphens/>
        <w:autoSpaceDE w:val="0"/>
        <w:autoSpaceDN w:val="0"/>
        <w:adjustRightInd w:val="0"/>
        <w:spacing w:after="0" w:line="240" w:lineRule="auto"/>
        <w:jc w:val="both"/>
        <w:rPr>
          <w:rFonts w:ascii="Times New Roman" w:eastAsia="Calibri" w:hAnsi="Times New Roman" w:cs="Times New Roman"/>
          <w:iCs/>
          <w:sz w:val="28"/>
          <w:szCs w:val="28"/>
        </w:rPr>
      </w:pPr>
      <w:r>
        <w:rPr>
          <w:rFonts w:ascii="Times New Roman" w:eastAsia="Calibri" w:hAnsi="Times New Roman" w:cs="Times New Roman"/>
          <w:noProof/>
          <w:sz w:val="28"/>
          <w:szCs w:val="28"/>
          <w:lang w:eastAsia="ru-RU"/>
        </w:rPr>
        <w:drawing>
          <wp:inline distT="0" distB="0" distL="0" distR="0" wp14:anchorId="12E7320B" wp14:editId="4A7780C6">
            <wp:extent cx="6457950" cy="3524250"/>
            <wp:effectExtent l="0" t="0" r="19050" b="19050"/>
            <wp:docPr id="72" name="Диаграмма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2001FE" w:rsidRDefault="002001FE" w:rsidP="002001F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В течение 2021 года в Управление предъявлено 46 решений налоговых органов на общую сумму 1,7 млн. рублей.</w:t>
      </w:r>
    </w:p>
    <w:p w:rsidR="002001FE" w:rsidRDefault="002001FE" w:rsidP="002001F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За указанный период по основаниям, предусмотренным положениями </w:t>
      </w:r>
      <w:r w:rsidR="00092DA6">
        <w:rPr>
          <w:rFonts w:ascii="Times New Roman" w:eastAsia="Times New Roman" w:hAnsi="Times New Roman"/>
          <w:sz w:val="28"/>
          <w:szCs w:val="28"/>
          <w:lang w:eastAsia="ar-SA"/>
        </w:rPr>
        <w:t>БК РФ</w:t>
      </w:r>
      <w:r>
        <w:rPr>
          <w:rFonts w:ascii="Times New Roman" w:eastAsia="Times New Roman" w:hAnsi="Times New Roman"/>
          <w:sz w:val="28"/>
          <w:szCs w:val="28"/>
          <w:lang w:eastAsia="ar-SA"/>
        </w:rPr>
        <w:t xml:space="preserve"> и Федерального закона от 08 мая 2010 г. № 83-ФЗ «О внесении изменений </w:t>
      </w:r>
      <w:r>
        <w:rPr>
          <w:rFonts w:ascii="Times New Roman" w:eastAsia="Times New Roman" w:hAnsi="Times New Roman"/>
          <w:sz w:val="28"/>
          <w:szCs w:val="28"/>
          <w:lang w:eastAsia="ar-SA"/>
        </w:rPr>
        <w:br/>
        <w:t xml:space="preserve">в отдельные законодательные акты Российской Федерации в связи </w:t>
      </w:r>
      <w:r>
        <w:rPr>
          <w:rFonts w:ascii="Times New Roman" w:eastAsia="Times New Roman" w:hAnsi="Times New Roman"/>
          <w:sz w:val="28"/>
          <w:szCs w:val="28"/>
          <w:lang w:eastAsia="ar-SA"/>
        </w:rPr>
        <w:br/>
        <w:t>с совершенствованием правового положения государственных (муниципальных) учреждений», взыскателям возвращено 57 исполнительных документов (9,9%)</w:t>
      </w:r>
      <w:r>
        <w:rPr>
          <w:rFonts w:ascii="Times New Roman" w:eastAsia="Times New Roman" w:hAnsi="Times New Roman"/>
          <w:sz w:val="28"/>
          <w:szCs w:val="28"/>
          <w:lang w:eastAsia="ar-SA"/>
        </w:rPr>
        <w:br/>
        <w:t>и 7 решений налоговых органов (15,2%).</w:t>
      </w:r>
    </w:p>
    <w:p w:rsidR="002001FE" w:rsidRDefault="002001FE" w:rsidP="002001F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Количество исполненных судебных актов составило 487 исполнительных документов </w:t>
      </w:r>
      <w:r w:rsidR="00874A1D">
        <w:rPr>
          <w:rFonts w:ascii="Times New Roman" w:eastAsia="Times New Roman" w:hAnsi="Times New Roman"/>
          <w:sz w:val="28"/>
          <w:szCs w:val="28"/>
          <w:lang w:eastAsia="ar-SA"/>
        </w:rPr>
        <w:t xml:space="preserve">(84,4%) </w:t>
      </w:r>
      <w:r>
        <w:rPr>
          <w:rFonts w:ascii="Times New Roman" w:eastAsia="Times New Roman" w:hAnsi="Times New Roman"/>
          <w:sz w:val="28"/>
          <w:szCs w:val="28"/>
          <w:lang w:eastAsia="ar-SA"/>
        </w:rPr>
        <w:t xml:space="preserve">на сумму 139,2 млн. рублей, </w:t>
      </w:r>
      <w:r w:rsidR="00874A1D">
        <w:rPr>
          <w:rFonts w:ascii="Times New Roman" w:eastAsia="Times New Roman" w:hAnsi="Times New Roman"/>
          <w:sz w:val="28"/>
          <w:szCs w:val="28"/>
          <w:lang w:eastAsia="ar-SA"/>
        </w:rPr>
        <w:t xml:space="preserve">5 </w:t>
      </w:r>
      <w:r>
        <w:rPr>
          <w:rFonts w:ascii="Times New Roman" w:eastAsia="Times New Roman" w:hAnsi="Times New Roman"/>
          <w:sz w:val="28"/>
          <w:szCs w:val="28"/>
          <w:lang w:eastAsia="ar-SA"/>
        </w:rPr>
        <w:t>решений налоговых органов (10,9%) на сумму 0,15 млн. рублей. На основании представленных налоговым органом Уведомлений об уточнении сумм задолженности завершено исполнение 29 решений налоговых органов</w:t>
      </w:r>
      <w:r w:rsidR="00874A1D">
        <w:rPr>
          <w:rFonts w:ascii="Times New Roman" w:eastAsia="Times New Roman" w:hAnsi="Times New Roman"/>
          <w:sz w:val="28"/>
          <w:szCs w:val="28"/>
          <w:lang w:eastAsia="ar-SA"/>
        </w:rPr>
        <w:t xml:space="preserve"> (63%)</w:t>
      </w:r>
      <w:r>
        <w:rPr>
          <w:rFonts w:ascii="Times New Roman" w:eastAsia="Times New Roman" w:hAnsi="Times New Roman"/>
          <w:sz w:val="28"/>
          <w:szCs w:val="28"/>
          <w:lang w:eastAsia="ar-SA"/>
        </w:rPr>
        <w:t>.</w:t>
      </w:r>
    </w:p>
    <w:p w:rsidR="002001FE" w:rsidRDefault="002001FE" w:rsidP="002001F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ar-SA"/>
        </w:rPr>
        <w:t>В целях повышения эффективности и результативности организации исполнения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и обращение на средства бюджетных учреждений, а также решений налоговых органов Управлением проведены следующие мероприятия</w:t>
      </w:r>
      <w:r>
        <w:rPr>
          <w:rFonts w:ascii="Times New Roman" w:eastAsia="Times New Roman" w:hAnsi="Times New Roman"/>
          <w:sz w:val="28"/>
          <w:szCs w:val="28"/>
          <w:lang w:eastAsia="ru-RU"/>
        </w:rPr>
        <w:t>:</w:t>
      </w:r>
    </w:p>
    <w:p w:rsidR="002001FE" w:rsidRDefault="002001FE" w:rsidP="00814774">
      <w:pPr>
        <w:numPr>
          <w:ilvl w:val="0"/>
          <w:numId w:val="5"/>
        </w:numPr>
        <w:tabs>
          <w:tab w:val="left" w:pos="993"/>
        </w:tabs>
        <w:suppressAutoHyphens/>
        <w:spacing w:after="0" w:line="240" w:lineRule="auto"/>
        <w:ind w:left="0" w:firstLine="709"/>
        <w:contextualSpacing/>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ежедневно на сайте Управления в соответствии с приказом Федерального казначейства от 12 ноября 2010 г. № 304 «О размещении органами Федерального казначейства на Интернет-сайтах информации о ходе исполнения предъявле</w:t>
      </w:r>
      <w:r w:rsidR="000D54A1">
        <w:rPr>
          <w:rFonts w:ascii="Times New Roman" w:eastAsia="Times New Roman" w:hAnsi="Times New Roman"/>
          <w:sz w:val="28"/>
          <w:szCs w:val="28"/>
          <w:lang w:eastAsia="ar-SA"/>
        </w:rPr>
        <w:t>нных исполнительных документов»</w:t>
      </w:r>
      <w:r>
        <w:rPr>
          <w:rFonts w:ascii="Times New Roman" w:eastAsia="Times New Roman" w:hAnsi="Times New Roman"/>
          <w:sz w:val="28"/>
          <w:szCs w:val="28"/>
          <w:lang w:eastAsia="ar-SA"/>
        </w:rPr>
        <w:t xml:space="preserve"> размещается информация о ходе исполнения предъявленных исполнительных документов;</w:t>
      </w:r>
    </w:p>
    <w:p w:rsidR="002001FE" w:rsidRPr="006F465C" w:rsidRDefault="002001FE" w:rsidP="00814774">
      <w:pPr>
        <w:numPr>
          <w:ilvl w:val="0"/>
          <w:numId w:val="5"/>
        </w:numPr>
        <w:tabs>
          <w:tab w:val="left" w:pos="993"/>
        </w:tabs>
        <w:suppressAutoHyphens/>
        <w:spacing w:after="0" w:line="240" w:lineRule="auto"/>
        <w:ind w:left="0" w:firstLine="709"/>
        <w:contextualSpacing/>
        <w:jc w:val="both"/>
      </w:pPr>
      <w:r>
        <w:rPr>
          <w:rFonts w:ascii="Times New Roman" w:eastAsia="Times New Roman" w:hAnsi="Times New Roman"/>
          <w:sz w:val="28"/>
          <w:szCs w:val="28"/>
          <w:lang w:eastAsia="ar-SA"/>
        </w:rPr>
        <w:t xml:space="preserve">ежемесячно в Федеральное казначейство направляется Информация </w:t>
      </w:r>
      <w:r>
        <w:rPr>
          <w:rFonts w:ascii="Times New Roman" w:eastAsia="Times New Roman" w:hAnsi="Times New Roman"/>
          <w:sz w:val="28"/>
          <w:szCs w:val="28"/>
          <w:lang w:eastAsia="ar-SA"/>
        </w:rPr>
        <w:br/>
        <w:t xml:space="preserve">об исполнительных документах и решениях налоговых органов, в соответствии </w:t>
      </w:r>
      <w:r>
        <w:rPr>
          <w:rFonts w:ascii="Times New Roman" w:eastAsia="Times New Roman" w:hAnsi="Times New Roman"/>
          <w:sz w:val="28"/>
          <w:szCs w:val="28"/>
          <w:lang w:eastAsia="ar-SA"/>
        </w:rPr>
        <w:br/>
        <w:t xml:space="preserve">с приказом Федерального казначейства от 31 июля 2015 г. № 198 «Об утверждении </w:t>
      </w:r>
      <w:r>
        <w:rPr>
          <w:rFonts w:ascii="Times New Roman" w:eastAsia="Times New Roman" w:hAnsi="Times New Roman"/>
          <w:sz w:val="28"/>
          <w:szCs w:val="28"/>
          <w:lang w:eastAsia="ar-SA"/>
        </w:rPr>
        <w:lastRenderedPageBreak/>
        <w:t>порядка представления информации об исполнительных документах и решениях налоговых органов и мониторинге исполнительных документов и решений налоговых органов, поступающих в органы федерального казначейства».</w:t>
      </w:r>
    </w:p>
    <w:p w:rsidR="001D34D5" w:rsidRDefault="001D34D5" w:rsidP="001D34D5">
      <w:pPr>
        <w:suppressAutoHyphens/>
        <w:spacing w:after="0" w:line="240" w:lineRule="auto"/>
        <w:ind w:firstLine="709"/>
        <w:contextualSpacing/>
        <w:jc w:val="both"/>
        <w:rPr>
          <w:rFonts w:ascii="Times New Roman" w:hAnsi="Times New Roman"/>
          <w:b/>
          <w:sz w:val="28"/>
          <w:szCs w:val="28"/>
          <w:lang w:eastAsia="ar-SA"/>
        </w:rPr>
      </w:pPr>
      <w:r w:rsidRPr="00C53F52">
        <w:rPr>
          <w:rFonts w:ascii="Times New Roman" w:hAnsi="Times New Roman"/>
          <w:b/>
          <w:sz w:val="28"/>
          <w:szCs w:val="28"/>
          <w:lang w:eastAsia="ar-SA"/>
        </w:rPr>
        <w:t>3.6. Казначейское сопровождение бюджетных средств</w:t>
      </w:r>
    </w:p>
    <w:p w:rsidR="005C0A2A" w:rsidRPr="00110EB2" w:rsidRDefault="005C0A2A" w:rsidP="005C0A2A">
      <w:pPr>
        <w:suppressAutoHyphens/>
        <w:spacing w:after="0" w:line="240" w:lineRule="auto"/>
        <w:ind w:firstLine="709"/>
        <w:jc w:val="both"/>
        <w:rPr>
          <w:rFonts w:ascii="Times New Roman" w:hAnsi="Times New Roman"/>
          <w:sz w:val="28"/>
          <w:szCs w:val="28"/>
        </w:rPr>
      </w:pPr>
      <w:r w:rsidRPr="00110EB2">
        <w:rPr>
          <w:rFonts w:ascii="Times New Roman" w:hAnsi="Times New Roman"/>
          <w:sz w:val="28"/>
          <w:szCs w:val="28"/>
        </w:rPr>
        <w:t xml:space="preserve">В целях реализации статьи 5 Федерального закона </w:t>
      </w:r>
      <w:r w:rsidRPr="00EC17F0">
        <w:rPr>
          <w:rFonts w:ascii="Times New Roman" w:hAnsi="Times New Roman"/>
          <w:sz w:val="28"/>
          <w:szCs w:val="28"/>
        </w:rPr>
        <w:t>от 0</w:t>
      </w:r>
      <w:r>
        <w:rPr>
          <w:rFonts w:ascii="Times New Roman" w:hAnsi="Times New Roman"/>
          <w:sz w:val="28"/>
          <w:szCs w:val="28"/>
        </w:rPr>
        <w:t xml:space="preserve">8 декабря </w:t>
      </w:r>
      <w:r w:rsidRPr="00EC17F0">
        <w:rPr>
          <w:rFonts w:ascii="Times New Roman" w:hAnsi="Times New Roman"/>
          <w:sz w:val="28"/>
          <w:szCs w:val="28"/>
        </w:rPr>
        <w:t>20</w:t>
      </w:r>
      <w:r>
        <w:rPr>
          <w:rFonts w:ascii="Times New Roman" w:hAnsi="Times New Roman"/>
          <w:sz w:val="28"/>
          <w:szCs w:val="28"/>
        </w:rPr>
        <w:t>20</w:t>
      </w:r>
      <w:r w:rsidRPr="00EC17F0">
        <w:rPr>
          <w:rFonts w:ascii="Times New Roman" w:hAnsi="Times New Roman"/>
          <w:sz w:val="28"/>
          <w:szCs w:val="28"/>
        </w:rPr>
        <w:t xml:space="preserve"> </w:t>
      </w:r>
      <w:r>
        <w:rPr>
          <w:rFonts w:ascii="Times New Roman" w:hAnsi="Times New Roman"/>
          <w:sz w:val="28"/>
          <w:szCs w:val="28"/>
        </w:rPr>
        <w:t xml:space="preserve">г. </w:t>
      </w:r>
      <w:r>
        <w:rPr>
          <w:rFonts w:ascii="Times New Roman" w:hAnsi="Times New Roman"/>
          <w:sz w:val="28"/>
          <w:szCs w:val="28"/>
        </w:rPr>
        <w:br/>
      </w:r>
      <w:r w:rsidRPr="00110EB2">
        <w:rPr>
          <w:rFonts w:ascii="Times New Roman" w:hAnsi="Times New Roman"/>
          <w:sz w:val="28"/>
          <w:szCs w:val="28"/>
        </w:rPr>
        <w:t xml:space="preserve">№ </w:t>
      </w:r>
      <w:r>
        <w:rPr>
          <w:rFonts w:ascii="Times New Roman" w:hAnsi="Times New Roman"/>
          <w:sz w:val="28"/>
          <w:szCs w:val="28"/>
        </w:rPr>
        <w:t>385</w:t>
      </w:r>
      <w:r w:rsidRPr="00110EB2">
        <w:rPr>
          <w:rFonts w:ascii="Times New Roman" w:hAnsi="Times New Roman"/>
          <w:sz w:val="28"/>
          <w:szCs w:val="28"/>
        </w:rPr>
        <w:t>-ФЗ</w:t>
      </w:r>
      <w:r>
        <w:rPr>
          <w:rFonts w:ascii="Times New Roman" w:hAnsi="Times New Roman"/>
          <w:sz w:val="28"/>
          <w:szCs w:val="28"/>
        </w:rPr>
        <w:t xml:space="preserve"> </w:t>
      </w:r>
      <w:r w:rsidRPr="00EC17F0">
        <w:rPr>
          <w:rFonts w:ascii="Times New Roman" w:hAnsi="Times New Roman"/>
          <w:sz w:val="28"/>
          <w:szCs w:val="28"/>
        </w:rPr>
        <w:t>«О федеральном бюджете</w:t>
      </w:r>
      <w:r w:rsidRPr="001D0842">
        <w:rPr>
          <w:rFonts w:ascii="Times New Roman" w:hAnsi="Times New Roman"/>
          <w:sz w:val="28"/>
          <w:szCs w:val="28"/>
        </w:rPr>
        <w:t xml:space="preserve"> на 20</w:t>
      </w:r>
      <w:r>
        <w:rPr>
          <w:rFonts w:ascii="Times New Roman" w:hAnsi="Times New Roman"/>
          <w:sz w:val="28"/>
          <w:szCs w:val="28"/>
        </w:rPr>
        <w:t>21</w:t>
      </w:r>
      <w:r w:rsidRPr="001D0842">
        <w:rPr>
          <w:rFonts w:ascii="Times New Roman" w:hAnsi="Times New Roman"/>
          <w:sz w:val="28"/>
          <w:szCs w:val="28"/>
        </w:rPr>
        <w:t xml:space="preserve"> год и на плановый период 202</w:t>
      </w:r>
      <w:r>
        <w:rPr>
          <w:rFonts w:ascii="Times New Roman" w:hAnsi="Times New Roman"/>
          <w:sz w:val="28"/>
          <w:szCs w:val="28"/>
        </w:rPr>
        <w:t>2</w:t>
      </w:r>
      <w:r w:rsidRPr="001D0842">
        <w:rPr>
          <w:rFonts w:ascii="Times New Roman" w:hAnsi="Times New Roman"/>
          <w:sz w:val="28"/>
          <w:szCs w:val="28"/>
        </w:rPr>
        <w:t xml:space="preserve"> и 202</w:t>
      </w:r>
      <w:r>
        <w:rPr>
          <w:rFonts w:ascii="Times New Roman" w:hAnsi="Times New Roman"/>
          <w:sz w:val="28"/>
          <w:szCs w:val="28"/>
        </w:rPr>
        <w:t>3</w:t>
      </w:r>
      <w:r w:rsidRPr="001D0842">
        <w:rPr>
          <w:rFonts w:ascii="Times New Roman" w:hAnsi="Times New Roman"/>
          <w:sz w:val="28"/>
          <w:szCs w:val="28"/>
        </w:rPr>
        <w:t xml:space="preserve"> годов» (далее – Федеральный закон № </w:t>
      </w:r>
      <w:r>
        <w:rPr>
          <w:rFonts w:ascii="Times New Roman" w:hAnsi="Times New Roman"/>
          <w:sz w:val="28"/>
          <w:szCs w:val="28"/>
        </w:rPr>
        <w:t>385</w:t>
      </w:r>
      <w:r w:rsidRPr="001D0842">
        <w:rPr>
          <w:rFonts w:ascii="Times New Roman" w:hAnsi="Times New Roman"/>
          <w:sz w:val="28"/>
          <w:szCs w:val="28"/>
        </w:rPr>
        <w:t>-ФЗ)</w:t>
      </w:r>
      <w:r>
        <w:rPr>
          <w:rFonts w:ascii="Times New Roman" w:hAnsi="Times New Roman"/>
          <w:sz w:val="28"/>
          <w:szCs w:val="28"/>
        </w:rPr>
        <w:t xml:space="preserve"> целевые средства из федерального бюджета </w:t>
      </w:r>
      <w:r w:rsidRPr="00110EB2">
        <w:rPr>
          <w:rFonts w:ascii="Times New Roman" w:hAnsi="Times New Roman"/>
          <w:sz w:val="28"/>
          <w:szCs w:val="28"/>
        </w:rPr>
        <w:t xml:space="preserve">предоставлялись </w:t>
      </w:r>
      <w:proofErr w:type="spellStart"/>
      <w:r w:rsidRPr="00110EB2">
        <w:rPr>
          <w:rFonts w:ascii="Times New Roman" w:hAnsi="Times New Roman"/>
          <w:sz w:val="28"/>
          <w:szCs w:val="28"/>
        </w:rPr>
        <w:t>неучастникам</w:t>
      </w:r>
      <w:proofErr w:type="spellEnd"/>
      <w:r w:rsidRPr="00110EB2">
        <w:rPr>
          <w:rFonts w:ascii="Times New Roman" w:hAnsi="Times New Roman"/>
          <w:sz w:val="28"/>
          <w:szCs w:val="28"/>
        </w:rPr>
        <w:t xml:space="preserve"> бюджетного процесса, с применением казначейского сопровождения, через лицевые счета</w:t>
      </w:r>
      <w:r>
        <w:rPr>
          <w:rFonts w:ascii="Times New Roman" w:hAnsi="Times New Roman"/>
          <w:sz w:val="28"/>
          <w:szCs w:val="28"/>
        </w:rPr>
        <w:t>,</w:t>
      </w:r>
      <w:r w:rsidRPr="00110EB2">
        <w:rPr>
          <w:rFonts w:ascii="Times New Roman" w:hAnsi="Times New Roman"/>
          <w:sz w:val="28"/>
          <w:szCs w:val="28"/>
        </w:rPr>
        <w:t xml:space="preserve"> открытые в Управлении.</w:t>
      </w:r>
    </w:p>
    <w:p w:rsidR="005C0A2A" w:rsidRPr="006D7325" w:rsidRDefault="005C0A2A" w:rsidP="005C0A2A">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6D7325">
        <w:rPr>
          <w:rFonts w:ascii="Times New Roman" w:eastAsia="Times New Roman" w:hAnsi="Times New Roman"/>
          <w:sz w:val="28"/>
          <w:szCs w:val="28"/>
          <w:lang w:eastAsia="ar-SA"/>
        </w:rPr>
        <w:t xml:space="preserve">Операции осуществлялись на счете № </w:t>
      </w:r>
      <w:r w:rsidRPr="00D2507C">
        <w:rPr>
          <w:rFonts w:ascii="Times New Roman" w:hAnsi="Times New Roman"/>
          <w:sz w:val="28"/>
          <w:szCs w:val="28"/>
        </w:rPr>
        <w:t>03215643000000015200</w:t>
      </w:r>
      <w:r>
        <w:rPr>
          <w:rFonts w:ascii="Times New Roman" w:hAnsi="Times New Roman"/>
          <w:sz w:val="28"/>
          <w:szCs w:val="28"/>
        </w:rPr>
        <w:t xml:space="preserve"> «Средства участников казначейского сопровождения, источником финансового обеспечения которых являются средства федерального бюджета»</w:t>
      </w:r>
      <w:r w:rsidRPr="006D7325">
        <w:rPr>
          <w:rFonts w:ascii="Times New Roman" w:eastAsia="Times New Roman" w:hAnsi="Times New Roman"/>
          <w:sz w:val="28"/>
          <w:szCs w:val="28"/>
          <w:lang w:eastAsia="ar-SA"/>
        </w:rPr>
        <w:t xml:space="preserve">. </w:t>
      </w:r>
    </w:p>
    <w:p w:rsidR="0027162F" w:rsidRDefault="005C0A2A" w:rsidP="005C0A2A">
      <w:pPr>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По состоянию на</w:t>
      </w:r>
      <w:r w:rsidR="0027162F" w:rsidRPr="0027162F">
        <w:rPr>
          <w:rFonts w:ascii="Times New Roman" w:eastAsia="Times New Roman" w:hAnsi="Times New Roman"/>
          <w:sz w:val="28"/>
          <w:szCs w:val="28"/>
          <w:lang w:eastAsia="ar-SA"/>
        </w:rPr>
        <w:t>:</w:t>
      </w:r>
    </w:p>
    <w:p w:rsidR="001C78E9" w:rsidRDefault="0027162F" w:rsidP="005C0A2A">
      <w:pPr>
        <w:spacing w:after="0" w:line="240" w:lineRule="auto"/>
        <w:ind w:firstLine="709"/>
        <w:jc w:val="both"/>
        <w:rPr>
          <w:rFonts w:ascii="Times New Roman" w:hAnsi="Times New Roman"/>
          <w:sz w:val="28"/>
          <w:szCs w:val="28"/>
        </w:rPr>
      </w:pPr>
      <w:r w:rsidRPr="001D0842">
        <w:rPr>
          <w:rFonts w:ascii="Times New Roman" w:hAnsi="Times New Roman"/>
          <w:sz w:val="28"/>
          <w:szCs w:val="28"/>
        </w:rPr>
        <w:t>–</w:t>
      </w:r>
      <w:r w:rsidR="005C0A2A">
        <w:rPr>
          <w:rFonts w:ascii="Times New Roman" w:eastAsia="Times New Roman" w:hAnsi="Times New Roman"/>
          <w:sz w:val="28"/>
          <w:szCs w:val="28"/>
          <w:lang w:eastAsia="ar-SA"/>
        </w:rPr>
        <w:t xml:space="preserve"> 01 января 2021 г</w:t>
      </w:r>
      <w:r w:rsidR="009E5EE4">
        <w:rPr>
          <w:rFonts w:ascii="Times New Roman" w:eastAsia="Times New Roman" w:hAnsi="Times New Roman"/>
          <w:sz w:val="28"/>
          <w:szCs w:val="28"/>
          <w:lang w:eastAsia="ar-SA"/>
        </w:rPr>
        <w:t>.</w:t>
      </w:r>
      <w:r w:rsidR="005C0A2A">
        <w:rPr>
          <w:rFonts w:ascii="Times New Roman" w:eastAsia="Times New Roman" w:hAnsi="Times New Roman"/>
          <w:sz w:val="28"/>
          <w:szCs w:val="28"/>
          <w:lang w:eastAsia="ar-SA"/>
        </w:rPr>
        <w:t xml:space="preserve"> </w:t>
      </w:r>
      <w:r w:rsidR="005C0A2A" w:rsidRPr="006D7325">
        <w:rPr>
          <w:rFonts w:ascii="Times New Roman" w:eastAsia="Times New Roman" w:hAnsi="Times New Roman"/>
          <w:sz w:val="28"/>
          <w:szCs w:val="28"/>
          <w:lang w:eastAsia="ar-SA"/>
        </w:rPr>
        <w:t>открыт</w:t>
      </w:r>
      <w:r w:rsidR="005C0A2A">
        <w:rPr>
          <w:rFonts w:ascii="Times New Roman" w:eastAsia="Times New Roman" w:hAnsi="Times New Roman"/>
          <w:sz w:val="28"/>
          <w:szCs w:val="28"/>
          <w:lang w:eastAsia="ar-SA"/>
        </w:rPr>
        <w:t>о</w:t>
      </w:r>
      <w:r w:rsidR="005C0A2A" w:rsidRPr="006D7325">
        <w:rPr>
          <w:rFonts w:ascii="Times New Roman" w:eastAsia="Times New Roman" w:hAnsi="Times New Roman"/>
          <w:sz w:val="28"/>
          <w:szCs w:val="28"/>
          <w:lang w:eastAsia="ar-SA"/>
        </w:rPr>
        <w:t xml:space="preserve"> </w:t>
      </w:r>
      <w:r w:rsidR="005C0A2A">
        <w:rPr>
          <w:rFonts w:ascii="Times New Roman" w:eastAsia="Times New Roman" w:hAnsi="Times New Roman"/>
          <w:sz w:val="28"/>
          <w:szCs w:val="28"/>
          <w:lang w:eastAsia="ar-SA"/>
        </w:rPr>
        <w:t xml:space="preserve">86 </w:t>
      </w:r>
      <w:r w:rsidR="005C0A2A" w:rsidRPr="006D7325">
        <w:rPr>
          <w:rFonts w:ascii="Times New Roman" w:eastAsia="Times New Roman" w:hAnsi="Times New Roman"/>
          <w:sz w:val="28"/>
          <w:szCs w:val="28"/>
          <w:lang w:eastAsia="ar-SA"/>
        </w:rPr>
        <w:t xml:space="preserve">лицевых счетов </w:t>
      </w:r>
      <w:proofErr w:type="spellStart"/>
      <w:r w:rsidR="005C0A2A" w:rsidRPr="00110EB2">
        <w:rPr>
          <w:rFonts w:ascii="Times New Roman" w:hAnsi="Times New Roman"/>
          <w:sz w:val="28"/>
          <w:szCs w:val="28"/>
        </w:rPr>
        <w:t>неучастникам</w:t>
      </w:r>
      <w:proofErr w:type="spellEnd"/>
      <w:r w:rsidR="005C0A2A" w:rsidRPr="00110EB2">
        <w:rPr>
          <w:rFonts w:ascii="Times New Roman" w:hAnsi="Times New Roman"/>
          <w:sz w:val="28"/>
          <w:szCs w:val="28"/>
        </w:rPr>
        <w:t xml:space="preserve"> бюджетного процесса</w:t>
      </w:r>
      <w:r w:rsidRPr="0027162F">
        <w:rPr>
          <w:rFonts w:ascii="Times New Roman" w:hAnsi="Times New Roman"/>
          <w:sz w:val="28"/>
          <w:szCs w:val="28"/>
        </w:rPr>
        <w:t>;</w:t>
      </w:r>
    </w:p>
    <w:p w:rsidR="005C0A2A" w:rsidRPr="006D7325" w:rsidRDefault="0027162F" w:rsidP="005C0A2A">
      <w:pPr>
        <w:spacing w:after="0" w:line="240" w:lineRule="auto"/>
        <w:ind w:firstLine="709"/>
        <w:jc w:val="both"/>
        <w:rPr>
          <w:rFonts w:ascii="Times New Roman" w:eastAsia="Times New Roman" w:hAnsi="Times New Roman"/>
          <w:sz w:val="28"/>
          <w:szCs w:val="28"/>
          <w:lang w:eastAsia="ar-SA"/>
        </w:rPr>
      </w:pPr>
      <w:r w:rsidRPr="001D0842">
        <w:rPr>
          <w:rFonts w:ascii="Times New Roman" w:hAnsi="Times New Roman"/>
          <w:sz w:val="28"/>
          <w:szCs w:val="28"/>
        </w:rPr>
        <w:t>–</w:t>
      </w:r>
      <w:r>
        <w:rPr>
          <w:rFonts w:ascii="Times New Roman" w:hAnsi="Times New Roman"/>
          <w:sz w:val="28"/>
          <w:szCs w:val="28"/>
        </w:rPr>
        <w:t xml:space="preserve"> </w:t>
      </w:r>
      <w:r w:rsidR="005C0A2A" w:rsidRPr="006D7325">
        <w:rPr>
          <w:rFonts w:ascii="Times New Roman" w:eastAsia="Times New Roman" w:hAnsi="Times New Roman"/>
          <w:sz w:val="28"/>
          <w:szCs w:val="28"/>
          <w:lang w:eastAsia="ar-SA"/>
        </w:rPr>
        <w:t>01 января 202</w:t>
      </w:r>
      <w:r w:rsidR="005C0A2A">
        <w:rPr>
          <w:rFonts w:ascii="Times New Roman" w:eastAsia="Times New Roman" w:hAnsi="Times New Roman"/>
          <w:sz w:val="28"/>
          <w:szCs w:val="28"/>
          <w:lang w:eastAsia="ar-SA"/>
        </w:rPr>
        <w:t>2</w:t>
      </w:r>
      <w:r w:rsidR="005C0A2A" w:rsidRPr="006D7325">
        <w:rPr>
          <w:rFonts w:ascii="Times New Roman" w:eastAsia="Times New Roman" w:hAnsi="Times New Roman"/>
          <w:sz w:val="28"/>
          <w:szCs w:val="28"/>
          <w:lang w:eastAsia="ar-SA"/>
        </w:rPr>
        <w:t xml:space="preserve"> г. открыт</w:t>
      </w:r>
      <w:r w:rsidR="005C0A2A">
        <w:rPr>
          <w:rFonts w:ascii="Times New Roman" w:eastAsia="Times New Roman" w:hAnsi="Times New Roman"/>
          <w:sz w:val="28"/>
          <w:szCs w:val="28"/>
          <w:lang w:eastAsia="ar-SA"/>
        </w:rPr>
        <w:t>о</w:t>
      </w:r>
      <w:r w:rsidR="005C0A2A" w:rsidRPr="006D7325">
        <w:rPr>
          <w:rFonts w:ascii="Times New Roman" w:eastAsia="Times New Roman" w:hAnsi="Times New Roman"/>
          <w:sz w:val="28"/>
          <w:szCs w:val="28"/>
          <w:lang w:eastAsia="ar-SA"/>
        </w:rPr>
        <w:t xml:space="preserve"> </w:t>
      </w:r>
      <w:r w:rsidR="005C0A2A">
        <w:rPr>
          <w:rFonts w:ascii="Times New Roman" w:eastAsia="Times New Roman" w:hAnsi="Times New Roman"/>
          <w:sz w:val="28"/>
          <w:szCs w:val="28"/>
          <w:lang w:eastAsia="ar-SA"/>
        </w:rPr>
        <w:t xml:space="preserve">17 </w:t>
      </w:r>
      <w:r w:rsidR="005C0A2A" w:rsidRPr="006D7325">
        <w:rPr>
          <w:rFonts w:ascii="Times New Roman" w:eastAsia="Times New Roman" w:hAnsi="Times New Roman"/>
          <w:sz w:val="28"/>
          <w:szCs w:val="28"/>
          <w:lang w:eastAsia="ar-SA"/>
        </w:rPr>
        <w:t xml:space="preserve">лицевых счетов </w:t>
      </w:r>
      <w:proofErr w:type="spellStart"/>
      <w:r w:rsidR="005C0A2A" w:rsidRPr="00110EB2">
        <w:rPr>
          <w:rFonts w:ascii="Times New Roman" w:hAnsi="Times New Roman"/>
          <w:sz w:val="28"/>
          <w:szCs w:val="28"/>
        </w:rPr>
        <w:t>неучастникам</w:t>
      </w:r>
      <w:proofErr w:type="spellEnd"/>
      <w:r w:rsidR="005C0A2A" w:rsidRPr="00110EB2">
        <w:rPr>
          <w:rFonts w:ascii="Times New Roman" w:hAnsi="Times New Roman"/>
          <w:sz w:val="28"/>
          <w:szCs w:val="28"/>
        </w:rPr>
        <w:t xml:space="preserve"> бюджетного процесса</w:t>
      </w:r>
      <w:r w:rsidR="005C0A2A" w:rsidRPr="006D7325">
        <w:rPr>
          <w:rFonts w:ascii="Times New Roman" w:eastAsia="Times New Roman" w:hAnsi="Times New Roman"/>
          <w:sz w:val="28"/>
          <w:szCs w:val="28"/>
          <w:lang w:eastAsia="ar-SA"/>
        </w:rPr>
        <w:t>.</w:t>
      </w:r>
    </w:p>
    <w:p w:rsidR="005C0A2A" w:rsidRPr="006D7325" w:rsidRDefault="005C0A2A" w:rsidP="005C0A2A">
      <w:pPr>
        <w:spacing w:after="0" w:line="240" w:lineRule="auto"/>
        <w:ind w:firstLine="709"/>
        <w:jc w:val="both"/>
        <w:rPr>
          <w:rFonts w:ascii="Times New Roman" w:eastAsia="Times New Roman" w:hAnsi="Times New Roman"/>
          <w:sz w:val="28"/>
          <w:szCs w:val="28"/>
          <w:lang w:eastAsia="ar-SA"/>
        </w:rPr>
      </w:pPr>
      <w:r w:rsidRPr="006D7325">
        <w:rPr>
          <w:rFonts w:ascii="Times New Roman" w:eastAsia="Times New Roman" w:hAnsi="Times New Roman"/>
          <w:sz w:val="28"/>
          <w:szCs w:val="28"/>
          <w:lang w:eastAsia="ar-SA"/>
        </w:rPr>
        <w:t>Остаток неиспользованных средств на указанных лицевых счетах по состоянию на 01 января 20</w:t>
      </w:r>
      <w:r>
        <w:rPr>
          <w:rFonts w:ascii="Times New Roman" w:eastAsia="Times New Roman" w:hAnsi="Times New Roman"/>
          <w:sz w:val="28"/>
          <w:szCs w:val="28"/>
          <w:lang w:eastAsia="ar-SA"/>
        </w:rPr>
        <w:t>21</w:t>
      </w:r>
      <w:r w:rsidRPr="006D7325">
        <w:rPr>
          <w:rFonts w:ascii="Times New Roman" w:eastAsia="Times New Roman" w:hAnsi="Times New Roman"/>
          <w:sz w:val="28"/>
          <w:szCs w:val="28"/>
          <w:lang w:eastAsia="ar-SA"/>
        </w:rPr>
        <w:t xml:space="preserve"> г. – </w:t>
      </w:r>
      <w:r w:rsidRPr="0016554B">
        <w:rPr>
          <w:rFonts w:ascii="Times New Roman" w:eastAsia="Times New Roman" w:hAnsi="Times New Roman"/>
          <w:sz w:val="28"/>
          <w:szCs w:val="28"/>
          <w:lang w:eastAsia="ar-SA"/>
        </w:rPr>
        <w:t>607,</w:t>
      </w:r>
      <w:r>
        <w:rPr>
          <w:rFonts w:ascii="Times New Roman" w:eastAsia="Times New Roman" w:hAnsi="Times New Roman"/>
          <w:sz w:val="28"/>
          <w:szCs w:val="28"/>
          <w:lang w:eastAsia="ar-SA"/>
        </w:rPr>
        <w:t>47</w:t>
      </w:r>
      <w:r w:rsidRPr="006D7325">
        <w:rPr>
          <w:rFonts w:ascii="Times New Roman" w:eastAsia="Times New Roman" w:hAnsi="Times New Roman"/>
          <w:sz w:val="28"/>
          <w:szCs w:val="28"/>
          <w:lang w:eastAsia="ar-SA"/>
        </w:rPr>
        <w:t xml:space="preserve"> млн. рублей, на 01 января 202</w:t>
      </w:r>
      <w:r>
        <w:rPr>
          <w:rFonts w:ascii="Times New Roman" w:eastAsia="Times New Roman" w:hAnsi="Times New Roman"/>
          <w:sz w:val="28"/>
          <w:szCs w:val="28"/>
          <w:lang w:eastAsia="ar-SA"/>
        </w:rPr>
        <w:t>2</w:t>
      </w:r>
      <w:r w:rsidRPr="006D7325">
        <w:rPr>
          <w:rFonts w:ascii="Times New Roman" w:eastAsia="Times New Roman" w:hAnsi="Times New Roman"/>
          <w:sz w:val="28"/>
          <w:szCs w:val="28"/>
          <w:lang w:eastAsia="ar-SA"/>
        </w:rPr>
        <w:t xml:space="preserve"> г. – </w:t>
      </w:r>
      <w:r w:rsidR="00EC442E">
        <w:rPr>
          <w:rFonts w:ascii="Times New Roman" w:eastAsia="Times New Roman" w:hAnsi="Times New Roman"/>
          <w:sz w:val="28"/>
          <w:szCs w:val="28"/>
          <w:lang w:eastAsia="ar-SA"/>
        </w:rPr>
        <w:t>остаток отсутствует</w:t>
      </w:r>
      <w:r w:rsidRPr="006D7325">
        <w:rPr>
          <w:rFonts w:ascii="Times New Roman" w:eastAsia="Times New Roman" w:hAnsi="Times New Roman"/>
          <w:sz w:val="28"/>
          <w:szCs w:val="28"/>
          <w:lang w:eastAsia="ar-SA"/>
        </w:rPr>
        <w:t>.</w:t>
      </w:r>
    </w:p>
    <w:p w:rsidR="005C0A2A" w:rsidRPr="003F4A4E" w:rsidRDefault="005C0A2A" w:rsidP="005C0A2A">
      <w:pPr>
        <w:spacing w:after="0" w:line="240" w:lineRule="auto"/>
        <w:ind w:firstLine="709"/>
        <w:jc w:val="both"/>
        <w:rPr>
          <w:rFonts w:ascii="Times New Roman" w:eastAsia="Times New Roman" w:hAnsi="Times New Roman"/>
          <w:color w:val="000000"/>
          <w:sz w:val="28"/>
          <w:szCs w:val="28"/>
          <w:lang w:eastAsia="ar-SA"/>
        </w:rPr>
      </w:pPr>
      <w:r w:rsidRPr="003F4A4E">
        <w:rPr>
          <w:rFonts w:ascii="Times New Roman" w:eastAsia="Times New Roman" w:hAnsi="Times New Roman"/>
          <w:color w:val="000000"/>
          <w:sz w:val="28"/>
          <w:szCs w:val="28"/>
          <w:lang w:eastAsia="ar-SA"/>
        </w:rPr>
        <w:t>В отчетном периоде в Управление поступило:</w:t>
      </w:r>
    </w:p>
    <w:p w:rsidR="005C0A2A" w:rsidRPr="006D7325" w:rsidRDefault="001C78E9" w:rsidP="005C0A2A">
      <w:pPr>
        <w:spacing w:after="0" w:line="240" w:lineRule="auto"/>
        <w:ind w:firstLine="709"/>
        <w:jc w:val="both"/>
        <w:rPr>
          <w:rFonts w:ascii="Times New Roman" w:eastAsia="Times New Roman" w:hAnsi="Times New Roman"/>
          <w:sz w:val="28"/>
          <w:szCs w:val="28"/>
          <w:lang w:eastAsia="ar-SA"/>
        </w:rPr>
      </w:pPr>
      <w:r w:rsidRPr="006D7325">
        <w:rPr>
          <w:rFonts w:ascii="Times New Roman" w:eastAsia="Times New Roman" w:hAnsi="Times New Roman"/>
          <w:sz w:val="28"/>
          <w:szCs w:val="28"/>
          <w:lang w:eastAsia="ar-SA"/>
        </w:rPr>
        <w:t>–</w:t>
      </w:r>
      <w:r w:rsidR="005C0A2A" w:rsidRPr="006D7325">
        <w:rPr>
          <w:rFonts w:ascii="Times New Roman" w:eastAsia="Times New Roman" w:hAnsi="Times New Roman"/>
          <w:sz w:val="28"/>
          <w:szCs w:val="28"/>
          <w:lang w:eastAsia="ar-SA"/>
        </w:rPr>
        <w:t xml:space="preserve"> </w:t>
      </w:r>
      <w:r w:rsidR="005C0A2A">
        <w:rPr>
          <w:rFonts w:ascii="Times New Roman" w:eastAsia="Times New Roman" w:hAnsi="Times New Roman"/>
          <w:sz w:val="28"/>
          <w:szCs w:val="28"/>
          <w:lang w:eastAsia="ar-SA"/>
        </w:rPr>
        <w:t>34</w:t>
      </w:r>
      <w:r w:rsidR="005C0A2A" w:rsidRPr="006D7325">
        <w:rPr>
          <w:rFonts w:ascii="Times New Roman" w:eastAsia="Times New Roman" w:hAnsi="Times New Roman"/>
          <w:sz w:val="28"/>
          <w:szCs w:val="28"/>
          <w:lang w:eastAsia="ar-SA"/>
        </w:rPr>
        <w:t xml:space="preserve"> платежных поручени</w:t>
      </w:r>
      <w:r w:rsidR="005C0A2A">
        <w:rPr>
          <w:rFonts w:ascii="Times New Roman" w:eastAsia="Times New Roman" w:hAnsi="Times New Roman"/>
          <w:sz w:val="28"/>
          <w:szCs w:val="28"/>
          <w:lang w:eastAsia="ar-SA"/>
        </w:rPr>
        <w:t>й</w:t>
      </w:r>
      <w:r w:rsidR="005C0A2A" w:rsidRPr="006D7325">
        <w:rPr>
          <w:rFonts w:ascii="Times New Roman" w:eastAsia="Times New Roman" w:hAnsi="Times New Roman"/>
          <w:sz w:val="28"/>
          <w:szCs w:val="28"/>
          <w:lang w:eastAsia="ar-SA"/>
        </w:rPr>
        <w:t xml:space="preserve"> на зачисление средств на лицевые счета; </w:t>
      </w:r>
    </w:p>
    <w:p w:rsidR="005C0A2A" w:rsidRPr="006D7325" w:rsidRDefault="001C78E9" w:rsidP="005C0A2A">
      <w:pPr>
        <w:spacing w:after="0" w:line="240" w:lineRule="auto"/>
        <w:ind w:firstLine="709"/>
        <w:jc w:val="both"/>
        <w:rPr>
          <w:rFonts w:ascii="Times New Roman" w:eastAsia="Times New Roman" w:hAnsi="Times New Roman"/>
          <w:sz w:val="28"/>
          <w:szCs w:val="28"/>
          <w:lang w:eastAsia="ar-SA"/>
        </w:rPr>
      </w:pPr>
      <w:r w:rsidRPr="006D7325">
        <w:rPr>
          <w:rFonts w:ascii="Times New Roman" w:eastAsia="Times New Roman" w:hAnsi="Times New Roman"/>
          <w:sz w:val="28"/>
          <w:szCs w:val="28"/>
          <w:lang w:eastAsia="ar-SA"/>
        </w:rPr>
        <w:t>–</w:t>
      </w:r>
      <w:r w:rsidR="005C0A2A" w:rsidRPr="006D7325">
        <w:rPr>
          <w:rFonts w:ascii="Times New Roman" w:eastAsia="Times New Roman" w:hAnsi="Times New Roman"/>
          <w:sz w:val="28"/>
          <w:szCs w:val="28"/>
          <w:lang w:eastAsia="ar-SA"/>
        </w:rPr>
        <w:t xml:space="preserve"> </w:t>
      </w:r>
      <w:r w:rsidR="005C0A2A">
        <w:rPr>
          <w:rFonts w:ascii="Times New Roman" w:eastAsia="Times New Roman" w:hAnsi="Times New Roman"/>
          <w:sz w:val="28"/>
          <w:szCs w:val="28"/>
          <w:lang w:eastAsia="ar-SA"/>
        </w:rPr>
        <w:t xml:space="preserve">791 </w:t>
      </w:r>
      <w:r w:rsidR="005C0A2A" w:rsidRPr="006D7325">
        <w:rPr>
          <w:rFonts w:ascii="Times New Roman" w:eastAsia="Times New Roman" w:hAnsi="Times New Roman"/>
          <w:sz w:val="28"/>
          <w:szCs w:val="28"/>
          <w:lang w:eastAsia="ar-SA"/>
        </w:rPr>
        <w:t>платежн</w:t>
      </w:r>
      <w:r w:rsidR="0038376C">
        <w:rPr>
          <w:rFonts w:ascii="Times New Roman" w:eastAsia="Times New Roman" w:hAnsi="Times New Roman"/>
          <w:sz w:val="28"/>
          <w:szCs w:val="28"/>
          <w:lang w:eastAsia="ar-SA"/>
        </w:rPr>
        <w:t>ое</w:t>
      </w:r>
      <w:r w:rsidR="005C0A2A" w:rsidRPr="006D7325">
        <w:rPr>
          <w:rFonts w:ascii="Times New Roman" w:eastAsia="Times New Roman" w:hAnsi="Times New Roman"/>
          <w:sz w:val="28"/>
          <w:szCs w:val="28"/>
          <w:lang w:eastAsia="ar-SA"/>
        </w:rPr>
        <w:t xml:space="preserve"> поручени</w:t>
      </w:r>
      <w:r w:rsidR="0038376C">
        <w:rPr>
          <w:rFonts w:ascii="Times New Roman" w:eastAsia="Times New Roman" w:hAnsi="Times New Roman"/>
          <w:sz w:val="28"/>
          <w:szCs w:val="28"/>
          <w:lang w:eastAsia="ar-SA"/>
        </w:rPr>
        <w:t>е</w:t>
      </w:r>
      <w:r w:rsidR="005C0A2A" w:rsidRPr="006D7325">
        <w:rPr>
          <w:rFonts w:ascii="Times New Roman" w:eastAsia="Times New Roman" w:hAnsi="Times New Roman"/>
          <w:sz w:val="28"/>
          <w:szCs w:val="28"/>
          <w:lang w:eastAsia="ar-SA"/>
        </w:rPr>
        <w:t xml:space="preserve"> на списание средств;</w:t>
      </w:r>
    </w:p>
    <w:p w:rsidR="005C0A2A" w:rsidRPr="006D7325" w:rsidRDefault="001C78E9" w:rsidP="005C0A2A">
      <w:pPr>
        <w:spacing w:after="0" w:line="240" w:lineRule="auto"/>
        <w:ind w:firstLine="709"/>
        <w:jc w:val="both"/>
        <w:rPr>
          <w:rFonts w:ascii="Times New Roman" w:eastAsia="Times New Roman" w:hAnsi="Times New Roman"/>
          <w:sz w:val="28"/>
          <w:szCs w:val="28"/>
          <w:lang w:eastAsia="ar-SA"/>
        </w:rPr>
      </w:pPr>
      <w:r w:rsidRPr="006D7325">
        <w:rPr>
          <w:rFonts w:ascii="Times New Roman" w:eastAsia="Times New Roman" w:hAnsi="Times New Roman"/>
          <w:sz w:val="28"/>
          <w:szCs w:val="28"/>
          <w:lang w:eastAsia="ar-SA"/>
        </w:rPr>
        <w:t>–</w:t>
      </w:r>
      <w:r w:rsidR="005C0A2A" w:rsidRPr="006D7325">
        <w:rPr>
          <w:rFonts w:ascii="Times New Roman" w:eastAsia="Times New Roman" w:hAnsi="Times New Roman"/>
          <w:sz w:val="28"/>
          <w:szCs w:val="28"/>
          <w:lang w:eastAsia="ar-SA"/>
        </w:rPr>
        <w:t xml:space="preserve"> </w:t>
      </w:r>
      <w:r w:rsidR="005C0A2A">
        <w:rPr>
          <w:rFonts w:ascii="Times New Roman" w:eastAsia="Times New Roman" w:hAnsi="Times New Roman"/>
          <w:sz w:val="28"/>
          <w:szCs w:val="28"/>
          <w:lang w:eastAsia="ar-SA"/>
        </w:rPr>
        <w:t>104</w:t>
      </w:r>
      <w:r w:rsidR="005C0A2A" w:rsidRPr="006D7325">
        <w:rPr>
          <w:rFonts w:ascii="Times New Roman" w:eastAsia="Times New Roman" w:hAnsi="Times New Roman"/>
          <w:sz w:val="28"/>
          <w:szCs w:val="28"/>
          <w:lang w:eastAsia="ar-SA"/>
        </w:rPr>
        <w:t xml:space="preserve"> Сведени</w:t>
      </w:r>
      <w:r w:rsidR="005C0A2A">
        <w:rPr>
          <w:rFonts w:ascii="Times New Roman" w:eastAsia="Times New Roman" w:hAnsi="Times New Roman"/>
          <w:sz w:val="28"/>
          <w:szCs w:val="28"/>
          <w:lang w:eastAsia="ar-SA"/>
        </w:rPr>
        <w:t>й</w:t>
      </w:r>
      <w:r w:rsidR="005C0A2A" w:rsidRPr="006D7325">
        <w:rPr>
          <w:rFonts w:ascii="Times New Roman" w:eastAsia="Times New Roman" w:hAnsi="Times New Roman"/>
          <w:sz w:val="28"/>
          <w:szCs w:val="28"/>
          <w:lang w:eastAsia="ar-SA"/>
        </w:rPr>
        <w:t xml:space="preserve"> об операциях с целевыми средствами.</w:t>
      </w:r>
    </w:p>
    <w:p w:rsidR="005C0A2A" w:rsidRPr="00FE7114" w:rsidRDefault="005C0A2A" w:rsidP="00955F0C">
      <w:pPr>
        <w:spacing w:after="0" w:line="240" w:lineRule="auto"/>
        <w:ind w:firstLine="709"/>
        <w:contextualSpacing/>
        <w:jc w:val="both"/>
        <w:rPr>
          <w:rFonts w:ascii="Times New Roman" w:hAnsi="Times New Roman"/>
          <w:sz w:val="28"/>
          <w:szCs w:val="28"/>
        </w:rPr>
      </w:pPr>
      <w:proofErr w:type="gramStart"/>
      <w:r w:rsidRPr="001D0842">
        <w:rPr>
          <w:rFonts w:ascii="Times New Roman" w:hAnsi="Times New Roman"/>
          <w:sz w:val="28"/>
          <w:szCs w:val="28"/>
        </w:rPr>
        <w:t>В 20</w:t>
      </w:r>
      <w:r>
        <w:rPr>
          <w:rFonts w:ascii="Times New Roman" w:hAnsi="Times New Roman"/>
          <w:sz w:val="28"/>
          <w:szCs w:val="28"/>
        </w:rPr>
        <w:t>21</w:t>
      </w:r>
      <w:r w:rsidRPr="001D0842">
        <w:rPr>
          <w:rFonts w:ascii="Times New Roman" w:hAnsi="Times New Roman"/>
          <w:sz w:val="28"/>
          <w:szCs w:val="28"/>
        </w:rPr>
        <w:t xml:space="preserve"> году в соответствии со </w:t>
      </w:r>
      <w:r w:rsidRPr="00EC17F0">
        <w:rPr>
          <w:rFonts w:ascii="Times New Roman" w:hAnsi="Times New Roman"/>
          <w:sz w:val="28"/>
          <w:szCs w:val="28"/>
        </w:rPr>
        <w:t>статьей 5 Федерального закона № 38</w:t>
      </w:r>
      <w:r>
        <w:rPr>
          <w:rFonts w:ascii="Times New Roman" w:hAnsi="Times New Roman"/>
          <w:sz w:val="28"/>
          <w:szCs w:val="28"/>
        </w:rPr>
        <w:t>5</w:t>
      </w:r>
      <w:r w:rsidRPr="00EC17F0">
        <w:rPr>
          <w:rFonts w:ascii="Times New Roman" w:hAnsi="Times New Roman"/>
          <w:sz w:val="28"/>
          <w:szCs w:val="28"/>
        </w:rPr>
        <w:t xml:space="preserve">-ФЗ </w:t>
      </w:r>
      <w:r w:rsidRPr="000A72C6">
        <w:rPr>
          <w:rFonts w:ascii="Times New Roman" w:hAnsi="Times New Roman"/>
          <w:sz w:val="28"/>
          <w:szCs w:val="28"/>
        </w:rPr>
        <w:t xml:space="preserve">на лицевые счета </w:t>
      </w:r>
      <w:proofErr w:type="spellStart"/>
      <w:r w:rsidRPr="00110EB2">
        <w:rPr>
          <w:rFonts w:ascii="Times New Roman" w:hAnsi="Times New Roman"/>
          <w:sz w:val="28"/>
          <w:szCs w:val="28"/>
        </w:rPr>
        <w:t>неучастник</w:t>
      </w:r>
      <w:r>
        <w:rPr>
          <w:rFonts w:ascii="Times New Roman" w:hAnsi="Times New Roman"/>
          <w:sz w:val="28"/>
          <w:szCs w:val="28"/>
        </w:rPr>
        <w:t>ов</w:t>
      </w:r>
      <w:proofErr w:type="spellEnd"/>
      <w:r w:rsidRPr="00110EB2">
        <w:rPr>
          <w:rFonts w:ascii="Times New Roman" w:hAnsi="Times New Roman"/>
          <w:sz w:val="28"/>
          <w:szCs w:val="28"/>
        </w:rPr>
        <w:t xml:space="preserve"> бюджетного процесса</w:t>
      </w:r>
      <w:r w:rsidRPr="000A72C6">
        <w:rPr>
          <w:rFonts w:ascii="Times New Roman" w:hAnsi="Times New Roman"/>
          <w:sz w:val="28"/>
          <w:szCs w:val="28"/>
        </w:rPr>
        <w:t xml:space="preserve"> с кодом 41</w:t>
      </w:r>
      <w:r>
        <w:rPr>
          <w:rFonts w:ascii="Times New Roman" w:hAnsi="Times New Roman"/>
          <w:sz w:val="28"/>
          <w:szCs w:val="28"/>
        </w:rPr>
        <w:t xml:space="preserve"> </w:t>
      </w:r>
      <w:r w:rsidR="000D54A1">
        <w:rPr>
          <w:rFonts w:ascii="Times New Roman" w:hAnsi="Times New Roman"/>
          <w:sz w:val="28"/>
          <w:szCs w:val="28"/>
        </w:rPr>
        <w:t xml:space="preserve">поступило </w:t>
      </w:r>
      <w:r>
        <w:rPr>
          <w:rFonts w:ascii="Times New Roman" w:hAnsi="Times New Roman"/>
          <w:sz w:val="28"/>
          <w:szCs w:val="28"/>
        </w:rPr>
        <w:t>40</w:t>
      </w:r>
      <w:r w:rsidRPr="000A72C6">
        <w:rPr>
          <w:rFonts w:ascii="Times New Roman" w:hAnsi="Times New Roman"/>
          <w:sz w:val="28"/>
          <w:szCs w:val="28"/>
        </w:rPr>
        <w:t>,</w:t>
      </w:r>
      <w:r>
        <w:rPr>
          <w:rFonts w:ascii="Times New Roman" w:hAnsi="Times New Roman"/>
          <w:sz w:val="28"/>
          <w:szCs w:val="28"/>
        </w:rPr>
        <w:t>09</w:t>
      </w:r>
      <w:r>
        <w:rPr>
          <w:sz w:val="28"/>
          <w:szCs w:val="28"/>
        </w:rPr>
        <w:t xml:space="preserve"> </w:t>
      </w:r>
      <w:r w:rsidRPr="0079001E">
        <w:rPr>
          <w:rFonts w:ascii="Times New Roman" w:hAnsi="Times New Roman"/>
          <w:sz w:val="28"/>
          <w:szCs w:val="28"/>
        </w:rPr>
        <w:t>млн. рублей</w:t>
      </w:r>
      <w:r>
        <w:rPr>
          <w:rFonts w:ascii="Times New Roman" w:hAnsi="Times New Roman"/>
          <w:sz w:val="28"/>
          <w:szCs w:val="28"/>
        </w:rPr>
        <w:t xml:space="preserve">, кассовые выплаты составили 116,44 </w:t>
      </w:r>
      <w:r w:rsidRPr="0079001E">
        <w:rPr>
          <w:rFonts w:ascii="Times New Roman" w:hAnsi="Times New Roman"/>
          <w:sz w:val="28"/>
          <w:szCs w:val="28"/>
        </w:rPr>
        <w:t>млн. рублей</w:t>
      </w:r>
      <w:r>
        <w:rPr>
          <w:rFonts w:ascii="Times New Roman" w:hAnsi="Times New Roman"/>
          <w:sz w:val="28"/>
          <w:szCs w:val="28"/>
        </w:rPr>
        <w:t>, в том числе</w:t>
      </w:r>
      <w:r w:rsidR="00955F0C">
        <w:rPr>
          <w:rFonts w:ascii="Times New Roman" w:hAnsi="Times New Roman"/>
          <w:sz w:val="28"/>
          <w:szCs w:val="28"/>
        </w:rPr>
        <w:t xml:space="preserve"> в</w:t>
      </w:r>
      <w:r w:rsidRPr="00CB7DB7">
        <w:rPr>
          <w:rFonts w:ascii="Times New Roman" w:hAnsi="Times New Roman"/>
          <w:sz w:val="28"/>
          <w:szCs w:val="28"/>
        </w:rPr>
        <w:t xml:space="preserve"> рамках </w:t>
      </w:r>
      <w:r>
        <w:rPr>
          <w:rFonts w:ascii="Times New Roman" w:hAnsi="Times New Roman"/>
          <w:sz w:val="28"/>
          <w:szCs w:val="28"/>
        </w:rPr>
        <w:t>п</w:t>
      </w:r>
      <w:r w:rsidRPr="00CB7DB7">
        <w:rPr>
          <w:rFonts w:ascii="Times New Roman" w:hAnsi="Times New Roman"/>
          <w:sz w:val="28"/>
          <w:szCs w:val="28"/>
        </w:rPr>
        <w:t>остановления Правительства Российской Федерации от 15</w:t>
      </w:r>
      <w:r>
        <w:rPr>
          <w:rFonts w:ascii="Times New Roman" w:hAnsi="Times New Roman"/>
          <w:sz w:val="28"/>
          <w:szCs w:val="28"/>
        </w:rPr>
        <w:t xml:space="preserve"> декабря </w:t>
      </w:r>
      <w:r w:rsidRPr="00CB7DB7">
        <w:rPr>
          <w:rFonts w:ascii="Times New Roman" w:hAnsi="Times New Roman"/>
          <w:sz w:val="28"/>
          <w:szCs w:val="28"/>
        </w:rPr>
        <w:t xml:space="preserve">2020 </w:t>
      </w:r>
      <w:r>
        <w:rPr>
          <w:rFonts w:ascii="Times New Roman" w:hAnsi="Times New Roman"/>
          <w:sz w:val="28"/>
          <w:szCs w:val="28"/>
        </w:rPr>
        <w:t xml:space="preserve">г. </w:t>
      </w:r>
      <w:r w:rsidRPr="00CB7DB7">
        <w:rPr>
          <w:rFonts w:ascii="Times New Roman" w:hAnsi="Times New Roman"/>
          <w:sz w:val="28"/>
          <w:szCs w:val="28"/>
        </w:rPr>
        <w:t>№ 2106 «Об утверждении Правил казначейского сопровождения средств в случаях, предусмотренных Федеральным законом «О федеральном бюджете на</w:t>
      </w:r>
      <w:proofErr w:type="gramEnd"/>
      <w:r w:rsidRPr="00CB7DB7">
        <w:rPr>
          <w:rFonts w:ascii="Times New Roman" w:hAnsi="Times New Roman"/>
          <w:sz w:val="28"/>
          <w:szCs w:val="28"/>
        </w:rPr>
        <w:t xml:space="preserve"> 2021 год и на плановый период 2022 и 2023 годов» для осуществления «гражданского» казначейского сопровождения сре</w:t>
      </w:r>
      <w:proofErr w:type="gramStart"/>
      <w:r w:rsidRPr="00CB7DB7">
        <w:rPr>
          <w:rFonts w:ascii="Times New Roman" w:hAnsi="Times New Roman"/>
          <w:sz w:val="28"/>
          <w:szCs w:val="28"/>
        </w:rPr>
        <w:t>дств в в</w:t>
      </w:r>
      <w:proofErr w:type="gramEnd"/>
      <w:r w:rsidRPr="00CB7DB7">
        <w:rPr>
          <w:rFonts w:ascii="Times New Roman" w:hAnsi="Times New Roman"/>
          <w:sz w:val="28"/>
          <w:szCs w:val="28"/>
        </w:rPr>
        <w:t xml:space="preserve">алюте Российской Федерации </w:t>
      </w:r>
      <w:r>
        <w:rPr>
          <w:rFonts w:ascii="Times New Roman" w:hAnsi="Times New Roman"/>
          <w:sz w:val="28"/>
          <w:szCs w:val="28"/>
        </w:rPr>
        <w:t>п</w:t>
      </w:r>
      <w:r w:rsidRPr="00FE7114">
        <w:rPr>
          <w:rFonts w:ascii="Times New Roman" w:eastAsia="Times New Roman" w:hAnsi="Times New Roman"/>
          <w:sz w:val="28"/>
          <w:szCs w:val="28"/>
          <w:lang w:eastAsia="ar-SA"/>
        </w:rPr>
        <w:t xml:space="preserve">о состоянию на 01 января 2022 г. открыто </w:t>
      </w:r>
      <w:r>
        <w:rPr>
          <w:rFonts w:ascii="Times New Roman" w:eastAsia="Times New Roman" w:hAnsi="Times New Roman"/>
          <w:sz w:val="28"/>
          <w:szCs w:val="28"/>
          <w:lang w:eastAsia="ar-SA"/>
        </w:rPr>
        <w:t>2</w:t>
      </w:r>
      <w:r w:rsidRPr="00FE7114">
        <w:rPr>
          <w:rFonts w:ascii="Times New Roman" w:eastAsia="Times New Roman" w:hAnsi="Times New Roman"/>
          <w:sz w:val="28"/>
          <w:szCs w:val="28"/>
          <w:lang w:eastAsia="ar-SA"/>
        </w:rPr>
        <w:t xml:space="preserve"> лицевых счет</w:t>
      </w:r>
      <w:r w:rsidR="00B030D4">
        <w:rPr>
          <w:rFonts w:ascii="Times New Roman" w:eastAsia="Times New Roman" w:hAnsi="Times New Roman"/>
          <w:sz w:val="28"/>
          <w:szCs w:val="28"/>
          <w:lang w:eastAsia="ar-SA"/>
        </w:rPr>
        <w:t>а</w:t>
      </w:r>
      <w:r w:rsidRPr="00FE7114">
        <w:rPr>
          <w:rFonts w:ascii="Times New Roman" w:eastAsia="Times New Roman" w:hAnsi="Times New Roman"/>
          <w:sz w:val="28"/>
          <w:szCs w:val="28"/>
          <w:lang w:eastAsia="ar-SA"/>
        </w:rPr>
        <w:t xml:space="preserve"> </w:t>
      </w:r>
      <w:proofErr w:type="spellStart"/>
      <w:r w:rsidRPr="00FE7114">
        <w:rPr>
          <w:rFonts w:ascii="Times New Roman" w:hAnsi="Times New Roman"/>
          <w:sz w:val="28"/>
          <w:szCs w:val="28"/>
        </w:rPr>
        <w:t>неучастникам</w:t>
      </w:r>
      <w:proofErr w:type="spellEnd"/>
      <w:r w:rsidRPr="00FE7114">
        <w:rPr>
          <w:rFonts w:ascii="Times New Roman" w:hAnsi="Times New Roman"/>
          <w:sz w:val="28"/>
          <w:szCs w:val="28"/>
        </w:rPr>
        <w:t xml:space="preserve"> бюджетного процесса</w:t>
      </w:r>
      <w:r>
        <w:rPr>
          <w:rFonts w:ascii="Times New Roman" w:hAnsi="Times New Roman"/>
          <w:sz w:val="28"/>
          <w:szCs w:val="28"/>
        </w:rPr>
        <w:t>.</w:t>
      </w:r>
      <w:r w:rsidRPr="00FE7114">
        <w:rPr>
          <w:rFonts w:ascii="Times New Roman" w:eastAsia="Times New Roman" w:hAnsi="Times New Roman"/>
          <w:sz w:val="28"/>
          <w:szCs w:val="28"/>
          <w:lang w:eastAsia="ar-SA"/>
        </w:rPr>
        <w:t xml:space="preserve"> Остаток неиспользованных средств на указанных лицевых счетах по состоянию на 01 января 2021 г. – </w:t>
      </w:r>
      <w:r>
        <w:rPr>
          <w:rFonts w:ascii="Times New Roman" w:eastAsia="Times New Roman" w:hAnsi="Times New Roman"/>
          <w:sz w:val="28"/>
          <w:szCs w:val="28"/>
          <w:lang w:eastAsia="ar-SA"/>
        </w:rPr>
        <w:t>531</w:t>
      </w:r>
      <w:r w:rsidRPr="00FE7114">
        <w:rPr>
          <w:rFonts w:ascii="Times New Roman" w:eastAsia="Times New Roman" w:hAnsi="Times New Roman"/>
          <w:sz w:val="28"/>
          <w:szCs w:val="28"/>
          <w:lang w:eastAsia="ar-SA"/>
        </w:rPr>
        <w:t>,</w:t>
      </w:r>
      <w:r>
        <w:rPr>
          <w:rFonts w:ascii="Times New Roman" w:eastAsia="Times New Roman" w:hAnsi="Times New Roman"/>
          <w:sz w:val="28"/>
          <w:szCs w:val="28"/>
          <w:lang w:eastAsia="ar-SA"/>
        </w:rPr>
        <w:t>88</w:t>
      </w:r>
      <w:r w:rsidRPr="00FE7114">
        <w:rPr>
          <w:rFonts w:ascii="Times New Roman" w:eastAsia="Times New Roman" w:hAnsi="Times New Roman"/>
          <w:sz w:val="28"/>
          <w:szCs w:val="28"/>
          <w:lang w:eastAsia="ar-SA"/>
        </w:rPr>
        <w:t xml:space="preserve"> млн. рублей, на 01 января 2022 г. – </w:t>
      </w:r>
      <w:r w:rsidR="00C4144D">
        <w:rPr>
          <w:rFonts w:ascii="Times New Roman" w:eastAsia="Times New Roman" w:hAnsi="Times New Roman"/>
          <w:sz w:val="28"/>
          <w:szCs w:val="28"/>
          <w:lang w:eastAsia="ar-SA"/>
        </w:rPr>
        <w:t>остаток отсутствует</w:t>
      </w:r>
      <w:r w:rsidRPr="00FE7114">
        <w:rPr>
          <w:rFonts w:ascii="Times New Roman" w:eastAsia="Times New Roman" w:hAnsi="Times New Roman"/>
          <w:sz w:val="28"/>
          <w:szCs w:val="28"/>
          <w:lang w:eastAsia="ar-SA"/>
        </w:rPr>
        <w:t>.</w:t>
      </w:r>
      <w:r>
        <w:rPr>
          <w:rFonts w:ascii="Times New Roman" w:eastAsia="Times New Roman" w:hAnsi="Times New Roman"/>
          <w:sz w:val="28"/>
          <w:szCs w:val="28"/>
          <w:lang w:eastAsia="ar-SA"/>
        </w:rPr>
        <w:t xml:space="preserve"> Н</w:t>
      </w:r>
      <w:r>
        <w:rPr>
          <w:rFonts w:ascii="Times New Roman" w:hAnsi="Times New Roman"/>
          <w:sz w:val="28"/>
          <w:szCs w:val="28"/>
        </w:rPr>
        <w:t xml:space="preserve">а лицевые счета </w:t>
      </w:r>
      <w:proofErr w:type="spellStart"/>
      <w:r w:rsidRPr="00FE7114">
        <w:rPr>
          <w:rFonts w:ascii="Times New Roman" w:hAnsi="Times New Roman"/>
          <w:sz w:val="28"/>
          <w:szCs w:val="28"/>
        </w:rPr>
        <w:t>неучастник</w:t>
      </w:r>
      <w:r>
        <w:rPr>
          <w:rFonts w:ascii="Times New Roman" w:hAnsi="Times New Roman"/>
          <w:sz w:val="28"/>
          <w:szCs w:val="28"/>
        </w:rPr>
        <w:t>ов</w:t>
      </w:r>
      <w:proofErr w:type="spellEnd"/>
      <w:r w:rsidRPr="00FE7114">
        <w:rPr>
          <w:rFonts w:ascii="Times New Roman" w:hAnsi="Times New Roman"/>
          <w:sz w:val="28"/>
          <w:szCs w:val="28"/>
        </w:rPr>
        <w:t xml:space="preserve"> бюджетного процесса</w:t>
      </w:r>
      <w:r w:rsidRPr="00CB7DB7">
        <w:rPr>
          <w:rFonts w:ascii="Times New Roman" w:hAnsi="Times New Roman"/>
          <w:sz w:val="28"/>
          <w:szCs w:val="28"/>
        </w:rPr>
        <w:t xml:space="preserve"> </w:t>
      </w:r>
      <w:r>
        <w:rPr>
          <w:rFonts w:ascii="Times New Roman" w:hAnsi="Times New Roman"/>
          <w:sz w:val="28"/>
          <w:szCs w:val="28"/>
        </w:rPr>
        <w:t xml:space="preserve">в рамках </w:t>
      </w:r>
      <w:r w:rsidRPr="00CB7DB7">
        <w:rPr>
          <w:rFonts w:ascii="Times New Roman" w:hAnsi="Times New Roman"/>
          <w:sz w:val="28"/>
          <w:szCs w:val="28"/>
        </w:rPr>
        <w:t xml:space="preserve">«гражданского» казначейского сопровождения поступило </w:t>
      </w:r>
      <w:r>
        <w:rPr>
          <w:rFonts w:ascii="Times New Roman" w:hAnsi="Times New Roman"/>
          <w:sz w:val="28"/>
          <w:szCs w:val="28"/>
        </w:rPr>
        <w:t>28</w:t>
      </w:r>
      <w:r w:rsidRPr="00CB7DB7">
        <w:rPr>
          <w:rFonts w:ascii="Times New Roman" w:hAnsi="Times New Roman"/>
          <w:sz w:val="28"/>
          <w:szCs w:val="28"/>
        </w:rPr>
        <w:t>,</w:t>
      </w:r>
      <w:r>
        <w:rPr>
          <w:rFonts w:ascii="Times New Roman" w:hAnsi="Times New Roman"/>
          <w:sz w:val="28"/>
          <w:szCs w:val="28"/>
        </w:rPr>
        <w:t>28</w:t>
      </w:r>
      <w:r w:rsidRPr="00CB7DB7">
        <w:rPr>
          <w:rFonts w:ascii="Times New Roman" w:hAnsi="Times New Roman"/>
          <w:sz w:val="28"/>
          <w:szCs w:val="28"/>
        </w:rPr>
        <w:t xml:space="preserve"> млн. руб., кассовые выплаты составили </w:t>
      </w:r>
      <w:r>
        <w:rPr>
          <w:rFonts w:ascii="Times New Roman" w:eastAsia="Times New Roman" w:hAnsi="Times New Roman"/>
          <w:sz w:val="28"/>
          <w:szCs w:val="28"/>
          <w:lang w:eastAsia="ar-SA"/>
        </w:rPr>
        <w:t>104</w:t>
      </w:r>
      <w:r w:rsidRPr="00FE7114">
        <w:rPr>
          <w:rFonts w:ascii="Times New Roman" w:eastAsia="Times New Roman" w:hAnsi="Times New Roman"/>
          <w:sz w:val="28"/>
          <w:szCs w:val="28"/>
          <w:lang w:eastAsia="ar-SA"/>
        </w:rPr>
        <w:t>,</w:t>
      </w:r>
      <w:r>
        <w:rPr>
          <w:rFonts w:ascii="Times New Roman" w:eastAsia="Times New Roman" w:hAnsi="Times New Roman"/>
          <w:sz w:val="28"/>
          <w:szCs w:val="28"/>
          <w:lang w:eastAsia="ar-SA"/>
        </w:rPr>
        <w:t>39</w:t>
      </w:r>
      <w:r w:rsidRPr="00FE7114">
        <w:rPr>
          <w:rFonts w:ascii="Times New Roman" w:eastAsia="Times New Roman" w:hAnsi="Times New Roman"/>
          <w:sz w:val="28"/>
          <w:szCs w:val="28"/>
          <w:lang w:eastAsia="ar-SA"/>
        </w:rPr>
        <w:t xml:space="preserve"> </w:t>
      </w:r>
      <w:r w:rsidRPr="00CB7DB7">
        <w:rPr>
          <w:rFonts w:ascii="Times New Roman" w:hAnsi="Times New Roman"/>
          <w:sz w:val="28"/>
          <w:szCs w:val="28"/>
        </w:rPr>
        <w:t>млн. рублей.</w:t>
      </w:r>
    </w:p>
    <w:p w:rsidR="005C0A2A" w:rsidRPr="0043463D" w:rsidRDefault="005C0A2A" w:rsidP="005C0A2A">
      <w:pPr>
        <w:spacing w:after="0" w:line="240" w:lineRule="auto"/>
        <w:ind w:firstLine="709"/>
        <w:jc w:val="both"/>
        <w:rPr>
          <w:rFonts w:ascii="Times New Roman" w:hAnsi="Times New Roman"/>
          <w:sz w:val="28"/>
          <w:szCs w:val="28"/>
        </w:rPr>
      </w:pPr>
      <w:r w:rsidRPr="0043463D">
        <w:rPr>
          <w:rFonts w:ascii="Times New Roman" w:hAnsi="Times New Roman"/>
          <w:sz w:val="28"/>
          <w:szCs w:val="28"/>
        </w:rPr>
        <w:t>На основании письма Федерального казначейства от 27</w:t>
      </w:r>
      <w:r>
        <w:rPr>
          <w:rFonts w:ascii="Times New Roman" w:hAnsi="Times New Roman"/>
          <w:sz w:val="28"/>
          <w:szCs w:val="28"/>
        </w:rPr>
        <w:t xml:space="preserve"> апреля </w:t>
      </w:r>
      <w:r w:rsidRPr="0043463D">
        <w:rPr>
          <w:rFonts w:ascii="Times New Roman" w:hAnsi="Times New Roman"/>
          <w:sz w:val="28"/>
          <w:szCs w:val="28"/>
        </w:rPr>
        <w:t xml:space="preserve">2021 </w:t>
      </w:r>
      <w:r>
        <w:rPr>
          <w:rFonts w:ascii="Times New Roman" w:hAnsi="Times New Roman"/>
          <w:sz w:val="28"/>
          <w:szCs w:val="28"/>
        </w:rPr>
        <w:t xml:space="preserve">г. </w:t>
      </w:r>
      <w:r w:rsidR="00327285">
        <w:rPr>
          <w:rFonts w:ascii="Times New Roman" w:hAnsi="Times New Roman"/>
          <w:sz w:val="28"/>
          <w:szCs w:val="28"/>
        </w:rPr>
        <w:br/>
      </w:r>
      <w:r w:rsidRPr="0043463D">
        <w:rPr>
          <w:rFonts w:ascii="Times New Roman" w:hAnsi="Times New Roman"/>
          <w:sz w:val="28"/>
          <w:szCs w:val="28"/>
        </w:rPr>
        <w:t xml:space="preserve">№ 07-04-05/55-9781 в </w:t>
      </w:r>
      <w:r>
        <w:rPr>
          <w:rFonts w:ascii="Times New Roman" w:hAnsi="Times New Roman"/>
          <w:sz w:val="28"/>
          <w:szCs w:val="28"/>
        </w:rPr>
        <w:t xml:space="preserve">течение </w:t>
      </w:r>
      <w:r w:rsidRPr="0043463D">
        <w:rPr>
          <w:rFonts w:ascii="Times New Roman" w:hAnsi="Times New Roman"/>
          <w:sz w:val="28"/>
          <w:szCs w:val="28"/>
        </w:rPr>
        <w:t xml:space="preserve">2021 года </w:t>
      </w:r>
      <w:r>
        <w:rPr>
          <w:rFonts w:ascii="Times New Roman" w:hAnsi="Times New Roman"/>
          <w:sz w:val="28"/>
          <w:szCs w:val="28"/>
        </w:rPr>
        <w:t xml:space="preserve">69 </w:t>
      </w:r>
      <w:r w:rsidRPr="0043463D">
        <w:rPr>
          <w:rFonts w:ascii="Times New Roman" w:hAnsi="Times New Roman"/>
          <w:sz w:val="28"/>
          <w:szCs w:val="28"/>
        </w:rPr>
        <w:t>лицевы</w:t>
      </w:r>
      <w:r>
        <w:rPr>
          <w:rFonts w:ascii="Times New Roman" w:hAnsi="Times New Roman"/>
          <w:sz w:val="28"/>
          <w:szCs w:val="28"/>
        </w:rPr>
        <w:t>х</w:t>
      </w:r>
      <w:r w:rsidRPr="0043463D">
        <w:rPr>
          <w:rFonts w:ascii="Times New Roman" w:hAnsi="Times New Roman"/>
          <w:sz w:val="28"/>
          <w:szCs w:val="28"/>
        </w:rPr>
        <w:t xml:space="preserve"> счет</w:t>
      </w:r>
      <w:r>
        <w:rPr>
          <w:rFonts w:ascii="Times New Roman" w:hAnsi="Times New Roman"/>
          <w:sz w:val="28"/>
          <w:szCs w:val="28"/>
        </w:rPr>
        <w:t>ов</w:t>
      </w:r>
      <w:r w:rsidRPr="0043463D">
        <w:rPr>
          <w:rFonts w:ascii="Times New Roman" w:hAnsi="Times New Roman"/>
          <w:sz w:val="28"/>
          <w:szCs w:val="28"/>
        </w:rPr>
        <w:t xml:space="preserve"> </w:t>
      </w:r>
      <w:proofErr w:type="spellStart"/>
      <w:r w:rsidRPr="00110EB2">
        <w:rPr>
          <w:rFonts w:ascii="Times New Roman" w:hAnsi="Times New Roman"/>
          <w:sz w:val="28"/>
          <w:szCs w:val="28"/>
        </w:rPr>
        <w:t>неучастник</w:t>
      </w:r>
      <w:r w:rsidR="008C23C2">
        <w:rPr>
          <w:rFonts w:ascii="Times New Roman" w:hAnsi="Times New Roman"/>
          <w:sz w:val="28"/>
          <w:szCs w:val="28"/>
        </w:rPr>
        <w:t>ов</w:t>
      </w:r>
      <w:proofErr w:type="spellEnd"/>
      <w:r w:rsidRPr="00110EB2">
        <w:rPr>
          <w:rFonts w:ascii="Times New Roman" w:hAnsi="Times New Roman"/>
          <w:sz w:val="28"/>
          <w:szCs w:val="28"/>
        </w:rPr>
        <w:t xml:space="preserve"> бюджетного процесса</w:t>
      </w:r>
      <w:r w:rsidRPr="0043463D">
        <w:rPr>
          <w:rFonts w:ascii="Times New Roman" w:hAnsi="Times New Roman"/>
          <w:sz w:val="28"/>
          <w:szCs w:val="28"/>
        </w:rPr>
        <w:t>, источником финансового обеспечения которых являются целевые средства из федерального бюджета, переданы на обслуживание в У</w:t>
      </w:r>
      <w:r w:rsidR="00327285">
        <w:rPr>
          <w:rFonts w:ascii="Times New Roman" w:hAnsi="Times New Roman"/>
          <w:sz w:val="28"/>
          <w:szCs w:val="28"/>
        </w:rPr>
        <w:t xml:space="preserve">правление </w:t>
      </w:r>
      <w:r w:rsidRPr="0043463D">
        <w:rPr>
          <w:rFonts w:ascii="Times New Roman" w:hAnsi="Times New Roman"/>
          <w:sz w:val="28"/>
          <w:szCs w:val="28"/>
        </w:rPr>
        <w:t>Ф</w:t>
      </w:r>
      <w:r w:rsidR="00327285">
        <w:rPr>
          <w:rFonts w:ascii="Times New Roman" w:hAnsi="Times New Roman"/>
          <w:sz w:val="28"/>
          <w:szCs w:val="28"/>
        </w:rPr>
        <w:t xml:space="preserve">едерального казначейства </w:t>
      </w:r>
      <w:r w:rsidRPr="0043463D">
        <w:rPr>
          <w:rFonts w:ascii="Times New Roman" w:hAnsi="Times New Roman"/>
          <w:sz w:val="28"/>
          <w:szCs w:val="28"/>
        </w:rPr>
        <w:t>по Алтайскому краю</w:t>
      </w:r>
      <w:r w:rsidR="00327285">
        <w:rPr>
          <w:rFonts w:ascii="Times New Roman" w:hAnsi="Times New Roman"/>
          <w:sz w:val="28"/>
          <w:szCs w:val="28"/>
        </w:rPr>
        <w:t xml:space="preserve"> (далее - УФК по </w:t>
      </w:r>
      <w:r w:rsidR="00327285">
        <w:rPr>
          <w:rFonts w:ascii="Times New Roman" w:hAnsi="Times New Roman"/>
          <w:sz w:val="28"/>
          <w:szCs w:val="28"/>
        </w:rPr>
        <w:lastRenderedPageBreak/>
        <w:t>Алтайскому краю)</w:t>
      </w:r>
      <w:r w:rsidRPr="0043463D">
        <w:rPr>
          <w:rFonts w:ascii="Times New Roman" w:hAnsi="Times New Roman"/>
          <w:sz w:val="28"/>
          <w:szCs w:val="28"/>
        </w:rPr>
        <w:t>.</w:t>
      </w:r>
      <w:r>
        <w:rPr>
          <w:rFonts w:ascii="Times New Roman" w:hAnsi="Times New Roman"/>
          <w:sz w:val="28"/>
          <w:szCs w:val="28"/>
        </w:rPr>
        <w:t xml:space="preserve"> Сумма переданного остатка в УФК по Алтайскому краю с лицевых счетов </w:t>
      </w:r>
      <w:proofErr w:type="spellStart"/>
      <w:r w:rsidRPr="00110EB2">
        <w:rPr>
          <w:rFonts w:ascii="Times New Roman" w:hAnsi="Times New Roman"/>
          <w:sz w:val="28"/>
          <w:szCs w:val="28"/>
        </w:rPr>
        <w:t>неучастник</w:t>
      </w:r>
      <w:r>
        <w:rPr>
          <w:rFonts w:ascii="Times New Roman" w:hAnsi="Times New Roman"/>
          <w:sz w:val="28"/>
          <w:szCs w:val="28"/>
        </w:rPr>
        <w:t>ов</w:t>
      </w:r>
      <w:proofErr w:type="spellEnd"/>
      <w:r w:rsidRPr="00110EB2">
        <w:rPr>
          <w:rFonts w:ascii="Times New Roman" w:hAnsi="Times New Roman"/>
          <w:sz w:val="28"/>
          <w:szCs w:val="28"/>
        </w:rPr>
        <w:t xml:space="preserve"> бюджетного процесса</w:t>
      </w:r>
      <w:r>
        <w:rPr>
          <w:rFonts w:ascii="Times New Roman" w:hAnsi="Times New Roman"/>
          <w:sz w:val="28"/>
          <w:szCs w:val="28"/>
        </w:rPr>
        <w:t xml:space="preserve"> составила 531,12 млн. рублей.</w:t>
      </w:r>
    </w:p>
    <w:p w:rsidR="007106D6" w:rsidRDefault="007106D6" w:rsidP="005C0A2A">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ar-SA"/>
        </w:rPr>
      </w:pPr>
      <w:r w:rsidRPr="001B78ED">
        <w:rPr>
          <w:rFonts w:ascii="Times New Roman" w:eastAsia="Times New Roman" w:hAnsi="Times New Roman" w:cs="Times New Roman"/>
          <w:b/>
          <w:bCs/>
          <w:sz w:val="28"/>
          <w:szCs w:val="28"/>
          <w:lang w:eastAsia="ar-SA"/>
        </w:rPr>
        <w:t>3.7. Мониторинг исполнения федерального бюджета</w:t>
      </w:r>
    </w:p>
    <w:p w:rsidR="007106D6" w:rsidRPr="00BE79DE" w:rsidRDefault="007106D6" w:rsidP="005C0A2A">
      <w:pPr>
        <w:autoSpaceDE w:val="0"/>
        <w:autoSpaceDN w:val="0"/>
        <w:adjustRightInd w:val="0"/>
        <w:spacing w:after="0" w:line="240" w:lineRule="auto"/>
        <w:ind w:firstLine="709"/>
        <w:jc w:val="both"/>
        <w:rPr>
          <w:rFonts w:ascii="Times New Roman" w:hAnsi="Times New Roman" w:cs="Times New Roman"/>
          <w:sz w:val="28"/>
          <w:szCs w:val="28"/>
        </w:rPr>
      </w:pPr>
      <w:r w:rsidRPr="001B78ED">
        <w:rPr>
          <w:rFonts w:ascii="Times New Roman" w:hAnsi="Times New Roman" w:cs="Times New Roman"/>
          <w:sz w:val="28"/>
          <w:szCs w:val="28"/>
        </w:rPr>
        <w:t xml:space="preserve">В рамках </w:t>
      </w:r>
      <w:proofErr w:type="gramStart"/>
      <w:r w:rsidRPr="001B78ED">
        <w:rPr>
          <w:rFonts w:ascii="Times New Roman" w:hAnsi="Times New Roman" w:cs="Times New Roman"/>
          <w:sz w:val="28"/>
          <w:szCs w:val="28"/>
        </w:rPr>
        <w:t>исполнения приказа Министерства финансов Российской Федерации</w:t>
      </w:r>
      <w:proofErr w:type="gramEnd"/>
      <w:r w:rsidRPr="001B78ED">
        <w:rPr>
          <w:rFonts w:ascii="Times New Roman" w:hAnsi="Times New Roman" w:cs="Times New Roman"/>
          <w:sz w:val="28"/>
          <w:szCs w:val="28"/>
        </w:rPr>
        <w:t xml:space="preserve"> </w:t>
      </w:r>
      <w:r w:rsidRPr="00083E44">
        <w:rPr>
          <w:rFonts w:ascii="Times New Roman" w:hAnsi="Times New Roman" w:cs="Times New Roman"/>
          <w:sz w:val="28"/>
          <w:szCs w:val="28"/>
        </w:rPr>
        <w:t xml:space="preserve">от 30 декабря 2020 г. № 1172 </w:t>
      </w:r>
      <w:r w:rsidRPr="001B78ED">
        <w:rPr>
          <w:rFonts w:ascii="Times New Roman" w:hAnsi="Times New Roman" w:cs="Times New Roman"/>
          <w:sz w:val="28"/>
          <w:szCs w:val="28"/>
        </w:rPr>
        <w:t xml:space="preserve">«Об организации в Министерстве финансов Российской Федерации работы по осуществлению мониторинга исполнения федерального бюджета в </w:t>
      </w:r>
      <w:r>
        <w:rPr>
          <w:rFonts w:ascii="Times New Roman" w:hAnsi="Times New Roman" w:cs="Times New Roman"/>
          <w:sz w:val="28"/>
          <w:szCs w:val="28"/>
        </w:rPr>
        <w:t>текущем финансовом</w:t>
      </w:r>
      <w:r w:rsidRPr="001B78ED">
        <w:rPr>
          <w:rFonts w:ascii="Times New Roman" w:hAnsi="Times New Roman" w:cs="Times New Roman"/>
          <w:sz w:val="28"/>
          <w:szCs w:val="28"/>
        </w:rPr>
        <w:t xml:space="preserve"> году» в течение года осуществлялся мониторинг исполнения федерального бюджета, </w:t>
      </w:r>
      <w:r>
        <w:rPr>
          <w:rFonts w:ascii="Times New Roman" w:hAnsi="Times New Roman" w:cs="Times New Roman"/>
          <w:sz w:val="28"/>
          <w:szCs w:val="28"/>
        </w:rPr>
        <w:t>по рез</w:t>
      </w:r>
      <w:r w:rsidR="006B55D2">
        <w:rPr>
          <w:rFonts w:ascii="Times New Roman" w:hAnsi="Times New Roman" w:cs="Times New Roman"/>
          <w:sz w:val="28"/>
          <w:szCs w:val="28"/>
        </w:rPr>
        <w:t>ультатам</w:t>
      </w:r>
      <w:r>
        <w:rPr>
          <w:rFonts w:ascii="Times New Roman" w:hAnsi="Times New Roman" w:cs="Times New Roman"/>
          <w:sz w:val="28"/>
          <w:szCs w:val="28"/>
        </w:rPr>
        <w:t xml:space="preserve"> которого </w:t>
      </w:r>
      <w:r w:rsidRPr="001B78ED">
        <w:rPr>
          <w:rFonts w:ascii="Times New Roman" w:hAnsi="Times New Roman" w:cs="Times New Roman"/>
          <w:sz w:val="28"/>
          <w:szCs w:val="28"/>
        </w:rPr>
        <w:t>в Федеральное казначейство предоставлялись сведения</w:t>
      </w:r>
      <w:r w:rsidRPr="00BE79DE">
        <w:rPr>
          <w:rFonts w:ascii="Times New Roman" w:hAnsi="Times New Roman" w:cs="Times New Roman"/>
          <w:sz w:val="28"/>
          <w:szCs w:val="28"/>
        </w:rPr>
        <w:t>:</w:t>
      </w:r>
    </w:p>
    <w:p w:rsidR="007106D6" w:rsidRPr="007A5BBE" w:rsidRDefault="007106D6" w:rsidP="00814774">
      <w:pPr>
        <w:numPr>
          <w:ilvl w:val="0"/>
          <w:numId w:val="20"/>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A5BBE">
        <w:rPr>
          <w:rFonts w:ascii="Times New Roman" w:hAnsi="Times New Roman" w:cs="Times New Roman"/>
          <w:sz w:val="28"/>
          <w:szCs w:val="28"/>
        </w:rPr>
        <w:t xml:space="preserve">об остатках межбюджетных трансфертов, неиспользованных на </w:t>
      </w:r>
      <w:r w:rsidR="00ED35AE">
        <w:rPr>
          <w:rFonts w:ascii="Times New Roman" w:hAnsi="Times New Roman" w:cs="Times New Roman"/>
          <w:sz w:val="28"/>
          <w:szCs w:val="28"/>
        </w:rPr>
        <w:br/>
        <w:t>0</w:t>
      </w:r>
      <w:r w:rsidRPr="007A5BBE">
        <w:rPr>
          <w:rFonts w:ascii="Times New Roman" w:hAnsi="Times New Roman" w:cs="Times New Roman"/>
          <w:sz w:val="28"/>
          <w:szCs w:val="28"/>
        </w:rPr>
        <w:t>1 января 20</w:t>
      </w:r>
      <w:r>
        <w:rPr>
          <w:rFonts w:ascii="Times New Roman" w:hAnsi="Times New Roman" w:cs="Times New Roman"/>
          <w:sz w:val="28"/>
          <w:szCs w:val="28"/>
        </w:rPr>
        <w:t>21</w:t>
      </w:r>
      <w:r w:rsidRPr="007A5BBE">
        <w:rPr>
          <w:rFonts w:ascii="Times New Roman" w:hAnsi="Times New Roman" w:cs="Times New Roman"/>
          <w:sz w:val="28"/>
          <w:szCs w:val="28"/>
        </w:rPr>
        <w:t xml:space="preserve"> г.;</w:t>
      </w:r>
    </w:p>
    <w:p w:rsidR="007106D6" w:rsidRPr="007A5BBE" w:rsidRDefault="007106D6" w:rsidP="00814774">
      <w:pPr>
        <w:numPr>
          <w:ilvl w:val="0"/>
          <w:numId w:val="20"/>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A5BBE">
        <w:rPr>
          <w:rFonts w:ascii="Times New Roman" w:hAnsi="Times New Roman" w:cs="Times New Roman"/>
          <w:sz w:val="28"/>
          <w:szCs w:val="28"/>
        </w:rPr>
        <w:t xml:space="preserve">об остатках субсидий, не использованных по состоянию на </w:t>
      </w:r>
      <w:r w:rsidR="00ED35AE">
        <w:rPr>
          <w:rFonts w:ascii="Times New Roman" w:hAnsi="Times New Roman" w:cs="Times New Roman"/>
          <w:sz w:val="28"/>
          <w:szCs w:val="28"/>
        </w:rPr>
        <w:t>0</w:t>
      </w:r>
      <w:r w:rsidRPr="007A5BBE">
        <w:rPr>
          <w:rFonts w:ascii="Times New Roman" w:hAnsi="Times New Roman" w:cs="Times New Roman"/>
          <w:sz w:val="28"/>
          <w:szCs w:val="28"/>
        </w:rPr>
        <w:t>1 января 20</w:t>
      </w:r>
      <w:r>
        <w:rPr>
          <w:rFonts w:ascii="Times New Roman" w:hAnsi="Times New Roman" w:cs="Times New Roman"/>
          <w:sz w:val="28"/>
          <w:szCs w:val="28"/>
        </w:rPr>
        <w:t>21</w:t>
      </w:r>
      <w:r w:rsidRPr="007A5BBE">
        <w:rPr>
          <w:rFonts w:ascii="Times New Roman" w:hAnsi="Times New Roman" w:cs="Times New Roman"/>
          <w:sz w:val="28"/>
          <w:szCs w:val="28"/>
        </w:rPr>
        <w:t xml:space="preserve"> г. предоставленных из федерального бюджета федеральным бюджетным и автономным учреждениям;</w:t>
      </w:r>
    </w:p>
    <w:p w:rsidR="007106D6" w:rsidRPr="00D4628C" w:rsidRDefault="007106D6" w:rsidP="00814774">
      <w:pPr>
        <w:numPr>
          <w:ilvl w:val="0"/>
          <w:numId w:val="20"/>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A5BBE">
        <w:rPr>
          <w:rFonts w:ascii="Times New Roman" w:hAnsi="Times New Roman" w:cs="Times New Roman"/>
          <w:sz w:val="28"/>
          <w:szCs w:val="28"/>
        </w:rPr>
        <w:t>о наличии потребности в дополнительных лимитах бюджетных обязательств в объеме, не превышающем остатка бюджетных ассигнований на указанные цели, не использованных на начало 20</w:t>
      </w:r>
      <w:r>
        <w:rPr>
          <w:rFonts w:ascii="Times New Roman" w:hAnsi="Times New Roman" w:cs="Times New Roman"/>
          <w:sz w:val="28"/>
          <w:szCs w:val="28"/>
        </w:rPr>
        <w:t>21</w:t>
      </w:r>
      <w:r w:rsidRPr="007A5BBE">
        <w:rPr>
          <w:rFonts w:ascii="Times New Roman" w:hAnsi="Times New Roman" w:cs="Times New Roman"/>
          <w:sz w:val="28"/>
          <w:szCs w:val="28"/>
        </w:rPr>
        <w:t xml:space="preserve"> года, а также отзыв соответствующих </w:t>
      </w:r>
      <w:r w:rsidRPr="006E3C54">
        <w:rPr>
          <w:rFonts w:ascii="Times New Roman" w:hAnsi="Times New Roman" w:cs="Times New Roman"/>
          <w:sz w:val="28"/>
          <w:szCs w:val="28"/>
        </w:rPr>
        <w:t xml:space="preserve">лимитов бюджетных обязательств, расчеты по которым не завершены по состоянию на </w:t>
      </w:r>
      <w:r w:rsidR="00ED35AE">
        <w:rPr>
          <w:rFonts w:ascii="Times New Roman" w:hAnsi="Times New Roman" w:cs="Times New Roman"/>
          <w:sz w:val="28"/>
          <w:szCs w:val="28"/>
        </w:rPr>
        <w:t>0</w:t>
      </w:r>
      <w:r w:rsidRPr="006E3C54">
        <w:rPr>
          <w:rFonts w:ascii="Times New Roman" w:hAnsi="Times New Roman" w:cs="Times New Roman"/>
          <w:sz w:val="28"/>
          <w:szCs w:val="28"/>
        </w:rPr>
        <w:t>1 октября 202</w:t>
      </w:r>
      <w:r>
        <w:rPr>
          <w:rFonts w:ascii="Times New Roman" w:hAnsi="Times New Roman" w:cs="Times New Roman"/>
          <w:sz w:val="28"/>
          <w:szCs w:val="28"/>
        </w:rPr>
        <w:t>1 г</w:t>
      </w:r>
      <w:r w:rsidR="0044297C" w:rsidRPr="0044297C">
        <w:rPr>
          <w:rFonts w:ascii="Times New Roman" w:hAnsi="Times New Roman" w:cs="Times New Roman"/>
          <w:sz w:val="28"/>
          <w:szCs w:val="28"/>
        </w:rPr>
        <w:t>.</w:t>
      </w:r>
      <w:r>
        <w:rPr>
          <w:rFonts w:ascii="Times New Roman" w:hAnsi="Times New Roman" w:cs="Times New Roman"/>
          <w:sz w:val="28"/>
          <w:szCs w:val="28"/>
        </w:rPr>
        <w:t xml:space="preserve"> (</w:t>
      </w:r>
      <w:r w:rsidRPr="00D4628C">
        <w:rPr>
          <w:rFonts w:ascii="Times New Roman" w:hAnsi="Times New Roman" w:cs="Times New Roman"/>
          <w:sz w:val="28"/>
          <w:szCs w:val="28"/>
        </w:rPr>
        <w:t xml:space="preserve">отозвано 0,87 млн. рублей по </w:t>
      </w:r>
      <w:r w:rsidR="005C2EA0">
        <w:rPr>
          <w:rFonts w:ascii="Times New Roman" w:hAnsi="Times New Roman" w:cs="Times New Roman"/>
          <w:sz w:val="28"/>
          <w:szCs w:val="28"/>
        </w:rPr>
        <w:br/>
      </w:r>
      <w:r w:rsidRPr="00D4628C">
        <w:rPr>
          <w:rFonts w:ascii="Times New Roman" w:hAnsi="Times New Roman" w:cs="Times New Roman"/>
          <w:sz w:val="28"/>
          <w:szCs w:val="28"/>
        </w:rPr>
        <w:t>7 учреждениям</w:t>
      </w:r>
      <w:r>
        <w:rPr>
          <w:rFonts w:ascii="Times New Roman" w:hAnsi="Times New Roman" w:cs="Times New Roman"/>
          <w:sz w:val="28"/>
          <w:szCs w:val="28"/>
        </w:rPr>
        <w:t>)</w:t>
      </w:r>
      <w:r w:rsidRPr="00D4628C">
        <w:rPr>
          <w:rFonts w:ascii="Times New Roman" w:hAnsi="Times New Roman" w:cs="Times New Roman"/>
          <w:sz w:val="28"/>
          <w:szCs w:val="28"/>
        </w:rPr>
        <w:t>;</w:t>
      </w:r>
    </w:p>
    <w:p w:rsidR="007106D6" w:rsidRPr="00083E44" w:rsidRDefault="007106D6" w:rsidP="00814774">
      <w:pPr>
        <w:pStyle w:val="a6"/>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об отзыве</w:t>
      </w:r>
      <w:r w:rsidRPr="00083E44">
        <w:rPr>
          <w:rFonts w:ascii="Times New Roman" w:hAnsi="Times New Roman" w:cs="Times New Roman"/>
          <w:sz w:val="28"/>
          <w:szCs w:val="28"/>
        </w:rPr>
        <w:t xml:space="preserve"> лимитов бюджетных обязательств, по которым отсутствуют поставленные на учет бюджетные обязательства, связанные с поставкой товаров, выполнением работ, оказанием услуг, по состоянию на </w:t>
      </w:r>
      <w:r w:rsidR="00ED35AE">
        <w:rPr>
          <w:rFonts w:ascii="Times New Roman" w:hAnsi="Times New Roman" w:cs="Times New Roman"/>
          <w:sz w:val="28"/>
          <w:szCs w:val="28"/>
        </w:rPr>
        <w:t>0</w:t>
      </w:r>
      <w:r w:rsidRPr="00083E44">
        <w:rPr>
          <w:rFonts w:ascii="Times New Roman" w:hAnsi="Times New Roman" w:cs="Times New Roman"/>
          <w:sz w:val="28"/>
          <w:szCs w:val="28"/>
        </w:rPr>
        <w:t>1 ок</w:t>
      </w:r>
      <w:r>
        <w:rPr>
          <w:rFonts w:ascii="Times New Roman" w:hAnsi="Times New Roman" w:cs="Times New Roman"/>
          <w:sz w:val="28"/>
          <w:szCs w:val="28"/>
        </w:rPr>
        <w:t>тября текущего финансового года (отозвано 0,95 млн. рублей по 6 учреждениям).</w:t>
      </w:r>
    </w:p>
    <w:p w:rsidR="007106D6" w:rsidRDefault="007106D6" w:rsidP="007106D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A5BBE">
        <w:rPr>
          <w:rFonts w:ascii="Times New Roman" w:hAnsi="Times New Roman" w:cs="Times New Roman"/>
          <w:sz w:val="28"/>
          <w:szCs w:val="28"/>
        </w:rPr>
        <w:t>В рамках мониторинга деятельности территориальных органов Федерального казначейства по приостановлению операций по счетам</w:t>
      </w:r>
      <w:r>
        <w:rPr>
          <w:rFonts w:ascii="Times New Roman" w:hAnsi="Times New Roman" w:cs="Times New Roman"/>
          <w:sz w:val="28"/>
          <w:szCs w:val="28"/>
        </w:rPr>
        <w:t xml:space="preserve"> в валюте Российской Федерации, и иностранных валютах, открытым в подразделениях Центрального банка Российской Федерации и кредитных организациях в нарушение законодательства Российской Федерации, и перевода остатков денежных средств с указанных счетов </w:t>
      </w:r>
      <w:r w:rsidRPr="007A5BBE">
        <w:rPr>
          <w:rFonts w:ascii="Times New Roman" w:hAnsi="Times New Roman" w:cs="Times New Roman"/>
          <w:sz w:val="28"/>
          <w:szCs w:val="28"/>
        </w:rPr>
        <w:t>Управлением ежеквартально в Федеральное казначейство направля</w:t>
      </w:r>
      <w:r>
        <w:rPr>
          <w:rFonts w:ascii="Times New Roman" w:hAnsi="Times New Roman" w:cs="Times New Roman"/>
          <w:sz w:val="28"/>
          <w:szCs w:val="28"/>
        </w:rPr>
        <w:t>лась</w:t>
      </w:r>
      <w:r w:rsidRPr="007A5BBE">
        <w:rPr>
          <w:rFonts w:ascii="Times New Roman" w:hAnsi="Times New Roman" w:cs="Times New Roman"/>
          <w:sz w:val="28"/>
          <w:szCs w:val="28"/>
        </w:rPr>
        <w:t xml:space="preserve"> соответствующая информация</w:t>
      </w:r>
      <w:r w:rsidRPr="00B364E8">
        <w:rPr>
          <w:rFonts w:ascii="Times New Roman" w:hAnsi="Times New Roman" w:cs="Times New Roman"/>
          <w:sz w:val="28"/>
          <w:szCs w:val="28"/>
        </w:rPr>
        <w:t>.</w:t>
      </w:r>
      <w:proofErr w:type="gramEnd"/>
    </w:p>
    <w:p w:rsidR="007106D6" w:rsidRPr="00B364E8" w:rsidRDefault="007106D6" w:rsidP="007106D6">
      <w:pPr>
        <w:pStyle w:val="a6"/>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2021 году работа по правомерности открытия счетов в кредитных организациях проводилась по 74 счетам в валюте Российской Федерации и по 50 счетам в иностранных валютах.</w:t>
      </w:r>
    </w:p>
    <w:p w:rsidR="006B5A5E" w:rsidRPr="00B20412" w:rsidRDefault="006B5A5E" w:rsidP="006B5A5E">
      <w:pPr>
        <w:spacing w:after="0" w:line="240" w:lineRule="auto"/>
        <w:ind w:firstLine="709"/>
        <w:jc w:val="both"/>
        <w:rPr>
          <w:rFonts w:ascii="Times New Roman" w:eastAsia="Times New Roman" w:hAnsi="Times New Roman" w:cs="Times New Roman"/>
          <w:sz w:val="28"/>
          <w:szCs w:val="28"/>
          <w:lang w:eastAsia="ru-RU"/>
        </w:rPr>
      </w:pPr>
      <w:r w:rsidRPr="00B20412">
        <w:rPr>
          <w:rFonts w:ascii="Times New Roman" w:eastAsia="Times New Roman" w:hAnsi="Times New Roman" w:cs="Times New Roman"/>
          <w:b/>
          <w:sz w:val="28"/>
          <w:szCs w:val="28"/>
          <w:lang w:eastAsia="ru-RU"/>
        </w:rPr>
        <w:t>4.</w:t>
      </w:r>
      <w:r w:rsidR="00ED5A19">
        <w:rPr>
          <w:rFonts w:ascii="Times New Roman" w:eastAsia="Times New Roman" w:hAnsi="Times New Roman" w:cs="Times New Roman"/>
          <w:b/>
          <w:sz w:val="28"/>
          <w:szCs w:val="28"/>
          <w:lang w:eastAsia="ru-RU"/>
        </w:rPr>
        <w:t xml:space="preserve"> </w:t>
      </w:r>
      <w:r w:rsidRPr="00B20412">
        <w:rPr>
          <w:rFonts w:ascii="Times New Roman" w:eastAsia="Times New Roman" w:hAnsi="Times New Roman" w:cs="Times New Roman"/>
          <w:b/>
          <w:sz w:val="28"/>
          <w:szCs w:val="28"/>
          <w:lang w:eastAsia="ru-RU"/>
        </w:rPr>
        <w:t>Ведение и обслуживание государственных информационных систем</w:t>
      </w:r>
    </w:p>
    <w:p w:rsidR="001865DF" w:rsidRPr="00F22DCB" w:rsidRDefault="001865DF" w:rsidP="001865DF">
      <w:pPr>
        <w:suppressAutoHyphens/>
        <w:spacing w:after="0" w:line="240" w:lineRule="auto"/>
        <w:ind w:firstLine="709"/>
        <w:contextualSpacing/>
        <w:jc w:val="both"/>
        <w:rPr>
          <w:rFonts w:ascii="Times New Roman" w:eastAsia="Calibri" w:hAnsi="Times New Roman" w:cs="Times New Roman"/>
          <w:b/>
          <w:color w:val="000000" w:themeColor="text1"/>
          <w:sz w:val="28"/>
          <w:szCs w:val="28"/>
          <w:lang w:eastAsia="ru-RU"/>
        </w:rPr>
      </w:pPr>
      <w:r w:rsidRPr="00F22DCB">
        <w:rPr>
          <w:rFonts w:ascii="Times New Roman" w:eastAsia="Times New Roman" w:hAnsi="Times New Roman" w:cs="Times New Roman"/>
          <w:b/>
          <w:color w:val="000000" w:themeColor="text1"/>
          <w:sz w:val="28"/>
          <w:szCs w:val="28"/>
          <w:lang w:eastAsia="ar-SA"/>
        </w:rPr>
        <w:t>4.</w:t>
      </w:r>
      <w:r w:rsidR="008034B3">
        <w:rPr>
          <w:rFonts w:ascii="Times New Roman" w:eastAsia="Times New Roman" w:hAnsi="Times New Roman" w:cs="Times New Roman"/>
          <w:b/>
          <w:color w:val="000000" w:themeColor="text1"/>
          <w:sz w:val="28"/>
          <w:szCs w:val="28"/>
          <w:lang w:eastAsia="ar-SA"/>
        </w:rPr>
        <w:t>1</w:t>
      </w:r>
      <w:r w:rsidRPr="00F22DCB">
        <w:rPr>
          <w:rFonts w:ascii="Times New Roman" w:eastAsia="Times New Roman" w:hAnsi="Times New Roman" w:cs="Times New Roman"/>
          <w:b/>
          <w:color w:val="000000" w:themeColor="text1"/>
          <w:sz w:val="28"/>
          <w:szCs w:val="28"/>
          <w:lang w:eastAsia="ar-SA"/>
        </w:rPr>
        <w:t xml:space="preserve">. Обеспечение взаимодействия с государственной информационной системой </w:t>
      </w:r>
      <w:r>
        <w:rPr>
          <w:rFonts w:ascii="Times New Roman" w:eastAsia="Times New Roman" w:hAnsi="Times New Roman" w:cs="Times New Roman"/>
          <w:b/>
          <w:color w:val="000000" w:themeColor="text1"/>
          <w:sz w:val="28"/>
          <w:szCs w:val="28"/>
          <w:lang w:eastAsia="ar-SA"/>
        </w:rPr>
        <w:t>жилищно-коммунального хозяйства</w:t>
      </w:r>
    </w:p>
    <w:p w:rsidR="001865DF" w:rsidRDefault="001865DF" w:rsidP="001865DF">
      <w:pPr>
        <w:spacing w:after="0" w:line="240" w:lineRule="auto"/>
        <w:ind w:firstLine="709"/>
        <w:jc w:val="both"/>
        <w:rPr>
          <w:rFonts w:ascii="Times New Roman" w:eastAsia="Calibri" w:hAnsi="Times New Roman" w:cs="Times New Roman"/>
          <w:color w:val="000000" w:themeColor="text1"/>
          <w:sz w:val="28"/>
          <w:szCs w:val="28"/>
          <w:lang w:eastAsia="ru-RU"/>
        </w:rPr>
      </w:pPr>
      <w:proofErr w:type="gramStart"/>
      <w:r w:rsidRPr="00F22DCB">
        <w:rPr>
          <w:rFonts w:ascii="Times New Roman" w:eastAsia="Calibri" w:hAnsi="Times New Roman" w:cs="Times New Roman"/>
          <w:color w:val="000000" w:themeColor="text1"/>
          <w:sz w:val="28"/>
          <w:szCs w:val="28"/>
          <w:lang w:eastAsia="ru-RU"/>
        </w:rPr>
        <w:t>С 14 ноября 2017 г.</w:t>
      </w:r>
      <w:r w:rsidR="00C22805">
        <w:rPr>
          <w:rFonts w:ascii="Times New Roman" w:eastAsia="Calibri" w:hAnsi="Times New Roman" w:cs="Times New Roman"/>
          <w:color w:val="000000" w:themeColor="text1"/>
          <w:sz w:val="28"/>
          <w:szCs w:val="28"/>
          <w:lang w:eastAsia="ru-RU"/>
        </w:rPr>
        <w:t>,</w:t>
      </w:r>
      <w:r w:rsidRPr="00F22DCB">
        <w:rPr>
          <w:rFonts w:ascii="Times New Roman" w:eastAsia="Calibri" w:hAnsi="Times New Roman" w:cs="Times New Roman"/>
          <w:color w:val="000000" w:themeColor="text1"/>
          <w:sz w:val="28"/>
          <w:szCs w:val="28"/>
          <w:lang w:eastAsia="ru-RU"/>
        </w:rPr>
        <w:t xml:space="preserve"> в соответствии с Федеральным законом от 21 июля 2014 г. № 209-ФЗ «О государственной информационной системе жилищно</w:t>
      </w:r>
      <w:r w:rsidRPr="00F22DCB">
        <w:rPr>
          <w:rFonts w:ascii="Times New Roman" w:eastAsia="Calibri" w:hAnsi="Times New Roman" w:cs="Times New Roman"/>
          <w:color w:val="000000" w:themeColor="text1"/>
          <w:sz w:val="28"/>
          <w:szCs w:val="28"/>
          <w:lang w:eastAsia="ru-RU"/>
        </w:rPr>
        <w:noBreakHyphen/>
        <w:t>коммунального хозяйства», информация о принятых от клиентов распоряжениях на перевод денежных средств поставщикам жилищно</w:t>
      </w:r>
      <w:r w:rsidRPr="00F22DCB">
        <w:rPr>
          <w:rFonts w:ascii="Times New Roman" w:eastAsia="Calibri" w:hAnsi="Times New Roman" w:cs="Times New Roman"/>
          <w:color w:val="000000" w:themeColor="text1"/>
          <w:sz w:val="28"/>
          <w:szCs w:val="28"/>
          <w:lang w:eastAsia="ru-RU"/>
        </w:rPr>
        <w:noBreakHyphen/>
        <w:t>коммунальных услуг направляется</w:t>
      </w:r>
      <w:r>
        <w:rPr>
          <w:rFonts w:ascii="Times New Roman" w:eastAsia="Calibri" w:hAnsi="Times New Roman" w:cs="Times New Roman"/>
          <w:color w:val="000000" w:themeColor="text1"/>
          <w:sz w:val="28"/>
          <w:szCs w:val="28"/>
          <w:lang w:eastAsia="ru-RU"/>
        </w:rPr>
        <w:t xml:space="preserve"> </w:t>
      </w:r>
      <w:r w:rsidRPr="0067314A">
        <w:rPr>
          <w:rFonts w:ascii="Times New Roman" w:eastAsia="Calibri" w:hAnsi="Times New Roman" w:cs="Times New Roman"/>
          <w:sz w:val="28"/>
          <w:szCs w:val="28"/>
          <w:lang w:eastAsia="ru-RU"/>
        </w:rPr>
        <w:t>Управлением в государственн</w:t>
      </w:r>
      <w:r w:rsidR="0067314A" w:rsidRPr="0067314A">
        <w:rPr>
          <w:rFonts w:ascii="Times New Roman" w:eastAsia="Calibri" w:hAnsi="Times New Roman" w:cs="Times New Roman"/>
          <w:sz w:val="28"/>
          <w:szCs w:val="28"/>
          <w:lang w:eastAsia="ru-RU"/>
        </w:rPr>
        <w:t>ую</w:t>
      </w:r>
      <w:r w:rsidRPr="0067314A">
        <w:rPr>
          <w:rFonts w:ascii="Times New Roman" w:eastAsia="Calibri" w:hAnsi="Times New Roman" w:cs="Times New Roman"/>
          <w:sz w:val="28"/>
          <w:szCs w:val="28"/>
          <w:lang w:eastAsia="ru-RU"/>
        </w:rPr>
        <w:t xml:space="preserve"> информационн</w:t>
      </w:r>
      <w:r w:rsidR="0067314A" w:rsidRPr="0067314A">
        <w:rPr>
          <w:rFonts w:ascii="Times New Roman" w:eastAsia="Calibri" w:hAnsi="Times New Roman" w:cs="Times New Roman"/>
          <w:sz w:val="28"/>
          <w:szCs w:val="28"/>
          <w:lang w:eastAsia="ru-RU"/>
        </w:rPr>
        <w:t>ую</w:t>
      </w:r>
      <w:r w:rsidRPr="0067314A">
        <w:rPr>
          <w:rFonts w:ascii="Times New Roman" w:eastAsia="Calibri" w:hAnsi="Times New Roman" w:cs="Times New Roman"/>
          <w:sz w:val="28"/>
          <w:szCs w:val="28"/>
          <w:lang w:eastAsia="ru-RU"/>
        </w:rPr>
        <w:t xml:space="preserve"> систем</w:t>
      </w:r>
      <w:r w:rsidR="0067314A" w:rsidRPr="0067314A">
        <w:rPr>
          <w:rFonts w:ascii="Times New Roman" w:eastAsia="Calibri" w:hAnsi="Times New Roman" w:cs="Times New Roman"/>
          <w:sz w:val="28"/>
          <w:szCs w:val="28"/>
          <w:lang w:eastAsia="ru-RU"/>
        </w:rPr>
        <w:t>у</w:t>
      </w:r>
      <w:r w:rsidRPr="0067314A">
        <w:rPr>
          <w:rFonts w:ascii="Times New Roman" w:eastAsia="Calibri" w:hAnsi="Times New Roman" w:cs="Times New Roman"/>
          <w:sz w:val="28"/>
          <w:szCs w:val="28"/>
          <w:lang w:eastAsia="ru-RU"/>
        </w:rPr>
        <w:t xml:space="preserve"> </w:t>
      </w:r>
      <w:r w:rsidRPr="00F22DCB">
        <w:rPr>
          <w:rFonts w:ascii="Times New Roman" w:eastAsia="Calibri" w:hAnsi="Times New Roman" w:cs="Times New Roman"/>
          <w:color w:val="000000" w:themeColor="text1"/>
          <w:sz w:val="28"/>
          <w:szCs w:val="28"/>
          <w:lang w:eastAsia="ru-RU"/>
        </w:rPr>
        <w:t>жилищно</w:t>
      </w:r>
      <w:r w:rsidRPr="00F22DCB">
        <w:rPr>
          <w:rFonts w:ascii="Times New Roman" w:eastAsia="Calibri" w:hAnsi="Times New Roman" w:cs="Times New Roman"/>
          <w:color w:val="000000" w:themeColor="text1"/>
          <w:sz w:val="28"/>
          <w:szCs w:val="28"/>
          <w:lang w:eastAsia="ru-RU"/>
        </w:rPr>
        <w:noBreakHyphen/>
        <w:t xml:space="preserve">коммунального хозяйства </w:t>
      </w:r>
      <w:r>
        <w:rPr>
          <w:rFonts w:ascii="Times New Roman" w:eastAsia="Calibri" w:hAnsi="Times New Roman" w:cs="Times New Roman"/>
          <w:color w:val="000000" w:themeColor="text1"/>
          <w:sz w:val="28"/>
          <w:szCs w:val="28"/>
          <w:lang w:eastAsia="ru-RU"/>
        </w:rPr>
        <w:t xml:space="preserve">(далее – ГИС ЖКХ) </w:t>
      </w:r>
      <w:r w:rsidRPr="00F22DCB">
        <w:rPr>
          <w:rFonts w:ascii="Times New Roman" w:eastAsia="Calibri" w:hAnsi="Times New Roman" w:cs="Times New Roman"/>
          <w:color w:val="000000" w:themeColor="text1"/>
          <w:sz w:val="28"/>
          <w:szCs w:val="28"/>
          <w:lang w:eastAsia="ru-RU"/>
        </w:rPr>
        <w:t>на постоянной основе.</w:t>
      </w:r>
      <w:proofErr w:type="gramEnd"/>
      <w:r w:rsidRPr="00F22DCB">
        <w:rPr>
          <w:rFonts w:ascii="Times New Roman" w:eastAsia="Calibri" w:hAnsi="Times New Roman" w:cs="Times New Roman"/>
          <w:color w:val="000000" w:themeColor="text1"/>
          <w:sz w:val="28"/>
          <w:szCs w:val="28"/>
          <w:lang w:eastAsia="ru-RU"/>
        </w:rPr>
        <w:t xml:space="preserve"> Всего в течение 20</w:t>
      </w:r>
      <w:r>
        <w:rPr>
          <w:rFonts w:ascii="Times New Roman" w:eastAsia="Calibri" w:hAnsi="Times New Roman" w:cs="Times New Roman"/>
          <w:color w:val="000000" w:themeColor="text1"/>
          <w:sz w:val="28"/>
          <w:szCs w:val="28"/>
          <w:lang w:eastAsia="ru-RU"/>
        </w:rPr>
        <w:t>21</w:t>
      </w:r>
      <w:r w:rsidRPr="00F22DCB">
        <w:rPr>
          <w:rFonts w:ascii="Times New Roman" w:eastAsia="Calibri" w:hAnsi="Times New Roman" w:cs="Times New Roman"/>
          <w:color w:val="000000" w:themeColor="text1"/>
          <w:sz w:val="28"/>
          <w:szCs w:val="28"/>
          <w:lang w:eastAsia="ru-RU"/>
        </w:rPr>
        <w:t xml:space="preserve"> года в ГИС ЖКХ было направлено </w:t>
      </w:r>
      <w:r>
        <w:rPr>
          <w:rFonts w:ascii="Times New Roman" w:eastAsia="Calibri" w:hAnsi="Times New Roman" w:cs="Times New Roman"/>
          <w:color w:val="000000" w:themeColor="text1"/>
          <w:sz w:val="28"/>
          <w:szCs w:val="28"/>
          <w:lang w:eastAsia="ru-RU"/>
        </w:rPr>
        <w:t>199 168</w:t>
      </w:r>
      <w:r w:rsidRPr="00F22DCB">
        <w:rPr>
          <w:rFonts w:ascii="Times New Roman" w:eastAsia="Calibri" w:hAnsi="Times New Roman" w:cs="Times New Roman"/>
          <w:color w:val="000000" w:themeColor="text1"/>
          <w:sz w:val="28"/>
          <w:szCs w:val="28"/>
          <w:lang w:eastAsia="ru-RU"/>
        </w:rPr>
        <w:t> извещени</w:t>
      </w:r>
      <w:r w:rsidRPr="007E0E97">
        <w:rPr>
          <w:rFonts w:ascii="Times New Roman" w:eastAsia="Calibri" w:hAnsi="Times New Roman" w:cs="Times New Roman"/>
          <w:color w:val="000000" w:themeColor="text1"/>
          <w:sz w:val="28"/>
          <w:szCs w:val="28"/>
          <w:lang w:eastAsia="ru-RU"/>
        </w:rPr>
        <w:t>й</w:t>
      </w:r>
      <w:r w:rsidRPr="00F22DCB">
        <w:rPr>
          <w:rFonts w:ascii="Times New Roman" w:eastAsia="Calibri" w:hAnsi="Times New Roman" w:cs="Times New Roman"/>
          <w:color w:val="000000" w:themeColor="text1"/>
          <w:sz w:val="28"/>
          <w:szCs w:val="28"/>
          <w:lang w:eastAsia="ru-RU"/>
        </w:rPr>
        <w:t>.</w:t>
      </w:r>
    </w:p>
    <w:p w:rsidR="0029563E" w:rsidRPr="005F7DCD" w:rsidRDefault="0029563E" w:rsidP="0029563E">
      <w:pPr>
        <w:spacing w:after="0" w:line="240" w:lineRule="auto"/>
        <w:ind w:firstLine="709"/>
        <w:jc w:val="both"/>
        <w:rPr>
          <w:rFonts w:ascii="Times New Roman" w:eastAsia="Times New Roman" w:hAnsi="Times New Roman" w:cs="Times New Roman"/>
          <w:b/>
          <w:sz w:val="28"/>
          <w:szCs w:val="28"/>
          <w:lang w:eastAsia="ru-RU"/>
        </w:rPr>
      </w:pPr>
      <w:r w:rsidRPr="005F7DCD">
        <w:rPr>
          <w:rFonts w:ascii="Times New Roman" w:eastAsia="Times New Roman" w:hAnsi="Times New Roman" w:cs="Times New Roman"/>
          <w:b/>
          <w:sz w:val="28"/>
          <w:szCs w:val="28"/>
          <w:lang w:eastAsia="ar-SA"/>
        </w:rPr>
        <w:lastRenderedPageBreak/>
        <w:t>4.2. Обеспечение взаимодействия с государственной информационной системой</w:t>
      </w:r>
      <w:r w:rsidR="004A6BD2">
        <w:rPr>
          <w:rFonts w:ascii="Times New Roman" w:eastAsia="Times New Roman" w:hAnsi="Times New Roman" w:cs="Times New Roman"/>
          <w:b/>
          <w:sz w:val="28"/>
          <w:szCs w:val="28"/>
          <w:lang w:eastAsia="ar-SA"/>
        </w:rPr>
        <w:t xml:space="preserve"> о</w:t>
      </w:r>
      <w:r w:rsidRPr="005F7DCD">
        <w:rPr>
          <w:rFonts w:ascii="Times New Roman" w:eastAsia="Times New Roman" w:hAnsi="Times New Roman" w:cs="Times New Roman"/>
          <w:b/>
          <w:sz w:val="28"/>
          <w:szCs w:val="28"/>
          <w:lang w:eastAsia="ar-SA"/>
        </w:rPr>
        <w:t xml:space="preserve"> государс</w:t>
      </w:r>
      <w:r w:rsidR="004A6BD2">
        <w:rPr>
          <w:rFonts w:ascii="Times New Roman" w:eastAsia="Times New Roman" w:hAnsi="Times New Roman" w:cs="Times New Roman"/>
          <w:b/>
          <w:sz w:val="28"/>
          <w:szCs w:val="28"/>
          <w:lang w:eastAsia="ar-SA"/>
        </w:rPr>
        <w:t>твенных и муниципальных платежах</w:t>
      </w:r>
    </w:p>
    <w:p w:rsidR="0029563E" w:rsidRPr="005F7DCD" w:rsidRDefault="0029563E" w:rsidP="00FF03B2">
      <w:pPr>
        <w:autoSpaceDE w:val="0"/>
        <w:autoSpaceDN w:val="0"/>
        <w:adjustRightInd w:val="0"/>
        <w:spacing w:after="0" w:line="240" w:lineRule="auto"/>
        <w:ind w:firstLine="708"/>
        <w:jc w:val="both"/>
        <w:rPr>
          <w:rFonts w:ascii="Times New Roman" w:hAnsi="Times New Roman" w:cs="Times New Roman"/>
          <w:sz w:val="28"/>
          <w:szCs w:val="28"/>
        </w:rPr>
      </w:pPr>
      <w:r w:rsidRPr="005F7DCD">
        <w:rPr>
          <w:rFonts w:ascii="Times New Roman" w:hAnsi="Times New Roman" w:cs="Times New Roman"/>
          <w:sz w:val="28"/>
          <w:szCs w:val="28"/>
        </w:rPr>
        <w:t xml:space="preserve">В соответствии с Порядком ведения государственной информационной системы </w:t>
      </w:r>
      <w:r w:rsidR="003F275D">
        <w:rPr>
          <w:rFonts w:ascii="Times New Roman" w:hAnsi="Times New Roman" w:cs="Times New Roman"/>
          <w:sz w:val="28"/>
          <w:szCs w:val="28"/>
        </w:rPr>
        <w:t>о государственных и муниципальных платежах</w:t>
      </w:r>
      <w:r w:rsidR="003F275D" w:rsidRPr="005F7DCD">
        <w:rPr>
          <w:rFonts w:ascii="Times New Roman" w:hAnsi="Times New Roman" w:cs="Times New Roman"/>
          <w:sz w:val="28"/>
          <w:szCs w:val="28"/>
        </w:rPr>
        <w:t xml:space="preserve"> </w:t>
      </w:r>
      <w:r w:rsidRPr="005F7DCD">
        <w:rPr>
          <w:rFonts w:ascii="Times New Roman" w:hAnsi="Times New Roman" w:cs="Times New Roman"/>
          <w:sz w:val="28"/>
          <w:szCs w:val="28"/>
        </w:rPr>
        <w:t xml:space="preserve">(далее - ГИС ГМП), утвержденным приказом </w:t>
      </w:r>
      <w:r w:rsidRPr="005F7DCD">
        <w:rPr>
          <w:rFonts w:ascii="Times New Roman" w:eastAsia="Times New Roman" w:hAnsi="Times New Roman" w:cs="Times New Roman"/>
          <w:sz w:val="28"/>
          <w:szCs w:val="28"/>
          <w:lang w:eastAsia="ru-RU"/>
        </w:rPr>
        <w:t>Федерального казначейства</w:t>
      </w:r>
      <w:r w:rsidRPr="005F7DCD">
        <w:rPr>
          <w:rFonts w:ascii="Times New Roman" w:hAnsi="Times New Roman" w:cs="Times New Roman"/>
          <w:sz w:val="28"/>
          <w:szCs w:val="28"/>
        </w:rPr>
        <w:t xml:space="preserve"> </w:t>
      </w:r>
      <w:r w:rsidR="00FF03B2">
        <w:rPr>
          <w:rFonts w:ascii="Times New Roman" w:hAnsi="Times New Roman" w:cs="Times New Roman"/>
          <w:sz w:val="28"/>
          <w:szCs w:val="28"/>
        </w:rPr>
        <w:t xml:space="preserve">от </w:t>
      </w:r>
      <w:r w:rsidR="00FF03B2" w:rsidRPr="005F7DCD">
        <w:rPr>
          <w:rFonts w:ascii="Times New Roman" w:hAnsi="Times New Roman" w:cs="Times New Roman"/>
          <w:sz w:val="28"/>
          <w:szCs w:val="28"/>
        </w:rPr>
        <w:t xml:space="preserve">12 мая 2017 г. </w:t>
      </w:r>
      <w:r w:rsidRPr="005F7DCD">
        <w:rPr>
          <w:rFonts w:ascii="Times New Roman" w:hAnsi="Times New Roman" w:cs="Times New Roman"/>
          <w:sz w:val="28"/>
          <w:szCs w:val="28"/>
        </w:rPr>
        <w:t>№ 11н</w:t>
      </w:r>
      <w:r w:rsidR="00FF03B2">
        <w:rPr>
          <w:rFonts w:ascii="Times New Roman" w:hAnsi="Times New Roman" w:cs="Times New Roman"/>
          <w:sz w:val="28"/>
          <w:szCs w:val="28"/>
        </w:rPr>
        <w:t xml:space="preserve"> «Об </w:t>
      </w:r>
      <w:r w:rsidR="00FF03B2" w:rsidRPr="00FF03B2">
        <w:rPr>
          <w:rFonts w:ascii="Times New Roman" w:hAnsi="Times New Roman" w:cs="Times New Roman"/>
          <w:sz w:val="28"/>
          <w:szCs w:val="28"/>
        </w:rPr>
        <w:t xml:space="preserve">утверждении </w:t>
      </w:r>
      <w:hyperlink r:id="rId40" w:history="1">
        <w:proofErr w:type="gramStart"/>
        <w:r w:rsidR="00FF03B2" w:rsidRPr="00FF03B2">
          <w:rPr>
            <w:rFonts w:ascii="Times New Roman" w:hAnsi="Times New Roman" w:cs="Times New Roman"/>
            <w:sz w:val="28"/>
            <w:szCs w:val="28"/>
          </w:rPr>
          <w:t>Поряд</w:t>
        </w:r>
      </w:hyperlink>
      <w:r w:rsidR="00FF03B2" w:rsidRPr="00FF03B2">
        <w:rPr>
          <w:rFonts w:ascii="Times New Roman" w:hAnsi="Times New Roman" w:cs="Times New Roman"/>
          <w:sz w:val="28"/>
          <w:szCs w:val="28"/>
        </w:rPr>
        <w:t>ка</w:t>
      </w:r>
      <w:proofErr w:type="gramEnd"/>
      <w:r w:rsidR="00FF03B2" w:rsidRPr="00FF03B2">
        <w:rPr>
          <w:rFonts w:ascii="Times New Roman" w:hAnsi="Times New Roman" w:cs="Times New Roman"/>
          <w:sz w:val="28"/>
          <w:szCs w:val="28"/>
        </w:rPr>
        <w:t xml:space="preserve"> </w:t>
      </w:r>
      <w:r w:rsidR="00FF03B2">
        <w:rPr>
          <w:rFonts w:ascii="Times New Roman" w:hAnsi="Times New Roman" w:cs="Times New Roman"/>
          <w:sz w:val="28"/>
          <w:szCs w:val="28"/>
        </w:rPr>
        <w:t>ведения Государственной информационной системы о государственных и муниципальных платежах»</w:t>
      </w:r>
      <w:r w:rsidRPr="005F7DCD">
        <w:rPr>
          <w:rFonts w:ascii="Times New Roman" w:hAnsi="Times New Roman" w:cs="Times New Roman"/>
          <w:sz w:val="28"/>
          <w:szCs w:val="28"/>
        </w:rPr>
        <w:t>, Управление является участником ГИС ГМП как орган, осуществляющий открытие и ведение лицевых счетов в соответствии с бюджетным законодательством Российской Федерации. Кроме того, Управлением осуществляется регистрация в ГИС ГМП других участников системы, определенных вышеуказанным порядком.</w:t>
      </w:r>
    </w:p>
    <w:p w:rsidR="0029563E" w:rsidRPr="005F7DCD" w:rsidRDefault="0029563E" w:rsidP="0029563E">
      <w:pPr>
        <w:tabs>
          <w:tab w:val="center" w:pos="4677"/>
          <w:tab w:val="right" w:pos="9355"/>
        </w:tabs>
        <w:spacing w:after="0" w:line="240" w:lineRule="auto"/>
        <w:ind w:firstLine="709"/>
        <w:jc w:val="both"/>
        <w:rPr>
          <w:rFonts w:ascii="Times New Roman" w:hAnsi="Times New Roman" w:cs="Times New Roman"/>
          <w:sz w:val="28"/>
          <w:szCs w:val="28"/>
        </w:rPr>
      </w:pPr>
      <w:r w:rsidRPr="005F7DCD">
        <w:rPr>
          <w:rFonts w:ascii="Times New Roman" w:hAnsi="Times New Roman" w:cs="Times New Roman"/>
          <w:sz w:val="28"/>
          <w:szCs w:val="28"/>
        </w:rPr>
        <w:t xml:space="preserve">По состоянию на 01 января 2022 г. Управлением зарегистрировано </w:t>
      </w:r>
      <w:r>
        <w:rPr>
          <w:rFonts w:ascii="Times New Roman" w:hAnsi="Times New Roman" w:cs="Times New Roman"/>
          <w:sz w:val="28"/>
          <w:szCs w:val="28"/>
        </w:rPr>
        <w:br/>
      </w:r>
      <w:r w:rsidRPr="005F7DCD">
        <w:rPr>
          <w:rFonts w:ascii="Times New Roman" w:hAnsi="Times New Roman" w:cs="Times New Roman"/>
          <w:sz w:val="28"/>
          <w:szCs w:val="28"/>
        </w:rPr>
        <w:t>в ГИС ГМП 656 участников, что составляет 100% от количества потенциально возможных участников ГИС ГМП, в том числе в качестве:</w:t>
      </w:r>
    </w:p>
    <w:p w:rsidR="0029563E" w:rsidRPr="005F7DCD" w:rsidRDefault="00634817" w:rsidP="0029563E">
      <w:pPr>
        <w:tabs>
          <w:tab w:val="center" w:pos="4677"/>
          <w:tab w:val="right" w:pos="9355"/>
        </w:tabs>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lang w:eastAsia="ru-RU"/>
        </w:rPr>
        <w:t>–</w:t>
      </w:r>
      <w:r w:rsidR="0029563E" w:rsidRPr="005F7DCD">
        <w:rPr>
          <w:rFonts w:ascii="Times New Roman" w:hAnsi="Times New Roman" w:cs="Times New Roman"/>
          <w:sz w:val="28"/>
          <w:szCs w:val="28"/>
        </w:rPr>
        <w:t xml:space="preserve"> администратора начислений (главного администратора начислений) </w:t>
      </w:r>
      <w:r>
        <w:rPr>
          <w:rFonts w:ascii="Times New Roman" w:eastAsia="Calibri" w:hAnsi="Times New Roman" w:cs="Times New Roman"/>
          <w:color w:val="000000" w:themeColor="text1"/>
          <w:sz w:val="28"/>
          <w:szCs w:val="28"/>
          <w:lang w:eastAsia="ru-RU"/>
        </w:rPr>
        <w:t>–</w:t>
      </w:r>
      <w:r w:rsidR="0029563E" w:rsidRPr="005F7DCD">
        <w:rPr>
          <w:rFonts w:ascii="Times New Roman" w:hAnsi="Times New Roman" w:cs="Times New Roman"/>
          <w:sz w:val="28"/>
          <w:szCs w:val="28"/>
        </w:rPr>
        <w:t xml:space="preserve"> 586;</w:t>
      </w:r>
    </w:p>
    <w:p w:rsidR="0029563E" w:rsidRPr="005F7DCD" w:rsidRDefault="00634817" w:rsidP="0029563E">
      <w:pPr>
        <w:tabs>
          <w:tab w:val="center" w:pos="4677"/>
          <w:tab w:val="right" w:pos="9355"/>
        </w:tabs>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lang w:eastAsia="ru-RU"/>
        </w:rPr>
        <w:t>–</w:t>
      </w:r>
      <w:r w:rsidR="0029563E" w:rsidRPr="005F7DCD">
        <w:rPr>
          <w:rFonts w:ascii="Times New Roman" w:hAnsi="Times New Roman" w:cs="Times New Roman"/>
          <w:sz w:val="28"/>
          <w:szCs w:val="28"/>
        </w:rPr>
        <w:t xml:space="preserve"> администратора платежей </w:t>
      </w:r>
      <w:r>
        <w:rPr>
          <w:rFonts w:ascii="Times New Roman" w:eastAsia="Calibri" w:hAnsi="Times New Roman" w:cs="Times New Roman"/>
          <w:color w:val="000000" w:themeColor="text1"/>
          <w:sz w:val="28"/>
          <w:szCs w:val="28"/>
          <w:lang w:eastAsia="ru-RU"/>
        </w:rPr>
        <w:t>–</w:t>
      </w:r>
      <w:r w:rsidR="0029563E" w:rsidRPr="005F7DCD">
        <w:rPr>
          <w:rFonts w:ascii="Times New Roman" w:hAnsi="Times New Roman" w:cs="Times New Roman"/>
          <w:sz w:val="28"/>
          <w:szCs w:val="28"/>
        </w:rPr>
        <w:t xml:space="preserve"> 67;</w:t>
      </w:r>
    </w:p>
    <w:p w:rsidR="0029563E" w:rsidRPr="005F7DCD" w:rsidRDefault="00634817" w:rsidP="0029563E">
      <w:pPr>
        <w:tabs>
          <w:tab w:val="center" w:pos="4677"/>
          <w:tab w:val="right" w:pos="9355"/>
        </w:tabs>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lang w:eastAsia="ru-RU"/>
        </w:rPr>
        <w:t>–</w:t>
      </w:r>
      <w:r w:rsidR="0029563E" w:rsidRPr="005F7DCD">
        <w:rPr>
          <w:rFonts w:ascii="Times New Roman" w:hAnsi="Times New Roman" w:cs="Times New Roman"/>
          <w:sz w:val="28"/>
          <w:szCs w:val="28"/>
        </w:rPr>
        <w:t xml:space="preserve"> администратора запросов (главного администратора запросов) </w:t>
      </w:r>
      <w:r>
        <w:rPr>
          <w:rFonts w:ascii="Times New Roman" w:eastAsia="Calibri" w:hAnsi="Times New Roman" w:cs="Times New Roman"/>
          <w:color w:val="000000" w:themeColor="text1"/>
          <w:sz w:val="28"/>
          <w:szCs w:val="28"/>
          <w:lang w:eastAsia="ru-RU"/>
        </w:rPr>
        <w:t>–</w:t>
      </w:r>
      <w:r w:rsidR="0029563E" w:rsidRPr="005F7DCD">
        <w:rPr>
          <w:rFonts w:ascii="Times New Roman" w:hAnsi="Times New Roman" w:cs="Times New Roman"/>
          <w:sz w:val="28"/>
          <w:szCs w:val="28"/>
        </w:rPr>
        <w:t xml:space="preserve"> 3.</w:t>
      </w:r>
    </w:p>
    <w:p w:rsidR="0029563E" w:rsidRPr="005F7DCD" w:rsidRDefault="0029563E" w:rsidP="0029563E">
      <w:pPr>
        <w:tabs>
          <w:tab w:val="center" w:pos="4677"/>
          <w:tab w:val="right" w:pos="9355"/>
        </w:tabs>
        <w:spacing w:after="0" w:line="240" w:lineRule="auto"/>
        <w:ind w:firstLine="709"/>
        <w:jc w:val="both"/>
        <w:rPr>
          <w:rFonts w:ascii="Times New Roman" w:hAnsi="Times New Roman" w:cs="Times New Roman"/>
          <w:sz w:val="28"/>
          <w:szCs w:val="28"/>
        </w:rPr>
      </w:pPr>
      <w:r w:rsidRPr="005F7DCD">
        <w:rPr>
          <w:rFonts w:ascii="Times New Roman" w:hAnsi="Times New Roman" w:cs="Times New Roman"/>
          <w:sz w:val="28"/>
          <w:szCs w:val="28"/>
        </w:rPr>
        <w:t>Управлением на постоянной основе проводилась консультационная работа с участниками ГИС ГМП, мониторинги фактического направления информации в ГИС ГМП.</w:t>
      </w:r>
    </w:p>
    <w:p w:rsidR="004140A3" w:rsidRPr="00C61F06" w:rsidRDefault="0065428D" w:rsidP="004140A3">
      <w:pPr>
        <w:pStyle w:val="a6"/>
        <w:autoSpaceDE w:val="0"/>
        <w:autoSpaceDN w:val="0"/>
        <w:adjustRightInd w:val="0"/>
        <w:spacing w:after="0" w:line="240" w:lineRule="auto"/>
        <w:ind w:left="0" w:firstLine="709"/>
        <w:jc w:val="both"/>
        <w:rPr>
          <w:rFonts w:ascii="Times New Roman" w:hAnsi="Times New Roman" w:cs="Times New Roman"/>
          <w:b/>
          <w:i/>
          <w:sz w:val="28"/>
          <w:szCs w:val="28"/>
        </w:rPr>
      </w:pPr>
      <w:r w:rsidRPr="00C61F06">
        <w:rPr>
          <w:rFonts w:ascii="Times New Roman" w:eastAsia="Times New Roman" w:hAnsi="Times New Roman" w:cs="Times New Roman"/>
          <w:b/>
          <w:i/>
          <w:sz w:val="28"/>
          <w:szCs w:val="28"/>
          <w:lang w:eastAsia="ar-SA"/>
        </w:rPr>
        <w:t xml:space="preserve">5. </w:t>
      </w:r>
      <w:r w:rsidRPr="00B72BAE">
        <w:rPr>
          <w:rFonts w:ascii="Times New Roman" w:eastAsia="Times New Roman" w:hAnsi="Times New Roman" w:cs="Times New Roman"/>
          <w:b/>
          <w:sz w:val="28"/>
          <w:szCs w:val="28"/>
          <w:lang w:eastAsia="ar-SA"/>
        </w:rPr>
        <w:t>Казначейское обслуживание исполнения бюджета субъекта Российской Федерации (местных бюджетов),</w:t>
      </w:r>
      <w:r w:rsidRPr="00C61F06">
        <w:rPr>
          <w:rFonts w:ascii="Times New Roman" w:eastAsia="Times New Roman" w:hAnsi="Times New Roman" w:cs="Times New Roman"/>
          <w:b/>
          <w:i/>
          <w:sz w:val="28"/>
          <w:szCs w:val="28"/>
          <w:lang w:eastAsia="ar-SA"/>
        </w:rPr>
        <w:t xml:space="preserve"> </w:t>
      </w:r>
      <w:r w:rsidR="00A845F7">
        <w:rPr>
          <w:rFonts w:ascii="Times New Roman" w:eastAsia="Times New Roman" w:hAnsi="Times New Roman" w:cs="Times New Roman"/>
          <w:b/>
          <w:sz w:val="28"/>
          <w:szCs w:val="28"/>
          <w:lang w:eastAsia="ar-SA"/>
        </w:rPr>
        <w:t>к</w:t>
      </w:r>
      <w:r w:rsidR="00A845F7" w:rsidRPr="00B72BAE">
        <w:rPr>
          <w:rFonts w:ascii="Times New Roman" w:eastAsia="Times New Roman" w:hAnsi="Times New Roman" w:cs="Times New Roman"/>
          <w:b/>
          <w:sz w:val="28"/>
          <w:szCs w:val="28"/>
          <w:lang w:eastAsia="ar-SA"/>
        </w:rPr>
        <w:t>азначейское</w:t>
      </w:r>
      <w:r w:rsidRPr="00FD27B3">
        <w:rPr>
          <w:rFonts w:ascii="Times New Roman" w:hAnsi="Times New Roman" w:cs="Times New Roman"/>
          <w:b/>
          <w:bCs/>
          <w:sz w:val="28"/>
          <w:szCs w:val="28"/>
        </w:rPr>
        <w:t xml:space="preserve"> обслуживание исполнения </w:t>
      </w:r>
      <w:r w:rsidRPr="00FD27B3">
        <w:rPr>
          <w:rFonts w:ascii="Times New Roman" w:eastAsia="Times New Roman" w:hAnsi="Times New Roman" w:cs="Times New Roman"/>
          <w:b/>
          <w:sz w:val="28"/>
          <w:szCs w:val="28"/>
          <w:lang w:eastAsia="ar-SA"/>
        </w:rPr>
        <w:t xml:space="preserve">бюджетов государственных внебюджетных фондов </w:t>
      </w:r>
      <w:r w:rsidRPr="00FD27B3">
        <w:rPr>
          <w:rFonts w:ascii="Times New Roman" w:hAnsi="Times New Roman" w:cs="Times New Roman"/>
          <w:b/>
          <w:sz w:val="28"/>
          <w:szCs w:val="28"/>
        </w:rPr>
        <w:t xml:space="preserve">и иных </w:t>
      </w:r>
      <w:proofErr w:type="spellStart"/>
      <w:r w:rsidRPr="00FD27B3">
        <w:rPr>
          <w:rFonts w:ascii="Times New Roman" w:hAnsi="Times New Roman" w:cs="Times New Roman"/>
          <w:b/>
          <w:sz w:val="28"/>
          <w:szCs w:val="28"/>
        </w:rPr>
        <w:t>неучастников</w:t>
      </w:r>
      <w:proofErr w:type="spellEnd"/>
      <w:r w:rsidRPr="00FD27B3">
        <w:rPr>
          <w:rFonts w:ascii="Times New Roman" w:hAnsi="Times New Roman" w:cs="Times New Roman"/>
          <w:b/>
          <w:sz w:val="28"/>
          <w:szCs w:val="28"/>
        </w:rPr>
        <w:t xml:space="preserve"> бюджетного процесса субъекта Российской Федерации </w:t>
      </w:r>
    </w:p>
    <w:p w:rsidR="00B72BAE" w:rsidRDefault="00B72BAE" w:rsidP="00B72BAE">
      <w:pPr>
        <w:suppressAutoHyphens/>
        <w:spacing w:after="0" w:line="240" w:lineRule="auto"/>
        <w:ind w:firstLine="709"/>
        <w:jc w:val="both"/>
        <w:rPr>
          <w:rFonts w:ascii="Times New Roman" w:hAnsi="Times New Roman" w:cs="Times New Roman"/>
          <w:sz w:val="28"/>
          <w:szCs w:val="28"/>
        </w:rPr>
      </w:pPr>
      <w:r w:rsidRPr="00B5256C">
        <w:rPr>
          <w:rFonts w:ascii="Times New Roman" w:eastAsia="Times New Roman" w:hAnsi="Times New Roman" w:cs="Times New Roman"/>
          <w:b/>
          <w:sz w:val="28"/>
          <w:szCs w:val="28"/>
          <w:lang w:eastAsia="ar-SA"/>
        </w:rPr>
        <w:t xml:space="preserve">5.1. </w:t>
      </w:r>
      <w:r>
        <w:rPr>
          <w:rFonts w:ascii="Times New Roman" w:eastAsia="Times New Roman" w:hAnsi="Times New Roman" w:cs="Times New Roman"/>
          <w:b/>
          <w:sz w:val="28"/>
          <w:szCs w:val="28"/>
          <w:lang w:eastAsia="ar-SA"/>
        </w:rPr>
        <w:t>Казначейское обс</w:t>
      </w:r>
      <w:r w:rsidRPr="00B5256C">
        <w:rPr>
          <w:rFonts w:ascii="Times New Roman" w:eastAsia="Times New Roman" w:hAnsi="Times New Roman" w:cs="Times New Roman"/>
          <w:b/>
          <w:sz w:val="28"/>
          <w:szCs w:val="28"/>
          <w:lang w:eastAsia="ar-SA"/>
        </w:rPr>
        <w:t>луживание исполнения бюджета субъекта Российской Федерации и местных бюджетов</w:t>
      </w:r>
    </w:p>
    <w:p w:rsidR="00B72BAE" w:rsidRDefault="00B72BAE" w:rsidP="00B72BAE">
      <w:pPr>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w:t>
      </w:r>
      <w:r w:rsidR="00ED35AE">
        <w:rPr>
          <w:rFonts w:ascii="Times New Roman" w:hAnsi="Times New Roman" w:cs="Times New Roman"/>
          <w:sz w:val="28"/>
          <w:szCs w:val="28"/>
        </w:rPr>
        <w:t>0</w:t>
      </w:r>
      <w:r w:rsidR="00F328A5" w:rsidRPr="007A5BBE">
        <w:rPr>
          <w:rFonts w:ascii="Times New Roman" w:hAnsi="Times New Roman" w:cs="Times New Roman"/>
          <w:sz w:val="28"/>
          <w:szCs w:val="28"/>
        </w:rPr>
        <w:t>1 января 20</w:t>
      </w:r>
      <w:r w:rsidR="00F328A5">
        <w:rPr>
          <w:rFonts w:ascii="Times New Roman" w:hAnsi="Times New Roman" w:cs="Times New Roman"/>
          <w:sz w:val="28"/>
          <w:szCs w:val="28"/>
        </w:rPr>
        <w:t>21</w:t>
      </w:r>
      <w:r w:rsidR="00F328A5" w:rsidRPr="007A5BBE">
        <w:rPr>
          <w:rFonts w:ascii="Times New Roman" w:hAnsi="Times New Roman" w:cs="Times New Roman"/>
          <w:sz w:val="28"/>
          <w:szCs w:val="28"/>
        </w:rPr>
        <w:t xml:space="preserve"> г.</w:t>
      </w:r>
      <w:r w:rsidR="00F328A5">
        <w:rPr>
          <w:rFonts w:ascii="Times New Roman" w:hAnsi="Times New Roman" w:cs="Times New Roman"/>
          <w:sz w:val="28"/>
          <w:szCs w:val="28"/>
        </w:rPr>
        <w:t xml:space="preserve"> </w:t>
      </w:r>
      <w:r>
        <w:rPr>
          <w:rFonts w:ascii="Times New Roman" w:hAnsi="Times New Roman" w:cs="Times New Roman"/>
          <w:sz w:val="28"/>
          <w:szCs w:val="28"/>
        </w:rPr>
        <w:t>Управлением осуществл</w:t>
      </w:r>
      <w:r w:rsidR="00FF6C94">
        <w:rPr>
          <w:rFonts w:ascii="Times New Roman" w:hAnsi="Times New Roman" w:cs="Times New Roman"/>
          <w:sz w:val="28"/>
          <w:szCs w:val="28"/>
        </w:rPr>
        <w:t>е</w:t>
      </w:r>
      <w:r>
        <w:rPr>
          <w:rFonts w:ascii="Times New Roman" w:hAnsi="Times New Roman" w:cs="Times New Roman"/>
          <w:sz w:val="28"/>
          <w:szCs w:val="28"/>
        </w:rPr>
        <w:t xml:space="preserve">н переход на систему казначейских платежей и казначейское </w:t>
      </w:r>
      <w:r w:rsidRPr="00EA6535">
        <w:rPr>
          <w:rFonts w:ascii="Times New Roman" w:hAnsi="Times New Roman" w:cs="Times New Roman"/>
          <w:sz w:val="28"/>
          <w:szCs w:val="28"/>
        </w:rPr>
        <w:t xml:space="preserve">обслуживание </w:t>
      </w:r>
      <w:r w:rsidRPr="00EA6535">
        <w:rPr>
          <w:rFonts w:ascii="Times New Roman" w:eastAsia="Times New Roman" w:hAnsi="Times New Roman" w:cs="Times New Roman"/>
          <w:sz w:val="28"/>
          <w:szCs w:val="28"/>
          <w:lang w:eastAsia="ar-SA"/>
        </w:rPr>
        <w:t>бюджета Омской области и местных бюджетов</w:t>
      </w:r>
      <w:r>
        <w:rPr>
          <w:rFonts w:ascii="Times New Roman" w:hAnsi="Times New Roman" w:cs="Times New Roman"/>
          <w:sz w:val="28"/>
          <w:szCs w:val="28"/>
        </w:rPr>
        <w:t>.</w:t>
      </w:r>
    </w:p>
    <w:p w:rsidR="00B72BAE" w:rsidRPr="001974FF" w:rsidRDefault="00B72BAE" w:rsidP="00B72BAE">
      <w:pPr>
        <w:widowControl w:val="0"/>
        <w:suppressAutoHyphens/>
        <w:autoSpaceDE w:val="0"/>
        <w:spacing w:after="0" w:line="240" w:lineRule="auto"/>
        <w:ind w:firstLine="709"/>
        <w:jc w:val="both"/>
        <w:rPr>
          <w:rFonts w:ascii="Times New Roman" w:eastAsia="Times New Roman" w:hAnsi="Times New Roman" w:cs="Times New Roman"/>
          <w:sz w:val="28"/>
          <w:szCs w:val="28"/>
          <w:lang w:eastAsia="ar-SA"/>
        </w:rPr>
      </w:pPr>
      <w:r w:rsidRPr="001974FF">
        <w:rPr>
          <w:rFonts w:ascii="Times New Roman" w:eastAsia="Times New Roman" w:hAnsi="Times New Roman" w:cs="Times New Roman"/>
          <w:sz w:val="28"/>
          <w:szCs w:val="28"/>
          <w:lang w:eastAsia="ar-SA"/>
        </w:rPr>
        <w:t xml:space="preserve">Управлением и его территориальными отделами осуществляется </w:t>
      </w:r>
      <w:r>
        <w:rPr>
          <w:rFonts w:ascii="Times New Roman" w:eastAsia="Times New Roman" w:hAnsi="Times New Roman" w:cs="Times New Roman"/>
          <w:sz w:val="28"/>
          <w:szCs w:val="28"/>
          <w:lang w:eastAsia="ar-SA"/>
        </w:rPr>
        <w:t xml:space="preserve">казначейское </w:t>
      </w:r>
      <w:r w:rsidRPr="001974FF">
        <w:rPr>
          <w:rFonts w:ascii="Times New Roman" w:eastAsia="Times New Roman" w:hAnsi="Times New Roman" w:cs="Times New Roman"/>
          <w:sz w:val="28"/>
          <w:szCs w:val="28"/>
          <w:lang w:eastAsia="ar-SA"/>
        </w:rPr>
        <w:t>обслуживание исполнения 425 бюджетов</w:t>
      </w:r>
      <w:r>
        <w:rPr>
          <w:rFonts w:ascii="Times New Roman" w:eastAsia="Times New Roman" w:hAnsi="Times New Roman" w:cs="Times New Roman"/>
          <w:sz w:val="28"/>
          <w:szCs w:val="28"/>
          <w:lang w:eastAsia="ar-SA"/>
        </w:rPr>
        <w:t xml:space="preserve"> (по состоянию на </w:t>
      </w:r>
      <w:r w:rsidR="00ED35AE">
        <w:rPr>
          <w:rFonts w:ascii="Times New Roman" w:eastAsia="Times New Roman" w:hAnsi="Times New Roman" w:cs="Times New Roman"/>
          <w:sz w:val="28"/>
          <w:szCs w:val="28"/>
          <w:lang w:eastAsia="ar-SA"/>
        </w:rPr>
        <w:t>0</w:t>
      </w:r>
      <w:r w:rsidR="00F328A5" w:rsidRPr="007A5BBE">
        <w:rPr>
          <w:rFonts w:ascii="Times New Roman" w:hAnsi="Times New Roman" w:cs="Times New Roman"/>
          <w:sz w:val="28"/>
          <w:szCs w:val="28"/>
        </w:rPr>
        <w:t>1 января 20</w:t>
      </w:r>
      <w:r w:rsidR="00F328A5">
        <w:rPr>
          <w:rFonts w:ascii="Times New Roman" w:hAnsi="Times New Roman" w:cs="Times New Roman"/>
          <w:sz w:val="28"/>
          <w:szCs w:val="28"/>
        </w:rPr>
        <w:t>22</w:t>
      </w:r>
      <w:r w:rsidR="00F328A5" w:rsidRPr="007A5BBE">
        <w:rPr>
          <w:rFonts w:ascii="Times New Roman" w:hAnsi="Times New Roman" w:cs="Times New Roman"/>
          <w:sz w:val="28"/>
          <w:szCs w:val="28"/>
        </w:rPr>
        <w:t xml:space="preserve"> г.</w:t>
      </w:r>
      <w:r w:rsidR="000D54A1">
        <w:rPr>
          <w:rFonts w:ascii="Times New Roman" w:hAnsi="Times New Roman" w:cs="Times New Roman"/>
          <w:sz w:val="28"/>
          <w:szCs w:val="28"/>
        </w:rPr>
        <w:t xml:space="preserve"> </w:t>
      </w:r>
      <w:r>
        <w:rPr>
          <w:rFonts w:ascii="Times New Roman" w:eastAsia="Times New Roman" w:hAnsi="Times New Roman" w:cs="Times New Roman"/>
          <w:sz w:val="28"/>
          <w:szCs w:val="28"/>
          <w:lang w:eastAsia="ar-SA"/>
        </w:rPr>
        <w:t>- 423)</w:t>
      </w:r>
      <w:r w:rsidRPr="001974FF">
        <w:rPr>
          <w:rFonts w:ascii="Times New Roman" w:eastAsia="Times New Roman" w:hAnsi="Times New Roman" w:cs="Times New Roman"/>
          <w:sz w:val="28"/>
          <w:szCs w:val="28"/>
          <w:lang w:eastAsia="ar-SA"/>
        </w:rPr>
        <w:t xml:space="preserve">, в том числе </w:t>
      </w:r>
      <w:r>
        <w:rPr>
          <w:rFonts w:ascii="Times New Roman" w:eastAsia="Times New Roman" w:hAnsi="Times New Roman" w:cs="Times New Roman"/>
          <w:sz w:val="28"/>
          <w:szCs w:val="28"/>
          <w:lang w:eastAsia="ar-SA"/>
        </w:rPr>
        <w:t>1</w:t>
      </w:r>
      <w:r w:rsidRPr="001974FF">
        <w:rPr>
          <w:rFonts w:ascii="Times New Roman" w:eastAsia="Times New Roman" w:hAnsi="Times New Roman" w:cs="Times New Roman"/>
          <w:sz w:val="28"/>
          <w:szCs w:val="28"/>
          <w:lang w:eastAsia="ar-SA"/>
        </w:rPr>
        <w:t xml:space="preserve"> бюджет субъекта Российской Федерации и 424 </w:t>
      </w:r>
      <w:r>
        <w:rPr>
          <w:rFonts w:ascii="Times New Roman" w:eastAsia="Times New Roman" w:hAnsi="Times New Roman" w:cs="Times New Roman"/>
          <w:sz w:val="28"/>
          <w:szCs w:val="28"/>
          <w:lang w:eastAsia="ar-SA"/>
        </w:rPr>
        <w:t xml:space="preserve">(по состоянию на </w:t>
      </w:r>
      <w:r w:rsidR="00EA57ED">
        <w:rPr>
          <w:rFonts w:ascii="Times New Roman" w:eastAsia="Times New Roman" w:hAnsi="Times New Roman" w:cs="Times New Roman"/>
          <w:sz w:val="28"/>
          <w:szCs w:val="28"/>
          <w:lang w:eastAsia="ar-SA"/>
        </w:rPr>
        <w:br/>
      </w:r>
      <w:r w:rsidR="00ED35AE">
        <w:rPr>
          <w:rFonts w:ascii="Times New Roman" w:hAnsi="Times New Roman" w:cs="Times New Roman"/>
          <w:sz w:val="28"/>
          <w:szCs w:val="28"/>
        </w:rPr>
        <w:t>0</w:t>
      </w:r>
      <w:r w:rsidR="00F328A5" w:rsidRPr="007A5BBE">
        <w:rPr>
          <w:rFonts w:ascii="Times New Roman" w:hAnsi="Times New Roman" w:cs="Times New Roman"/>
          <w:sz w:val="28"/>
          <w:szCs w:val="28"/>
        </w:rPr>
        <w:t>1 января 20</w:t>
      </w:r>
      <w:r w:rsidR="00F328A5">
        <w:rPr>
          <w:rFonts w:ascii="Times New Roman" w:hAnsi="Times New Roman" w:cs="Times New Roman"/>
          <w:sz w:val="28"/>
          <w:szCs w:val="28"/>
        </w:rPr>
        <w:t>22</w:t>
      </w:r>
      <w:r w:rsidR="00F328A5" w:rsidRPr="007A5BBE">
        <w:rPr>
          <w:rFonts w:ascii="Times New Roman" w:hAnsi="Times New Roman" w:cs="Times New Roman"/>
          <w:sz w:val="28"/>
          <w:szCs w:val="28"/>
        </w:rPr>
        <w:t xml:space="preserve"> г.</w:t>
      </w:r>
      <w:r w:rsidR="00EA57ED">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xml:space="preserve">- 422) </w:t>
      </w:r>
      <w:r w:rsidRPr="001974FF">
        <w:rPr>
          <w:rFonts w:ascii="Times New Roman" w:eastAsia="Times New Roman" w:hAnsi="Times New Roman" w:cs="Times New Roman"/>
          <w:sz w:val="28"/>
          <w:szCs w:val="28"/>
          <w:lang w:eastAsia="ar-SA"/>
        </w:rPr>
        <w:t>бюджета муниципальных образований.</w:t>
      </w:r>
    </w:p>
    <w:p w:rsidR="00B72BAE" w:rsidRPr="006E5503" w:rsidRDefault="00B72BAE" w:rsidP="00B72BAE">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6E5503">
        <w:rPr>
          <w:rFonts w:ascii="Times New Roman" w:hAnsi="Times New Roman" w:cs="Times New Roman"/>
          <w:sz w:val="28"/>
          <w:szCs w:val="28"/>
        </w:rPr>
        <w:t>В целях казначейского обслуживания</w:t>
      </w:r>
      <w:r w:rsidRPr="006E5503">
        <w:rPr>
          <w:rFonts w:ascii="Times New Roman" w:eastAsia="Times New Roman" w:hAnsi="Times New Roman" w:cs="Times New Roman"/>
          <w:sz w:val="28"/>
          <w:szCs w:val="28"/>
          <w:lang w:eastAsia="ar-SA"/>
        </w:rPr>
        <w:t xml:space="preserve"> Министерству финансов Омской области и финансовым органам </w:t>
      </w:r>
      <w:r w:rsidRPr="006E5503">
        <w:rPr>
          <w:rFonts w:ascii="Times New Roman" w:hAnsi="Times New Roman" w:cs="Times New Roman"/>
          <w:sz w:val="28"/>
          <w:szCs w:val="28"/>
        </w:rPr>
        <w:t xml:space="preserve">муниципальных образований </w:t>
      </w:r>
      <w:r w:rsidRPr="006E5503">
        <w:rPr>
          <w:rFonts w:ascii="Times New Roman" w:eastAsia="Times New Roman" w:hAnsi="Times New Roman" w:cs="Times New Roman"/>
          <w:sz w:val="28"/>
          <w:szCs w:val="28"/>
          <w:lang w:eastAsia="ar-SA"/>
        </w:rPr>
        <w:t>были открыты казначейские счета:</w:t>
      </w:r>
    </w:p>
    <w:p w:rsidR="00B72BAE" w:rsidRPr="006E5503" w:rsidRDefault="00B72BAE" w:rsidP="00814774">
      <w:pPr>
        <w:pStyle w:val="a6"/>
        <w:numPr>
          <w:ilvl w:val="0"/>
          <w:numId w:val="21"/>
        </w:numPr>
        <w:autoSpaceDE w:val="0"/>
        <w:autoSpaceDN w:val="0"/>
        <w:adjustRightInd w:val="0"/>
        <w:spacing w:after="0" w:line="240" w:lineRule="auto"/>
        <w:ind w:left="0" w:firstLine="709"/>
        <w:jc w:val="both"/>
        <w:rPr>
          <w:rFonts w:ascii="Times New Roman" w:hAnsi="Times New Roman" w:cs="Times New Roman"/>
          <w:sz w:val="28"/>
          <w:szCs w:val="28"/>
        </w:rPr>
      </w:pPr>
      <w:r w:rsidRPr="006E5503">
        <w:rPr>
          <w:rFonts w:ascii="Times New Roman" w:hAnsi="Times New Roman" w:cs="Times New Roman"/>
          <w:sz w:val="28"/>
          <w:szCs w:val="28"/>
        </w:rPr>
        <w:t>единый сч</w:t>
      </w:r>
      <w:r w:rsidR="00FF6C94" w:rsidRPr="006E5503">
        <w:rPr>
          <w:rFonts w:ascii="Times New Roman" w:hAnsi="Times New Roman" w:cs="Times New Roman"/>
          <w:sz w:val="28"/>
          <w:szCs w:val="28"/>
        </w:rPr>
        <w:t>е</w:t>
      </w:r>
      <w:r w:rsidRPr="006E5503">
        <w:rPr>
          <w:rFonts w:ascii="Times New Roman" w:hAnsi="Times New Roman" w:cs="Times New Roman"/>
          <w:sz w:val="28"/>
          <w:szCs w:val="28"/>
        </w:rPr>
        <w:t>т бюджета - для осуществления и отражения операций по исполнению бюджета субъекта Российской Федерации (местного бюджета);</w:t>
      </w:r>
    </w:p>
    <w:p w:rsidR="00B72BAE" w:rsidRPr="006E5503" w:rsidRDefault="00B72BAE" w:rsidP="00814774">
      <w:pPr>
        <w:pStyle w:val="a6"/>
        <w:numPr>
          <w:ilvl w:val="0"/>
          <w:numId w:val="21"/>
        </w:numPr>
        <w:autoSpaceDE w:val="0"/>
        <w:autoSpaceDN w:val="0"/>
        <w:adjustRightInd w:val="0"/>
        <w:spacing w:after="0" w:line="240" w:lineRule="auto"/>
        <w:ind w:left="0" w:firstLine="709"/>
        <w:jc w:val="both"/>
        <w:rPr>
          <w:rFonts w:ascii="Times New Roman" w:hAnsi="Times New Roman" w:cs="Times New Roman"/>
          <w:sz w:val="28"/>
          <w:szCs w:val="28"/>
        </w:rPr>
      </w:pPr>
      <w:r w:rsidRPr="006E5503">
        <w:rPr>
          <w:rFonts w:ascii="Times New Roman" w:hAnsi="Times New Roman" w:cs="Times New Roman"/>
          <w:sz w:val="28"/>
          <w:szCs w:val="28"/>
        </w:rPr>
        <w:t xml:space="preserve">казначейский </w:t>
      </w:r>
      <w:r w:rsidR="00FF6C94" w:rsidRPr="006E5503">
        <w:rPr>
          <w:rFonts w:ascii="Times New Roman" w:hAnsi="Times New Roman" w:cs="Times New Roman"/>
          <w:sz w:val="28"/>
          <w:szCs w:val="28"/>
        </w:rPr>
        <w:t>счет</w:t>
      </w:r>
      <w:r w:rsidRPr="006E5503">
        <w:rPr>
          <w:rFonts w:ascii="Times New Roman" w:hAnsi="Times New Roman" w:cs="Times New Roman"/>
          <w:sz w:val="28"/>
          <w:szCs w:val="28"/>
        </w:rPr>
        <w:t xml:space="preserve">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 (местного бюджета);</w:t>
      </w:r>
    </w:p>
    <w:p w:rsidR="00B72BAE" w:rsidRPr="006E5503" w:rsidRDefault="00B72BAE" w:rsidP="00814774">
      <w:pPr>
        <w:pStyle w:val="a6"/>
        <w:numPr>
          <w:ilvl w:val="0"/>
          <w:numId w:val="21"/>
        </w:numPr>
        <w:autoSpaceDE w:val="0"/>
        <w:autoSpaceDN w:val="0"/>
        <w:adjustRightInd w:val="0"/>
        <w:spacing w:after="0" w:line="240" w:lineRule="auto"/>
        <w:ind w:left="0" w:firstLine="709"/>
        <w:jc w:val="both"/>
        <w:rPr>
          <w:rFonts w:ascii="Times New Roman" w:hAnsi="Times New Roman" w:cs="Times New Roman"/>
          <w:sz w:val="28"/>
          <w:szCs w:val="28"/>
        </w:rPr>
      </w:pPr>
      <w:r w:rsidRPr="006E5503">
        <w:rPr>
          <w:rFonts w:ascii="Times New Roman" w:hAnsi="Times New Roman" w:cs="Times New Roman"/>
          <w:sz w:val="28"/>
          <w:szCs w:val="28"/>
        </w:rPr>
        <w:t xml:space="preserve">казначейский </w:t>
      </w:r>
      <w:r w:rsidR="00FF6C94" w:rsidRPr="006E5503">
        <w:rPr>
          <w:rFonts w:ascii="Times New Roman" w:hAnsi="Times New Roman" w:cs="Times New Roman"/>
          <w:sz w:val="28"/>
          <w:szCs w:val="28"/>
        </w:rPr>
        <w:t>счет</w:t>
      </w:r>
      <w:r w:rsidRPr="006E5503">
        <w:rPr>
          <w:rFonts w:ascii="Times New Roman" w:hAnsi="Times New Roman" w:cs="Times New Roman"/>
          <w:sz w:val="28"/>
          <w:szCs w:val="28"/>
        </w:rPr>
        <w:t xml:space="preserve"> для осуществления и отражения операций с денежными средствами бюджетных и автономных учреждений; </w:t>
      </w:r>
    </w:p>
    <w:p w:rsidR="00B72BAE" w:rsidRPr="006E5503" w:rsidRDefault="00B72BAE" w:rsidP="00814774">
      <w:pPr>
        <w:pStyle w:val="a6"/>
        <w:numPr>
          <w:ilvl w:val="0"/>
          <w:numId w:val="21"/>
        </w:numPr>
        <w:autoSpaceDE w:val="0"/>
        <w:autoSpaceDN w:val="0"/>
        <w:adjustRightInd w:val="0"/>
        <w:spacing w:after="0" w:line="240" w:lineRule="auto"/>
        <w:ind w:left="0" w:firstLine="709"/>
        <w:jc w:val="both"/>
        <w:rPr>
          <w:rFonts w:ascii="Times New Roman" w:hAnsi="Times New Roman" w:cs="Times New Roman"/>
          <w:sz w:val="28"/>
          <w:szCs w:val="28"/>
        </w:rPr>
      </w:pPr>
      <w:r w:rsidRPr="006E5503">
        <w:rPr>
          <w:rFonts w:ascii="Times New Roman" w:hAnsi="Times New Roman" w:cs="Times New Roman"/>
          <w:sz w:val="28"/>
          <w:szCs w:val="28"/>
        </w:rPr>
        <w:lastRenderedPageBreak/>
        <w:t xml:space="preserve">казначейский </w:t>
      </w:r>
      <w:r w:rsidR="00FF6C94" w:rsidRPr="006E5503">
        <w:rPr>
          <w:rFonts w:ascii="Times New Roman" w:hAnsi="Times New Roman" w:cs="Times New Roman"/>
          <w:sz w:val="28"/>
          <w:szCs w:val="28"/>
        </w:rPr>
        <w:t>счет</w:t>
      </w:r>
      <w:r w:rsidRPr="006E5503">
        <w:rPr>
          <w:rFonts w:ascii="Times New Roman" w:hAnsi="Times New Roman" w:cs="Times New Roman"/>
          <w:sz w:val="28"/>
          <w:szCs w:val="28"/>
        </w:rPr>
        <w:t xml:space="preserve"> для осуществления и отражения операций с денежными средствами получателей средств из бюджета субъекта Российской Федерации; </w:t>
      </w:r>
    </w:p>
    <w:p w:rsidR="006E5503" w:rsidRPr="006E5503" w:rsidRDefault="00B72BAE" w:rsidP="00B72BAE">
      <w:pPr>
        <w:pStyle w:val="a6"/>
        <w:numPr>
          <w:ilvl w:val="0"/>
          <w:numId w:val="21"/>
        </w:numPr>
        <w:suppressAutoHyphen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ar-SA"/>
        </w:rPr>
      </w:pPr>
      <w:r w:rsidRPr="006E5503">
        <w:rPr>
          <w:rFonts w:ascii="Times New Roman" w:hAnsi="Times New Roman" w:cs="Times New Roman"/>
          <w:sz w:val="28"/>
          <w:szCs w:val="28"/>
        </w:rPr>
        <w:t xml:space="preserve">казначейский </w:t>
      </w:r>
      <w:r w:rsidR="00FF6C94" w:rsidRPr="006E5503">
        <w:rPr>
          <w:rFonts w:ascii="Times New Roman" w:hAnsi="Times New Roman" w:cs="Times New Roman"/>
          <w:sz w:val="28"/>
          <w:szCs w:val="28"/>
        </w:rPr>
        <w:t>счет</w:t>
      </w:r>
      <w:r w:rsidRPr="006E5503">
        <w:rPr>
          <w:rFonts w:ascii="Times New Roman" w:hAnsi="Times New Roman" w:cs="Times New Roman"/>
          <w:sz w:val="28"/>
          <w:szCs w:val="28"/>
        </w:rPr>
        <w:t xml:space="preserve"> для осуществления и отражения операций с денежными средствами участников казначейского сопровождения.</w:t>
      </w:r>
      <w:r w:rsidR="00523BAF" w:rsidRPr="006E5503">
        <w:rPr>
          <w:rFonts w:ascii="Times New Roman" w:hAnsi="Times New Roman" w:cs="Times New Roman"/>
          <w:sz w:val="28"/>
          <w:szCs w:val="28"/>
        </w:rPr>
        <w:t xml:space="preserve"> </w:t>
      </w:r>
    </w:p>
    <w:p w:rsidR="00B72BAE" w:rsidRPr="006E5503" w:rsidRDefault="00B72BAE" w:rsidP="00B72BAE">
      <w:pPr>
        <w:pStyle w:val="a6"/>
        <w:numPr>
          <w:ilvl w:val="0"/>
          <w:numId w:val="21"/>
        </w:numPr>
        <w:suppressAutoHyphen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ar-SA"/>
        </w:rPr>
      </w:pPr>
      <w:r w:rsidRPr="006E5503">
        <w:rPr>
          <w:rFonts w:ascii="Times New Roman" w:eastAsia="Times New Roman" w:hAnsi="Times New Roman" w:cs="Times New Roman"/>
          <w:sz w:val="28"/>
          <w:szCs w:val="28"/>
          <w:lang w:eastAsia="ar-SA"/>
        </w:rPr>
        <w:t>В отчетном периоде в Управление и территориальные отделы поступило и обработано:</w:t>
      </w:r>
    </w:p>
    <w:p w:rsidR="00B72BAE" w:rsidRPr="009A2A63" w:rsidRDefault="00302A9D" w:rsidP="00B72BAE">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Calibri" w:hAnsi="Times New Roman" w:cs="Times New Roman"/>
          <w:color w:val="000000" w:themeColor="text1"/>
          <w:sz w:val="28"/>
          <w:szCs w:val="28"/>
          <w:lang w:eastAsia="ru-RU"/>
        </w:rPr>
        <w:t>–</w:t>
      </w:r>
      <w:r w:rsidR="00B72BAE" w:rsidRPr="005D378E">
        <w:rPr>
          <w:rFonts w:ascii="Times New Roman" w:eastAsia="Times New Roman" w:hAnsi="Times New Roman" w:cs="Times New Roman"/>
          <w:sz w:val="28"/>
          <w:szCs w:val="28"/>
          <w:lang w:eastAsia="ar-SA"/>
        </w:rPr>
        <w:t xml:space="preserve"> </w:t>
      </w:r>
      <w:r w:rsidR="00B72BAE" w:rsidRPr="009A2A63">
        <w:rPr>
          <w:rFonts w:ascii="Times New Roman" w:eastAsia="Times New Roman" w:hAnsi="Times New Roman" w:cs="Times New Roman"/>
          <w:sz w:val="28"/>
          <w:szCs w:val="28"/>
          <w:lang w:eastAsia="ar-SA"/>
        </w:rPr>
        <w:t>13 321 расходное расписание;</w:t>
      </w:r>
    </w:p>
    <w:p w:rsidR="00B72BAE" w:rsidRPr="009A2A63" w:rsidRDefault="00302A9D" w:rsidP="00B72BAE">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Calibri" w:hAnsi="Times New Roman" w:cs="Times New Roman"/>
          <w:color w:val="000000" w:themeColor="text1"/>
          <w:sz w:val="28"/>
          <w:szCs w:val="28"/>
          <w:lang w:eastAsia="ru-RU"/>
        </w:rPr>
        <w:t>–</w:t>
      </w:r>
      <w:r w:rsidR="00B72BAE" w:rsidRPr="009A2A63">
        <w:rPr>
          <w:rFonts w:ascii="Times New Roman" w:eastAsia="Times New Roman" w:hAnsi="Times New Roman" w:cs="Times New Roman"/>
          <w:sz w:val="28"/>
          <w:szCs w:val="28"/>
          <w:lang w:eastAsia="ar-SA"/>
        </w:rPr>
        <w:t xml:space="preserve"> 152 396 пакетов платежных поручений, содержащих 4 258 006 платежных поручени</w:t>
      </w:r>
      <w:r w:rsidR="00B72BAE">
        <w:rPr>
          <w:rFonts w:ascii="Times New Roman" w:eastAsia="Times New Roman" w:hAnsi="Times New Roman" w:cs="Times New Roman"/>
          <w:sz w:val="28"/>
          <w:szCs w:val="28"/>
          <w:lang w:eastAsia="ar-SA"/>
        </w:rPr>
        <w:t>й</w:t>
      </w:r>
      <w:r w:rsidR="00B72BAE" w:rsidRPr="009A2A63">
        <w:rPr>
          <w:rFonts w:ascii="Times New Roman" w:eastAsia="Times New Roman" w:hAnsi="Times New Roman" w:cs="Times New Roman"/>
          <w:sz w:val="28"/>
          <w:szCs w:val="28"/>
          <w:lang w:eastAsia="ar-SA"/>
        </w:rPr>
        <w:t>;</w:t>
      </w:r>
    </w:p>
    <w:p w:rsidR="00B72BAE" w:rsidRPr="009A2A63" w:rsidRDefault="00302A9D" w:rsidP="00B72BAE">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Calibri" w:hAnsi="Times New Roman" w:cs="Times New Roman"/>
          <w:color w:val="000000" w:themeColor="text1"/>
          <w:sz w:val="28"/>
          <w:szCs w:val="28"/>
          <w:lang w:eastAsia="ru-RU"/>
        </w:rPr>
        <w:t>–</w:t>
      </w:r>
      <w:r w:rsidR="00B72BAE" w:rsidRPr="009A2A63">
        <w:rPr>
          <w:rFonts w:ascii="Times New Roman" w:eastAsia="Times New Roman" w:hAnsi="Times New Roman" w:cs="Times New Roman"/>
          <w:sz w:val="28"/>
          <w:szCs w:val="28"/>
          <w:lang w:eastAsia="ar-SA"/>
        </w:rPr>
        <w:t xml:space="preserve"> 87 115 платежных поручений, подлежащих санкционированию;</w:t>
      </w:r>
    </w:p>
    <w:p w:rsidR="00B72BAE" w:rsidRPr="005D378E" w:rsidRDefault="00302A9D" w:rsidP="00B72BAE">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Calibri" w:hAnsi="Times New Roman" w:cs="Times New Roman"/>
          <w:color w:val="000000" w:themeColor="text1"/>
          <w:sz w:val="28"/>
          <w:szCs w:val="28"/>
          <w:lang w:eastAsia="ru-RU"/>
        </w:rPr>
        <w:t>–</w:t>
      </w:r>
      <w:r w:rsidR="00B72BAE" w:rsidRPr="009A2A63">
        <w:rPr>
          <w:rFonts w:ascii="Times New Roman" w:eastAsia="Times New Roman" w:hAnsi="Times New Roman" w:cs="Times New Roman"/>
          <w:sz w:val="28"/>
          <w:szCs w:val="28"/>
          <w:lang w:eastAsia="ar-SA"/>
        </w:rPr>
        <w:t xml:space="preserve"> 8 415 Заявок</w:t>
      </w:r>
      <w:r w:rsidR="00B72BAE" w:rsidRPr="005D378E">
        <w:rPr>
          <w:rFonts w:ascii="Times New Roman" w:eastAsia="Times New Roman" w:hAnsi="Times New Roman" w:cs="Times New Roman"/>
          <w:sz w:val="28"/>
          <w:szCs w:val="28"/>
          <w:lang w:eastAsia="ar-SA"/>
        </w:rPr>
        <w:t xml:space="preserve"> на кассовый расход;</w:t>
      </w:r>
    </w:p>
    <w:p w:rsidR="00B72BAE" w:rsidRPr="005D378E" w:rsidRDefault="00302A9D" w:rsidP="00B72BAE">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Calibri" w:hAnsi="Times New Roman" w:cs="Times New Roman"/>
          <w:color w:val="000000" w:themeColor="text1"/>
          <w:sz w:val="28"/>
          <w:szCs w:val="28"/>
          <w:lang w:eastAsia="ru-RU"/>
        </w:rPr>
        <w:t>–</w:t>
      </w:r>
      <w:r w:rsidR="00B72BAE" w:rsidRPr="005D378E">
        <w:rPr>
          <w:rFonts w:ascii="Times New Roman" w:eastAsia="Times New Roman" w:hAnsi="Times New Roman" w:cs="Times New Roman"/>
          <w:sz w:val="28"/>
          <w:szCs w:val="28"/>
          <w:lang w:eastAsia="ar-SA"/>
        </w:rPr>
        <w:t xml:space="preserve"> </w:t>
      </w:r>
      <w:r w:rsidR="00B72BAE">
        <w:rPr>
          <w:rFonts w:ascii="Times New Roman" w:eastAsia="Times New Roman" w:hAnsi="Times New Roman" w:cs="Times New Roman"/>
          <w:sz w:val="28"/>
          <w:szCs w:val="28"/>
          <w:lang w:eastAsia="ar-SA"/>
        </w:rPr>
        <w:t>1 823</w:t>
      </w:r>
      <w:r w:rsidR="00B72BAE" w:rsidRPr="005D378E">
        <w:rPr>
          <w:rFonts w:ascii="Times New Roman" w:eastAsia="Times New Roman" w:hAnsi="Times New Roman" w:cs="Times New Roman"/>
          <w:sz w:val="28"/>
          <w:szCs w:val="28"/>
          <w:lang w:eastAsia="ar-SA"/>
        </w:rPr>
        <w:t xml:space="preserve"> Заявки на возврат;</w:t>
      </w:r>
    </w:p>
    <w:p w:rsidR="00B72BAE" w:rsidRPr="005D378E" w:rsidRDefault="00302A9D" w:rsidP="00B72BAE">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Calibri" w:hAnsi="Times New Roman" w:cs="Times New Roman"/>
          <w:color w:val="000000" w:themeColor="text1"/>
          <w:sz w:val="28"/>
          <w:szCs w:val="28"/>
          <w:lang w:eastAsia="ru-RU"/>
        </w:rPr>
        <w:t>–</w:t>
      </w:r>
      <w:r w:rsidR="00B72BAE" w:rsidRPr="005D378E">
        <w:rPr>
          <w:rFonts w:ascii="Times New Roman" w:eastAsia="Times New Roman" w:hAnsi="Times New Roman" w:cs="Times New Roman"/>
          <w:sz w:val="28"/>
          <w:szCs w:val="28"/>
          <w:lang w:eastAsia="ar-SA"/>
        </w:rPr>
        <w:t xml:space="preserve"> 2 686 Запросов на аннулирование;</w:t>
      </w:r>
    </w:p>
    <w:p w:rsidR="00B72BAE" w:rsidRPr="005D378E" w:rsidRDefault="00302A9D" w:rsidP="00B72BAE">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Calibri" w:hAnsi="Times New Roman" w:cs="Times New Roman"/>
          <w:color w:val="000000" w:themeColor="text1"/>
          <w:sz w:val="28"/>
          <w:szCs w:val="28"/>
          <w:lang w:eastAsia="ru-RU"/>
        </w:rPr>
        <w:t>–</w:t>
      </w:r>
      <w:r w:rsidR="00B72BAE" w:rsidRPr="005D378E">
        <w:rPr>
          <w:rFonts w:ascii="Times New Roman" w:eastAsia="Times New Roman" w:hAnsi="Times New Roman" w:cs="Times New Roman"/>
          <w:sz w:val="28"/>
          <w:szCs w:val="28"/>
          <w:lang w:eastAsia="ar-SA"/>
        </w:rPr>
        <w:t xml:space="preserve"> 22 964 Уведомлени</w:t>
      </w:r>
      <w:r w:rsidR="00B72BAE">
        <w:rPr>
          <w:rFonts w:ascii="Times New Roman" w:eastAsia="Times New Roman" w:hAnsi="Times New Roman" w:cs="Times New Roman"/>
          <w:sz w:val="28"/>
          <w:szCs w:val="28"/>
          <w:lang w:eastAsia="ar-SA"/>
        </w:rPr>
        <w:t>я</w:t>
      </w:r>
      <w:r w:rsidR="00B72BAE" w:rsidRPr="005D378E">
        <w:rPr>
          <w:rFonts w:ascii="Times New Roman" w:eastAsia="Times New Roman" w:hAnsi="Times New Roman" w:cs="Times New Roman"/>
          <w:sz w:val="28"/>
          <w:szCs w:val="28"/>
          <w:lang w:eastAsia="ar-SA"/>
        </w:rPr>
        <w:t xml:space="preserve"> об уточнении вида и принадлежности платежа.</w:t>
      </w:r>
    </w:p>
    <w:p w:rsidR="00B72BAE" w:rsidRDefault="00B72BAE" w:rsidP="00B72BAE">
      <w:pPr>
        <w:tabs>
          <w:tab w:val="left" w:pos="540"/>
        </w:tabs>
        <w:suppressAutoHyphens/>
        <w:spacing w:after="0" w:line="240" w:lineRule="auto"/>
        <w:ind w:firstLine="709"/>
        <w:jc w:val="both"/>
        <w:rPr>
          <w:rFonts w:ascii="Times New Roman" w:eastAsia="Times New Roman" w:hAnsi="Times New Roman" w:cs="Times New Roman"/>
          <w:sz w:val="28"/>
          <w:szCs w:val="28"/>
          <w:lang w:eastAsia="ar-SA"/>
        </w:rPr>
      </w:pPr>
      <w:proofErr w:type="gramStart"/>
      <w:r w:rsidRPr="005D378E">
        <w:rPr>
          <w:rFonts w:ascii="Times New Roman" w:eastAsia="Times New Roman" w:hAnsi="Times New Roman" w:cs="Times New Roman"/>
          <w:sz w:val="28"/>
          <w:szCs w:val="28"/>
          <w:lang w:eastAsia="ar-SA"/>
        </w:rPr>
        <w:t>В соответствии с Соглашением об осуществлении Управлением отдельных функций по исполнению бюджета Омской области при казначейском обслуживании исполнения</w:t>
      </w:r>
      <w:r w:rsidRPr="00D220D0">
        <w:rPr>
          <w:rFonts w:ascii="Times New Roman" w:eastAsia="Times New Roman" w:hAnsi="Times New Roman" w:cs="Times New Roman"/>
          <w:sz w:val="28"/>
          <w:szCs w:val="28"/>
          <w:lang w:eastAsia="ar-SA"/>
        </w:rPr>
        <w:t xml:space="preserve"> бюджета органами Федерального казначейства, заключенным с Правительством Омской области, в регионе выбран вариант </w:t>
      </w:r>
      <w:r>
        <w:rPr>
          <w:rFonts w:ascii="Times New Roman" w:eastAsia="Times New Roman" w:hAnsi="Times New Roman" w:cs="Times New Roman"/>
          <w:sz w:val="28"/>
          <w:szCs w:val="28"/>
          <w:lang w:eastAsia="ar-SA"/>
        </w:rPr>
        <w:t>казначейского</w:t>
      </w:r>
      <w:r w:rsidRPr="00D220D0">
        <w:rPr>
          <w:rFonts w:ascii="Times New Roman" w:eastAsia="Times New Roman" w:hAnsi="Times New Roman" w:cs="Times New Roman"/>
          <w:sz w:val="28"/>
          <w:szCs w:val="28"/>
          <w:lang w:eastAsia="ar-SA"/>
        </w:rPr>
        <w:t xml:space="preserve"> обслуживания исполнения бюджета с одновременным открытием лицевого счета финансовому органу по коду 02 и открытием и ведением лицевых счетов главным администраторам (администраторам источников финансирования дефицита бюджета с полномочиями</w:t>
      </w:r>
      <w:proofErr w:type="gramEnd"/>
      <w:r w:rsidRPr="00D220D0">
        <w:rPr>
          <w:rFonts w:ascii="Times New Roman" w:eastAsia="Times New Roman" w:hAnsi="Times New Roman" w:cs="Times New Roman"/>
          <w:sz w:val="28"/>
          <w:szCs w:val="28"/>
          <w:lang w:eastAsia="ar-SA"/>
        </w:rPr>
        <w:t xml:space="preserve"> главного администратора), администраторам источников финансирования дефицита бюджета, главным распорядителям средств бюджета, т.е. «смешанный» порядок </w:t>
      </w:r>
      <w:r>
        <w:rPr>
          <w:rFonts w:ascii="Times New Roman" w:eastAsia="Times New Roman" w:hAnsi="Times New Roman" w:cs="Times New Roman"/>
          <w:sz w:val="28"/>
          <w:szCs w:val="28"/>
          <w:lang w:eastAsia="ar-SA"/>
        </w:rPr>
        <w:t>казначейского</w:t>
      </w:r>
      <w:r w:rsidRPr="00D220D0">
        <w:rPr>
          <w:rFonts w:ascii="Times New Roman" w:eastAsia="Times New Roman" w:hAnsi="Times New Roman" w:cs="Times New Roman"/>
          <w:sz w:val="28"/>
          <w:szCs w:val="28"/>
          <w:lang w:eastAsia="ar-SA"/>
        </w:rPr>
        <w:t xml:space="preserve"> обслуживания.</w:t>
      </w:r>
      <w:r>
        <w:rPr>
          <w:rFonts w:ascii="Times New Roman" w:eastAsia="Times New Roman" w:hAnsi="Times New Roman" w:cs="Times New Roman"/>
          <w:sz w:val="28"/>
          <w:szCs w:val="28"/>
          <w:lang w:eastAsia="ar-SA"/>
        </w:rPr>
        <w:t xml:space="preserve"> </w:t>
      </w:r>
    </w:p>
    <w:p w:rsidR="00B72BAE" w:rsidRPr="00D220D0" w:rsidRDefault="00B72BAE" w:rsidP="00B72BAE">
      <w:pPr>
        <w:tabs>
          <w:tab w:val="left" w:pos="540"/>
        </w:tabs>
        <w:suppressAutoHyphens/>
        <w:spacing w:after="0" w:line="240" w:lineRule="auto"/>
        <w:ind w:firstLine="709"/>
        <w:jc w:val="both"/>
        <w:rPr>
          <w:rFonts w:ascii="Times New Roman" w:eastAsia="Times New Roman" w:hAnsi="Times New Roman" w:cs="Times New Roman"/>
          <w:sz w:val="28"/>
          <w:szCs w:val="28"/>
          <w:lang w:eastAsia="ar-SA"/>
        </w:rPr>
      </w:pPr>
      <w:r w:rsidRPr="00D220D0">
        <w:rPr>
          <w:rFonts w:ascii="Times New Roman" w:eastAsia="Times New Roman" w:hAnsi="Times New Roman" w:cs="Times New Roman"/>
          <w:sz w:val="28"/>
          <w:szCs w:val="28"/>
          <w:lang w:eastAsia="ar-SA"/>
        </w:rPr>
        <w:t>На территории Омской области:</w:t>
      </w:r>
    </w:p>
    <w:p w:rsidR="00B72BAE" w:rsidRPr="00D220D0" w:rsidRDefault="00777378" w:rsidP="00B72BAE">
      <w:pPr>
        <w:tabs>
          <w:tab w:val="left" w:pos="540"/>
        </w:tabs>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Calibri" w:hAnsi="Times New Roman" w:cs="Times New Roman"/>
          <w:color w:val="000000" w:themeColor="text1"/>
          <w:sz w:val="28"/>
          <w:szCs w:val="28"/>
          <w:lang w:eastAsia="ru-RU"/>
        </w:rPr>
        <w:t>–</w:t>
      </w:r>
      <w:r w:rsidR="00B72BAE" w:rsidRPr="00D220D0">
        <w:rPr>
          <w:rFonts w:ascii="Times New Roman" w:eastAsia="Times New Roman" w:hAnsi="Times New Roman" w:cs="Times New Roman"/>
          <w:sz w:val="28"/>
          <w:szCs w:val="28"/>
          <w:lang w:eastAsia="ar-SA"/>
        </w:rPr>
        <w:t xml:space="preserve"> 41</w:t>
      </w:r>
      <w:r w:rsidR="00B72BAE">
        <w:rPr>
          <w:rFonts w:ascii="Times New Roman" w:eastAsia="Times New Roman" w:hAnsi="Times New Roman" w:cs="Times New Roman"/>
          <w:sz w:val="28"/>
          <w:szCs w:val="28"/>
          <w:lang w:eastAsia="ar-SA"/>
        </w:rPr>
        <w:t>4</w:t>
      </w:r>
      <w:r w:rsidR="00B72BAE" w:rsidRPr="00D220D0">
        <w:rPr>
          <w:rFonts w:ascii="Times New Roman" w:eastAsia="Times New Roman" w:hAnsi="Times New Roman" w:cs="Times New Roman"/>
          <w:sz w:val="28"/>
          <w:szCs w:val="28"/>
          <w:lang w:eastAsia="ar-SA"/>
        </w:rPr>
        <w:t xml:space="preserve"> муниципальных образований выбрали порядок </w:t>
      </w:r>
      <w:r w:rsidR="00B72BAE">
        <w:rPr>
          <w:rFonts w:ascii="Times New Roman" w:eastAsia="Times New Roman" w:hAnsi="Times New Roman" w:cs="Times New Roman"/>
          <w:sz w:val="28"/>
          <w:szCs w:val="28"/>
          <w:lang w:eastAsia="ar-SA"/>
        </w:rPr>
        <w:t>казначейского</w:t>
      </w:r>
      <w:r w:rsidR="00B72BAE" w:rsidRPr="00D220D0">
        <w:rPr>
          <w:rFonts w:ascii="Times New Roman" w:eastAsia="Times New Roman" w:hAnsi="Times New Roman" w:cs="Times New Roman"/>
          <w:sz w:val="28"/>
          <w:szCs w:val="28"/>
          <w:lang w:eastAsia="ar-SA"/>
        </w:rPr>
        <w:t xml:space="preserve"> обслуживания с открытием и ведением лицевого сч</w:t>
      </w:r>
      <w:r w:rsidR="00B9493E">
        <w:rPr>
          <w:rFonts w:ascii="Times New Roman" w:eastAsia="Times New Roman" w:hAnsi="Times New Roman" w:cs="Times New Roman"/>
          <w:sz w:val="28"/>
          <w:szCs w:val="28"/>
          <w:lang w:eastAsia="ar-SA"/>
        </w:rPr>
        <w:t>е</w:t>
      </w:r>
      <w:r w:rsidR="00B72BAE" w:rsidRPr="00D220D0">
        <w:rPr>
          <w:rFonts w:ascii="Times New Roman" w:eastAsia="Times New Roman" w:hAnsi="Times New Roman" w:cs="Times New Roman"/>
          <w:sz w:val="28"/>
          <w:szCs w:val="28"/>
          <w:lang w:eastAsia="ar-SA"/>
        </w:rPr>
        <w:t xml:space="preserve">та бюджета, открытого финансовому органу; </w:t>
      </w:r>
    </w:p>
    <w:p w:rsidR="00B72BAE" w:rsidRDefault="00777378" w:rsidP="00B72BAE">
      <w:pPr>
        <w:tabs>
          <w:tab w:val="left" w:pos="540"/>
        </w:tabs>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Calibri" w:hAnsi="Times New Roman" w:cs="Times New Roman"/>
          <w:color w:val="000000" w:themeColor="text1"/>
          <w:sz w:val="28"/>
          <w:szCs w:val="28"/>
          <w:lang w:eastAsia="ru-RU"/>
        </w:rPr>
        <w:t>–</w:t>
      </w:r>
      <w:r w:rsidR="00B72BAE" w:rsidRPr="00D220D0">
        <w:rPr>
          <w:rFonts w:ascii="Times New Roman" w:eastAsia="Times New Roman" w:hAnsi="Times New Roman" w:cs="Times New Roman"/>
          <w:sz w:val="28"/>
          <w:szCs w:val="28"/>
          <w:lang w:eastAsia="ar-SA"/>
        </w:rPr>
        <w:t xml:space="preserve"> 8 муниципальных образований выбрали порядок </w:t>
      </w:r>
      <w:r w:rsidR="00B72BAE">
        <w:rPr>
          <w:rFonts w:ascii="Times New Roman" w:eastAsia="Times New Roman" w:hAnsi="Times New Roman" w:cs="Times New Roman"/>
          <w:sz w:val="28"/>
          <w:szCs w:val="28"/>
          <w:lang w:eastAsia="ar-SA"/>
        </w:rPr>
        <w:t>казначейского</w:t>
      </w:r>
      <w:r w:rsidR="00B72BAE" w:rsidRPr="00D220D0">
        <w:rPr>
          <w:rFonts w:ascii="Times New Roman" w:eastAsia="Times New Roman" w:hAnsi="Times New Roman" w:cs="Times New Roman"/>
          <w:sz w:val="28"/>
          <w:szCs w:val="28"/>
          <w:lang w:eastAsia="ar-SA"/>
        </w:rPr>
        <w:t xml:space="preserve"> обслуживания с открытием и ведением лицевых счетов главных распорядителей, распорядителей и получателей средств бюджета.</w:t>
      </w:r>
    </w:p>
    <w:p w:rsidR="00B72BAE" w:rsidRDefault="00B72BAE" w:rsidP="00B72BA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010A4">
        <w:rPr>
          <w:rFonts w:ascii="Times New Roman" w:hAnsi="Times New Roman" w:cs="Times New Roman"/>
          <w:sz w:val="28"/>
          <w:szCs w:val="28"/>
        </w:rPr>
        <w:t>В соответствии с приказом Министерства финансов Российской Федерации от 31</w:t>
      </w:r>
      <w:r w:rsidR="001E3816">
        <w:rPr>
          <w:rFonts w:ascii="Times New Roman" w:hAnsi="Times New Roman" w:cs="Times New Roman"/>
          <w:sz w:val="28"/>
          <w:szCs w:val="28"/>
        </w:rPr>
        <w:t xml:space="preserve"> марта </w:t>
      </w:r>
      <w:r w:rsidRPr="009010A4">
        <w:rPr>
          <w:rFonts w:ascii="Times New Roman" w:hAnsi="Times New Roman" w:cs="Times New Roman"/>
          <w:sz w:val="28"/>
          <w:szCs w:val="28"/>
        </w:rPr>
        <w:t xml:space="preserve">2020 </w:t>
      </w:r>
      <w:r w:rsidR="001E3816">
        <w:rPr>
          <w:rFonts w:ascii="Times New Roman" w:hAnsi="Times New Roman" w:cs="Times New Roman"/>
          <w:sz w:val="28"/>
          <w:szCs w:val="28"/>
        </w:rPr>
        <w:t xml:space="preserve">г. </w:t>
      </w:r>
      <w:r w:rsidRPr="009010A4">
        <w:rPr>
          <w:rFonts w:ascii="Times New Roman" w:hAnsi="Times New Roman" w:cs="Times New Roman"/>
          <w:sz w:val="28"/>
          <w:szCs w:val="28"/>
        </w:rPr>
        <w:t>№ 50н «Об утверждении Порядка направления обращений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 о передаче (прекращении осуществления)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 в Федеральное казначейство и их рассмотрения Федеральным казначейством</w:t>
      </w:r>
      <w:proofErr w:type="gramEnd"/>
      <w:r w:rsidRPr="009010A4">
        <w:rPr>
          <w:rFonts w:ascii="Times New Roman" w:hAnsi="Times New Roman" w:cs="Times New Roman"/>
          <w:sz w:val="28"/>
          <w:szCs w:val="28"/>
        </w:rPr>
        <w:t>»</w:t>
      </w:r>
      <w:r w:rsidR="00AF7C22">
        <w:rPr>
          <w:rFonts w:ascii="Times New Roman" w:hAnsi="Times New Roman" w:cs="Times New Roman"/>
          <w:sz w:val="28"/>
          <w:szCs w:val="28"/>
        </w:rPr>
        <w:t xml:space="preserve"> (далее - </w:t>
      </w:r>
      <w:r w:rsidR="00AF7C22" w:rsidRPr="009010A4">
        <w:rPr>
          <w:rFonts w:ascii="Times New Roman" w:hAnsi="Times New Roman" w:cs="Times New Roman"/>
          <w:sz w:val="28"/>
          <w:szCs w:val="28"/>
        </w:rPr>
        <w:t>приказ Министерства финансов Российской Федерации от 31</w:t>
      </w:r>
      <w:r w:rsidR="00AF7C22">
        <w:rPr>
          <w:rFonts w:ascii="Times New Roman" w:hAnsi="Times New Roman" w:cs="Times New Roman"/>
          <w:sz w:val="28"/>
          <w:szCs w:val="28"/>
        </w:rPr>
        <w:t xml:space="preserve"> марта </w:t>
      </w:r>
      <w:r w:rsidR="00AF7C22" w:rsidRPr="009010A4">
        <w:rPr>
          <w:rFonts w:ascii="Times New Roman" w:hAnsi="Times New Roman" w:cs="Times New Roman"/>
          <w:sz w:val="28"/>
          <w:szCs w:val="28"/>
        </w:rPr>
        <w:t xml:space="preserve">2020 </w:t>
      </w:r>
      <w:r w:rsidR="00AF7C22">
        <w:rPr>
          <w:rFonts w:ascii="Times New Roman" w:hAnsi="Times New Roman" w:cs="Times New Roman"/>
          <w:sz w:val="28"/>
          <w:szCs w:val="28"/>
        </w:rPr>
        <w:t xml:space="preserve">г. </w:t>
      </w:r>
      <w:r w:rsidR="00AF7C22" w:rsidRPr="009010A4">
        <w:rPr>
          <w:rFonts w:ascii="Times New Roman" w:hAnsi="Times New Roman" w:cs="Times New Roman"/>
          <w:sz w:val="28"/>
          <w:szCs w:val="28"/>
        </w:rPr>
        <w:t>№ 50н</w:t>
      </w:r>
      <w:r w:rsidR="00AF7C22">
        <w:rPr>
          <w:rFonts w:ascii="Times New Roman" w:hAnsi="Times New Roman" w:cs="Times New Roman"/>
          <w:sz w:val="28"/>
          <w:szCs w:val="28"/>
        </w:rPr>
        <w:t>)</w:t>
      </w:r>
      <w:r w:rsidRPr="009010A4">
        <w:rPr>
          <w:rFonts w:ascii="Times New Roman" w:hAnsi="Times New Roman" w:cs="Times New Roman"/>
          <w:sz w:val="28"/>
          <w:szCs w:val="28"/>
        </w:rPr>
        <w:t xml:space="preserve"> </w:t>
      </w:r>
      <w:r w:rsidR="00AF7C22">
        <w:rPr>
          <w:rFonts w:ascii="Times New Roman" w:hAnsi="Times New Roman" w:cs="Times New Roman"/>
          <w:sz w:val="28"/>
          <w:szCs w:val="28"/>
        </w:rPr>
        <w:t xml:space="preserve">                       </w:t>
      </w:r>
      <w:r>
        <w:rPr>
          <w:rFonts w:ascii="Times New Roman" w:hAnsi="Times New Roman" w:cs="Times New Roman"/>
          <w:sz w:val="28"/>
          <w:szCs w:val="28"/>
        </w:rPr>
        <w:t xml:space="preserve">8 муниципальных образований направили </w:t>
      </w:r>
      <w:r w:rsidRPr="009010A4">
        <w:rPr>
          <w:rFonts w:ascii="Times New Roman" w:hAnsi="Times New Roman" w:cs="Times New Roman"/>
          <w:sz w:val="28"/>
          <w:szCs w:val="28"/>
        </w:rPr>
        <w:t xml:space="preserve">в Управление обращение о передаче с </w:t>
      </w:r>
      <w:r w:rsidR="00ED35AE">
        <w:rPr>
          <w:rFonts w:ascii="Times New Roman" w:hAnsi="Times New Roman" w:cs="Times New Roman"/>
          <w:sz w:val="28"/>
          <w:szCs w:val="28"/>
        </w:rPr>
        <w:t>0</w:t>
      </w:r>
      <w:r w:rsidR="00305DF0" w:rsidRPr="007A5BBE">
        <w:rPr>
          <w:rFonts w:ascii="Times New Roman" w:hAnsi="Times New Roman" w:cs="Times New Roman"/>
          <w:sz w:val="28"/>
          <w:szCs w:val="28"/>
        </w:rPr>
        <w:t>1 января 20</w:t>
      </w:r>
      <w:r w:rsidR="00305DF0">
        <w:rPr>
          <w:rFonts w:ascii="Times New Roman" w:hAnsi="Times New Roman" w:cs="Times New Roman"/>
          <w:sz w:val="28"/>
          <w:szCs w:val="28"/>
        </w:rPr>
        <w:t>22</w:t>
      </w:r>
      <w:r w:rsidR="00305DF0" w:rsidRPr="007A5BBE">
        <w:rPr>
          <w:rFonts w:ascii="Times New Roman" w:hAnsi="Times New Roman" w:cs="Times New Roman"/>
          <w:sz w:val="28"/>
          <w:szCs w:val="28"/>
        </w:rPr>
        <w:t xml:space="preserve"> г.</w:t>
      </w:r>
      <w:r w:rsidR="00305DF0">
        <w:rPr>
          <w:rFonts w:ascii="Times New Roman" w:eastAsia="Times New Roman" w:hAnsi="Times New Roman" w:cs="Times New Roman"/>
          <w:sz w:val="28"/>
          <w:szCs w:val="28"/>
          <w:lang w:eastAsia="ar-SA"/>
        </w:rPr>
        <w:t xml:space="preserve"> </w:t>
      </w:r>
      <w:r w:rsidRPr="009010A4">
        <w:rPr>
          <w:rFonts w:ascii="Times New Roman" w:hAnsi="Times New Roman" w:cs="Times New Roman"/>
          <w:sz w:val="28"/>
          <w:szCs w:val="28"/>
        </w:rPr>
        <w:t xml:space="preserve">отдельных функций </w:t>
      </w:r>
      <w:r>
        <w:rPr>
          <w:rFonts w:ascii="Times New Roman" w:eastAsia="Times New Roman" w:hAnsi="Times New Roman" w:cs="Times New Roman"/>
          <w:sz w:val="28"/>
          <w:szCs w:val="28"/>
          <w:lang w:eastAsia="ru-RU"/>
        </w:rPr>
        <w:t>финансового органа муниципального образования. Обращения Министерства финансов Омской области</w:t>
      </w:r>
      <w:r w:rsidRPr="001839EB">
        <w:rPr>
          <w:rFonts w:ascii="Times New Roman" w:hAnsi="Times New Roman" w:cs="Times New Roman"/>
          <w:sz w:val="28"/>
          <w:szCs w:val="28"/>
        </w:rPr>
        <w:t xml:space="preserve"> </w:t>
      </w:r>
      <w:r w:rsidRPr="009010A4">
        <w:rPr>
          <w:rFonts w:ascii="Times New Roman" w:hAnsi="Times New Roman" w:cs="Times New Roman"/>
          <w:sz w:val="28"/>
          <w:szCs w:val="28"/>
        </w:rPr>
        <w:t xml:space="preserve">о передаче </w:t>
      </w:r>
      <w:r w:rsidRPr="009010A4">
        <w:rPr>
          <w:rFonts w:ascii="Times New Roman" w:hAnsi="Times New Roman" w:cs="Times New Roman"/>
          <w:sz w:val="28"/>
          <w:szCs w:val="28"/>
        </w:rPr>
        <w:lastRenderedPageBreak/>
        <w:t xml:space="preserve">отдельных функций </w:t>
      </w:r>
      <w:r>
        <w:rPr>
          <w:rFonts w:ascii="Times New Roman" w:eastAsia="Times New Roman" w:hAnsi="Times New Roman" w:cs="Times New Roman"/>
          <w:sz w:val="28"/>
          <w:szCs w:val="28"/>
          <w:lang w:eastAsia="ru-RU"/>
        </w:rPr>
        <w:t>финансового органа субъекта Российской Федерации в Управление не поступало.</w:t>
      </w:r>
    </w:p>
    <w:p w:rsidR="00B72BAE" w:rsidRPr="00D220D0" w:rsidRDefault="00B72BAE" w:rsidP="00B72BAE">
      <w:pPr>
        <w:tabs>
          <w:tab w:val="left" w:pos="540"/>
        </w:tabs>
        <w:suppressAutoHyphens/>
        <w:spacing w:after="0" w:line="240" w:lineRule="auto"/>
        <w:ind w:firstLine="709"/>
        <w:jc w:val="both"/>
        <w:rPr>
          <w:rFonts w:ascii="Times New Roman" w:eastAsia="Times New Roman" w:hAnsi="Times New Roman" w:cs="Times New Roman"/>
          <w:sz w:val="28"/>
          <w:szCs w:val="28"/>
          <w:lang w:eastAsia="ar-SA"/>
        </w:rPr>
      </w:pPr>
      <w:r w:rsidRPr="00D220D0">
        <w:rPr>
          <w:rFonts w:ascii="Times New Roman" w:eastAsia="Times New Roman" w:hAnsi="Times New Roman" w:cs="Times New Roman"/>
          <w:sz w:val="28"/>
          <w:szCs w:val="28"/>
          <w:lang w:eastAsia="ar-SA"/>
        </w:rPr>
        <w:t xml:space="preserve">Информационный обмен с Министерством финансов Омской области (муниципальными образованиями) при </w:t>
      </w:r>
      <w:r>
        <w:rPr>
          <w:rFonts w:ascii="Times New Roman" w:eastAsia="Times New Roman" w:hAnsi="Times New Roman" w:cs="Times New Roman"/>
          <w:sz w:val="28"/>
          <w:szCs w:val="28"/>
          <w:lang w:eastAsia="ar-SA"/>
        </w:rPr>
        <w:t xml:space="preserve">казначейском </w:t>
      </w:r>
      <w:r w:rsidRPr="00D220D0">
        <w:rPr>
          <w:rFonts w:ascii="Times New Roman" w:eastAsia="Times New Roman" w:hAnsi="Times New Roman" w:cs="Times New Roman"/>
          <w:sz w:val="28"/>
          <w:szCs w:val="28"/>
          <w:lang w:eastAsia="ar-SA"/>
        </w:rPr>
        <w:t>обслуживании бюджета субъекта Российской Федерации (местного бюджета) осуществляется с использованием системы электронного документооборота в сроки, установленные Регламент</w:t>
      </w:r>
      <w:r>
        <w:rPr>
          <w:rFonts w:ascii="Times New Roman" w:eastAsia="Times New Roman" w:hAnsi="Times New Roman" w:cs="Times New Roman"/>
          <w:sz w:val="28"/>
          <w:szCs w:val="28"/>
          <w:lang w:eastAsia="ar-SA"/>
        </w:rPr>
        <w:t>ами</w:t>
      </w:r>
      <w:r w:rsidRPr="00D220D0">
        <w:rPr>
          <w:rFonts w:ascii="Times New Roman" w:eastAsia="Times New Roman" w:hAnsi="Times New Roman" w:cs="Times New Roman"/>
          <w:sz w:val="28"/>
          <w:szCs w:val="28"/>
          <w:lang w:eastAsia="ar-SA"/>
        </w:rPr>
        <w:t xml:space="preserve"> о порядке и условиях обмена информацией. </w:t>
      </w:r>
    </w:p>
    <w:p w:rsidR="00B72BAE" w:rsidRPr="00B40D18" w:rsidRDefault="00B72BAE" w:rsidP="00B72BAE">
      <w:pPr>
        <w:tabs>
          <w:tab w:val="left" w:pos="540"/>
        </w:tabs>
        <w:suppressAutoHyphens/>
        <w:spacing w:after="0" w:line="240" w:lineRule="auto"/>
        <w:ind w:firstLine="709"/>
        <w:jc w:val="both"/>
        <w:rPr>
          <w:rFonts w:ascii="Times New Roman" w:eastAsia="Times New Roman" w:hAnsi="Times New Roman" w:cs="Times New Roman"/>
          <w:sz w:val="28"/>
          <w:szCs w:val="28"/>
          <w:lang w:eastAsia="ar-SA"/>
        </w:rPr>
      </w:pPr>
      <w:r w:rsidRPr="00B40D18">
        <w:rPr>
          <w:rFonts w:ascii="Times New Roman" w:eastAsia="Times New Roman" w:hAnsi="Times New Roman" w:cs="Times New Roman"/>
          <w:sz w:val="28"/>
          <w:szCs w:val="28"/>
          <w:lang w:eastAsia="ar-SA"/>
        </w:rPr>
        <w:t xml:space="preserve">В рамках казначейского </w:t>
      </w:r>
      <w:proofErr w:type="gramStart"/>
      <w:r w:rsidRPr="00B40D18">
        <w:rPr>
          <w:rFonts w:ascii="Times New Roman" w:eastAsia="Times New Roman" w:hAnsi="Times New Roman" w:cs="Times New Roman"/>
          <w:sz w:val="28"/>
          <w:szCs w:val="28"/>
          <w:lang w:eastAsia="ar-SA"/>
        </w:rPr>
        <w:t>обслуживания исполнения бюджета субъекта Российской Федерации</w:t>
      </w:r>
      <w:proofErr w:type="gramEnd"/>
      <w:r w:rsidRPr="00B40D18">
        <w:rPr>
          <w:rFonts w:ascii="Times New Roman" w:eastAsia="Times New Roman" w:hAnsi="Times New Roman" w:cs="Times New Roman"/>
          <w:sz w:val="28"/>
          <w:szCs w:val="28"/>
          <w:lang w:eastAsia="ar-SA"/>
        </w:rPr>
        <w:t xml:space="preserve"> и местных бюджетов в Управлении и территориальных отделах Управления на </w:t>
      </w:r>
      <w:r w:rsidR="00512184">
        <w:rPr>
          <w:rFonts w:ascii="Times New Roman" w:eastAsia="Times New Roman" w:hAnsi="Times New Roman" w:cs="Times New Roman"/>
          <w:sz w:val="28"/>
          <w:szCs w:val="28"/>
          <w:lang w:eastAsia="ar-SA"/>
        </w:rPr>
        <w:t>0</w:t>
      </w:r>
      <w:r w:rsidR="00305DF0" w:rsidRPr="007A5BBE">
        <w:rPr>
          <w:rFonts w:ascii="Times New Roman" w:hAnsi="Times New Roman" w:cs="Times New Roman"/>
          <w:sz w:val="28"/>
          <w:szCs w:val="28"/>
        </w:rPr>
        <w:t>1 января 20</w:t>
      </w:r>
      <w:r w:rsidR="00305DF0">
        <w:rPr>
          <w:rFonts w:ascii="Times New Roman" w:hAnsi="Times New Roman" w:cs="Times New Roman"/>
          <w:sz w:val="28"/>
          <w:szCs w:val="28"/>
        </w:rPr>
        <w:t>22</w:t>
      </w:r>
      <w:r w:rsidR="00305DF0" w:rsidRPr="007A5BBE">
        <w:rPr>
          <w:rFonts w:ascii="Times New Roman" w:hAnsi="Times New Roman" w:cs="Times New Roman"/>
          <w:sz w:val="28"/>
          <w:szCs w:val="28"/>
        </w:rPr>
        <w:t xml:space="preserve"> г.</w:t>
      </w:r>
      <w:r w:rsidR="00305DF0">
        <w:rPr>
          <w:rFonts w:ascii="Times New Roman" w:eastAsia="Times New Roman" w:hAnsi="Times New Roman" w:cs="Times New Roman"/>
          <w:sz w:val="28"/>
          <w:szCs w:val="28"/>
          <w:lang w:eastAsia="ar-SA"/>
        </w:rPr>
        <w:t xml:space="preserve"> </w:t>
      </w:r>
      <w:r w:rsidRPr="00B40D18">
        <w:rPr>
          <w:rFonts w:ascii="Times New Roman" w:eastAsia="Times New Roman" w:hAnsi="Times New Roman" w:cs="Times New Roman"/>
          <w:sz w:val="28"/>
          <w:szCs w:val="28"/>
          <w:lang w:eastAsia="ar-SA"/>
        </w:rPr>
        <w:t>открыто 2 212 лицевых счетов. Данные по счетам приведены в Таблице 1</w:t>
      </w:r>
      <w:r w:rsidR="009C102E">
        <w:rPr>
          <w:rFonts w:ascii="Times New Roman" w:eastAsia="Times New Roman" w:hAnsi="Times New Roman" w:cs="Times New Roman"/>
          <w:sz w:val="28"/>
          <w:szCs w:val="28"/>
          <w:lang w:eastAsia="ar-SA"/>
        </w:rPr>
        <w:t>1</w:t>
      </w:r>
      <w:r w:rsidRPr="00B40D18">
        <w:rPr>
          <w:rFonts w:ascii="Times New Roman" w:eastAsia="Times New Roman" w:hAnsi="Times New Roman" w:cs="Times New Roman"/>
          <w:sz w:val="28"/>
          <w:szCs w:val="28"/>
          <w:lang w:eastAsia="ar-SA"/>
        </w:rPr>
        <w:t>.</w:t>
      </w:r>
    </w:p>
    <w:p w:rsidR="00B72BAE" w:rsidRDefault="00B72BAE" w:rsidP="00B72BAE">
      <w:pPr>
        <w:tabs>
          <w:tab w:val="left" w:pos="540"/>
        </w:tabs>
        <w:suppressAutoHyphens/>
        <w:spacing w:after="0" w:line="240" w:lineRule="auto"/>
        <w:ind w:firstLine="709"/>
        <w:jc w:val="right"/>
        <w:rPr>
          <w:rFonts w:ascii="Times New Roman" w:eastAsia="Times New Roman" w:hAnsi="Times New Roman" w:cs="Times New Roman"/>
          <w:sz w:val="28"/>
          <w:szCs w:val="28"/>
          <w:lang w:eastAsia="ar-SA"/>
        </w:rPr>
      </w:pPr>
      <w:r w:rsidRPr="00B40D18">
        <w:rPr>
          <w:rFonts w:ascii="Times New Roman" w:eastAsia="Times New Roman" w:hAnsi="Times New Roman" w:cs="Times New Roman"/>
          <w:sz w:val="28"/>
          <w:szCs w:val="28"/>
          <w:lang w:eastAsia="ar-SA"/>
        </w:rPr>
        <w:t>Таблица 1</w:t>
      </w:r>
      <w:r w:rsidR="009C102E">
        <w:rPr>
          <w:rFonts w:ascii="Times New Roman" w:eastAsia="Times New Roman" w:hAnsi="Times New Roman" w:cs="Times New Roman"/>
          <w:sz w:val="28"/>
          <w:szCs w:val="28"/>
          <w:lang w:eastAsia="ar-SA"/>
        </w:rPr>
        <w:t>1</w:t>
      </w:r>
    </w:p>
    <w:p w:rsidR="007E2A08" w:rsidRPr="007E2A08" w:rsidRDefault="007E2A08" w:rsidP="007E2A08">
      <w:pPr>
        <w:tabs>
          <w:tab w:val="left" w:pos="540"/>
        </w:tabs>
        <w:suppressAutoHyphens/>
        <w:spacing w:after="0" w:line="240" w:lineRule="auto"/>
        <w:jc w:val="center"/>
        <w:rPr>
          <w:rFonts w:ascii="Times New Roman" w:eastAsia="Times New Roman" w:hAnsi="Times New Roman" w:cs="Times New Roman"/>
          <w:b/>
          <w:sz w:val="28"/>
          <w:szCs w:val="28"/>
          <w:lang w:eastAsia="ar-SA"/>
        </w:rPr>
      </w:pPr>
      <w:r w:rsidRPr="007E2A08">
        <w:rPr>
          <w:rFonts w:ascii="Times New Roman" w:eastAsia="Times New Roman" w:hAnsi="Times New Roman" w:cs="Times New Roman"/>
          <w:b/>
          <w:sz w:val="28"/>
          <w:szCs w:val="28"/>
          <w:lang w:eastAsia="ar-SA"/>
        </w:rPr>
        <w:t xml:space="preserve">Информация об открытых в рамках казначейского </w:t>
      </w:r>
      <w:proofErr w:type="gramStart"/>
      <w:r w:rsidRPr="007E2A08">
        <w:rPr>
          <w:rFonts w:ascii="Times New Roman" w:eastAsia="Times New Roman" w:hAnsi="Times New Roman" w:cs="Times New Roman"/>
          <w:b/>
          <w:sz w:val="28"/>
          <w:szCs w:val="28"/>
          <w:lang w:eastAsia="ar-SA"/>
        </w:rPr>
        <w:t>обслуживания исполнения бюджета субъекта Российской Федерации</w:t>
      </w:r>
      <w:proofErr w:type="gramEnd"/>
      <w:r w:rsidRPr="007E2A08">
        <w:rPr>
          <w:rFonts w:ascii="Times New Roman" w:eastAsia="Times New Roman" w:hAnsi="Times New Roman" w:cs="Times New Roman"/>
          <w:b/>
          <w:sz w:val="28"/>
          <w:szCs w:val="28"/>
          <w:lang w:eastAsia="ar-SA"/>
        </w:rPr>
        <w:t xml:space="preserve"> и местных бюджетов в Управлении и территориальных отделах Управления лицевых счетах</w:t>
      </w:r>
    </w:p>
    <w:p w:rsidR="00FC4EE6" w:rsidRDefault="00FC4EE6" w:rsidP="000D54A1">
      <w:pPr>
        <w:tabs>
          <w:tab w:val="left" w:pos="540"/>
        </w:tabs>
        <w:suppressAutoHyphens/>
        <w:spacing w:after="0" w:line="240" w:lineRule="auto"/>
        <w:rPr>
          <w:rFonts w:ascii="Times New Roman" w:eastAsia="Times New Roman" w:hAnsi="Times New Roman" w:cs="Times New Roman"/>
          <w:sz w:val="28"/>
          <w:szCs w:val="28"/>
          <w:lang w:eastAsia="ar-SA"/>
        </w:rPr>
      </w:pPr>
    </w:p>
    <w:tbl>
      <w:tblPr>
        <w:tblW w:w="101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3"/>
        <w:gridCol w:w="6379"/>
        <w:gridCol w:w="2099"/>
        <w:gridCol w:w="18"/>
      </w:tblGrid>
      <w:tr w:rsidR="00FC4EE6" w:rsidRPr="00F90381" w:rsidTr="009C0C3D">
        <w:trPr>
          <w:gridAfter w:val="1"/>
          <w:wAfter w:w="18" w:type="dxa"/>
          <w:trHeight w:val="928"/>
          <w:tblHeader/>
          <w:jc w:val="center"/>
        </w:trPr>
        <w:tc>
          <w:tcPr>
            <w:tcW w:w="1693" w:type="dxa"/>
            <w:vAlign w:val="center"/>
          </w:tcPr>
          <w:p w:rsidR="00FC4EE6" w:rsidRPr="00305DF0" w:rsidRDefault="00FC4EE6" w:rsidP="000D54A1">
            <w:pPr>
              <w:suppressAutoHyphens/>
              <w:spacing w:after="0" w:line="240" w:lineRule="auto"/>
              <w:jc w:val="center"/>
              <w:rPr>
                <w:rFonts w:ascii="Times New Roman" w:eastAsia="Times New Roman" w:hAnsi="Times New Roman" w:cs="Times New Roman"/>
                <w:sz w:val="24"/>
                <w:szCs w:val="24"/>
                <w:lang w:eastAsia="ru-RU"/>
              </w:rPr>
            </w:pPr>
            <w:r w:rsidRPr="00305DF0">
              <w:rPr>
                <w:rFonts w:ascii="Times New Roman" w:eastAsia="Times New Roman" w:hAnsi="Times New Roman" w:cs="Times New Roman"/>
                <w:sz w:val="24"/>
                <w:szCs w:val="24"/>
                <w:lang w:eastAsia="ru-RU"/>
              </w:rPr>
              <w:t>Код лицевого счета</w:t>
            </w:r>
          </w:p>
        </w:tc>
        <w:tc>
          <w:tcPr>
            <w:tcW w:w="6379" w:type="dxa"/>
            <w:vAlign w:val="center"/>
          </w:tcPr>
          <w:p w:rsidR="00FC4EE6" w:rsidRPr="00305DF0" w:rsidRDefault="00FC4EE6" w:rsidP="00405EAF">
            <w:pPr>
              <w:suppressAutoHyphens/>
              <w:spacing w:after="0" w:line="240" w:lineRule="auto"/>
              <w:ind w:firstLine="709"/>
              <w:jc w:val="center"/>
              <w:rPr>
                <w:rFonts w:ascii="Times New Roman" w:eastAsia="Times New Roman" w:hAnsi="Times New Roman" w:cs="Times New Roman"/>
                <w:sz w:val="24"/>
                <w:szCs w:val="24"/>
                <w:lang w:eastAsia="ru-RU"/>
              </w:rPr>
            </w:pPr>
            <w:r w:rsidRPr="00305DF0">
              <w:rPr>
                <w:rFonts w:ascii="Times New Roman" w:eastAsia="Times New Roman" w:hAnsi="Times New Roman" w:cs="Times New Roman"/>
                <w:sz w:val="24"/>
                <w:szCs w:val="24"/>
                <w:lang w:eastAsia="ru-RU"/>
              </w:rPr>
              <w:t>Вид лицевого счета</w:t>
            </w:r>
          </w:p>
        </w:tc>
        <w:tc>
          <w:tcPr>
            <w:tcW w:w="2099" w:type="dxa"/>
            <w:vAlign w:val="center"/>
          </w:tcPr>
          <w:p w:rsidR="009C0C3D" w:rsidRDefault="00FC4EE6" w:rsidP="009C0C3D">
            <w:pPr>
              <w:tabs>
                <w:tab w:val="num" w:pos="-15"/>
              </w:tabs>
              <w:suppressAutoHyphens/>
              <w:spacing w:after="0" w:line="240" w:lineRule="auto"/>
              <w:ind w:firstLine="39"/>
              <w:jc w:val="center"/>
              <w:rPr>
                <w:rFonts w:ascii="Times New Roman" w:eastAsia="Times New Roman" w:hAnsi="Times New Roman" w:cs="Times New Roman"/>
                <w:sz w:val="24"/>
                <w:szCs w:val="24"/>
                <w:lang w:eastAsia="ru-RU"/>
              </w:rPr>
            </w:pPr>
            <w:r w:rsidRPr="00305DF0">
              <w:rPr>
                <w:rFonts w:ascii="Times New Roman" w:eastAsia="Times New Roman" w:hAnsi="Times New Roman" w:cs="Times New Roman"/>
                <w:sz w:val="24"/>
                <w:szCs w:val="24"/>
                <w:lang w:eastAsia="ru-RU"/>
              </w:rPr>
              <w:t xml:space="preserve">Количество на </w:t>
            </w:r>
          </w:p>
          <w:p w:rsidR="00FC4EE6" w:rsidRPr="00305DF0" w:rsidRDefault="00FC4EE6" w:rsidP="009C0C3D">
            <w:pPr>
              <w:tabs>
                <w:tab w:val="num" w:pos="-15"/>
              </w:tabs>
              <w:suppressAutoHyphens/>
              <w:spacing w:after="0" w:line="240" w:lineRule="auto"/>
              <w:ind w:firstLine="39"/>
              <w:jc w:val="center"/>
              <w:rPr>
                <w:rFonts w:ascii="Times New Roman" w:eastAsia="Arial Unicode MS" w:hAnsi="Times New Roman" w:cs="Times New Roman"/>
                <w:sz w:val="24"/>
                <w:szCs w:val="24"/>
                <w:lang w:eastAsia="ru-RU"/>
              </w:rPr>
            </w:pPr>
            <w:r w:rsidRPr="00305DF0">
              <w:rPr>
                <w:rFonts w:ascii="Times New Roman" w:eastAsia="Times New Roman" w:hAnsi="Times New Roman" w:cs="Times New Roman"/>
                <w:sz w:val="24"/>
                <w:szCs w:val="24"/>
                <w:lang w:eastAsia="ru-RU"/>
              </w:rPr>
              <w:t>01</w:t>
            </w:r>
            <w:r w:rsidR="009C0C3D">
              <w:rPr>
                <w:rFonts w:ascii="Times New Roman" w:eastAsia="Times New Roman" w:hAnsi="Times New Roman" w:cs="Times New Roman"/>
                <w:sz w:val="24"/>
                <w:szCs w:val="24"/>
                <w:lang w:eastAsia="ru-RU"/>
              </w:rPr>
              <w:t xml:space="preserve"> января </w:t>
            </w:r>
            <w:r w:rsidRPr="00305DF0">
              <w:rPr>
                <w:rFonts w:ascii="Times New Roman" w:eastAsia="Times New Roman" w:hAnsi="Times New Roman" w:cs="Times New Roman"/>
                <w:sz w:val="24"/>
                <w:szCs w:val="24"/>
                <w:lang w:eastAsia="ru-RU"/>
              </w:rPr>
              <w:t>2022</w:t>
            </w:r>
            <w:r w:rsidR="009C0C3D">
              <w:rPr>
                <w:rFonts w:ascii="Times New Roman" w:eastAsia="Times New Roman" w:hAnsi="Times New Roman" w:cs="Times New Roman"/>
                <w:sz w:val="24"/>
                <w:szCs w:val="24"/>
                <w:lang w:eastAsia="ru-RU"/>
              </w:rPr>
              <w:t xml:space="preserve"> г.,</w:t>
            </w:r>
            <w:r w:rsidRPr="00305DF0">
              <w:rPr>
                <w:rFonts w:ascii="Times New Roman" w:eastAsia="Times New Roman" w:hAnsi="Times New Roman" w:cs="Times New Roman"/>
                <w:sz w:val="24"/>
                <w:szCs w:val="24"/>
                <w:lang w:eastAsia="ru-RU"/>
              </w:rPr>
              <w:t xml:space="preserve"> (шт.)</w:t>
            </w:r>
          </w:p>
        </w:tc>
      </w:tr>
      <w:tr w:rsidR="00FC4EE6" w:rsidRPr="00F90381" w:rsidTr="009C0C3D">
        <w:trPr>
          <w:gridAfter w:val="1"/>
          <w:wAfter w:w="18" w:type="dxa"/>
          <w:trHeight w:val="344"/>
          <w:jc w:val="center"/>
        </w:trPr>
        <w:tc>
          <w:tcPr>
            <w:tcW w:w="1693" w:type="dxa"/>
            <w:vAlign w:val="center"/>
          </w:tcPr>
          <w:p w:rsidR="00FC4EE6" w:rsidRPr="00305DF0" w:rsidRDefault="00FC4EE6" w:rsidP="001F5DBB">
            <w:pPr>
              <w:ind w:firstLine="22"/>
              <w:jc w:val="center"/>
              <w:rPr>
                <w:rFonts w:ascii="Times New Roman" w:hAnsi="Times New Roman"/>
                <w:sz w:val="24"/>
                <w:szCs w:val="24"/>
                <w:lang w:eastAsia="ru-RU"/>
              </w:rPr>
            </w:pPr>
            <w:r w:rsidRPr="00305DF0">
              <w:rPr>
                <w:rFonts w:ascii="Times New Roman" w:hAnsi="Times New Roman"/>
                <w:sz w:val="24"/>
                <w:szCs w:val="24"/>
                <w:lang w:eastAsia="ru-RU"/>
              </w:rPr>
              <w:t>01</w:t>
            </w:r>
          </w:p>
        </w:tc>
        <w:tc>
          <w:tcPr>
            <w:tcW w:w="6379" w:type="dxa"/>
            <w:vAlign w:val="center"/>
          </w:tcPr>
          <w:p w:rsidR="00FC4EE6" w:rsidRPr="00305DF0" w:rsidRDefault="00FC4EE6" w:rsidP="00405EAF">
            <w:pPr>
              <w:jc w:val="both"/>
              <w:rPr>
                <w:rFonts w:ascii="Times New Roman" w:hAnsi="Times New Roman"/>
                <w:sz w:val="24"/>
                <w:szCs w:val="24"/>
                <w:lang w:eastAsia="ru-RU"/>
              </w:rPr>
            </w:pPr>
            <w:r w:rsidRPr="00305DF0">
              <w:rPr>
                <w:rFonts w:ascii="Times New Roman" w:hAnsi="Times New Roman"/>
                <w:sz w:val="24"/>
                <w:szCs w:val="24"/>
                <w:lang w:eastAsia="ru-RU"/>
              </w:rPr>
              <w:t>Лицевой счет распорядителя бюджетных средств</w:t>
            </w:r>
          </w:p>
        </w:tc>
        <w:tc>
          <w:tcPr>
            <w:tcW w:w="2099" w:type="dxa"/>
            <w:vAlign w:val="center"/>
          </w:tcPr>
          <w:p w:rsidR="00FC4EE6" w:rsidRPr="00305DF0" w:rsidRDefault="00FC4EE6" w:rsidP="001F5DBB">
            <w:pPr>
              <w:jc w:val="center"/>
              <w:rPr>
                <w:rFonts w:ascii="Times New Roman" w:hAnsi="Times New Roman"/>
                <w:sz w:val="24"/>
                <w:szCs w:val="24"/>
                <w:lang w:eastAsia="ru-RU"/>
              </w:rPr>
            </w:pPr>
            <w:r w:rsidRPr="00305DF0">
              <w:rPr>
                <w:rFonts w:ascii="Times New Roman" w:hAnsi="Times New Roman"/>
                <w:sz w:val="24"/>
                <w:szCs w:val="24"/>
                <w:lang w:eastAsia="ru-RU"/>
              </w:rPr>
              <w:t>20</w:t>
            </w:r>
          </w:p>
        </w:tc>
      </w:tr>
      <w:tr w:rsidR="00FC4EE6" w:rsidRPr="00F90381" w:rsidTr="009C0C3D">
        <w:trPr>
          <w:gridAfter w:val="1"/>
          <w:wAfter w:w="18" w:type="dxa"/>
          <w:trHeight w:val="399"/>
          <w:jc w:val="center"/>
        </w:trPr>
        <w:tc>
          <w:tcPr>
            <w:tcW w:w="1693" w:type="dxa"/>
            <w:vAlign w:val="center"/>
          </w:tcPr>
          <w:p w:rsidR="00FC4EE6" w:rsidRPr="009C0C3D" w:rsidRDefault="00FC4EE6" w:rsidP="001F5DBB">
            <w:pPr>
              <w:ind w:firstLine="22"/>
              <w:jc w:val="center"/>
              <w:rPr>
                <w:rFonts w:ascii="Times New Roman" w:hAnsi="Times New Roman"/>
                <w:sz w:val="24"/>
                <w:szCs w:val="24"/>
                <w:lang w:eastAsia="ru-RU"/>
              </w:rPr>
            </w:pPr>
            <w:r w:rsidRPr="009C0C3D">
              <w:rPr>
                <w:rFonts w:ascii="Times New Roman" w:hAnsi="Times New Roman"/>
                <w:sz w:val="24"/>
                <w:szCs w:val="24"/>
                <w:lang w:eastAsia="ru-RU"/>
              </w:rPr>
              <w:t>02</w:t>
            </w:r>
          </w:p>
        </w:tc>
        <w:tc>
          <w:tcPr>
            <w:tcW w:w="6379" w:type="dxa"/>
            <w:vAlign w:val="center"/>
          </w:tcPr>
          <w:p w:rsidR="00FC4EE6" w:rsidRPr="00305DF0" w:rsidRDefault="00FC4EE6" w:rsidP="000D54A1">
            <w:pPr>
              <w:rPr>
                <w:rFonts w:ascii="Times New Roman" w:hAnsi="Times New Roman"/>
                <w:sz w:val="24"/>
                <w:szCs w:val="24"/>
                <w:lang w:eastAsia="ru-RU"/>
              </w:rPr>
            </w:pPr>
            <w:r w:rsidRPr="009C0C3D">
              <w:rPr>
                <w:rFonts w:ascii="Times New Roman" w:hAnsi="Times New Roman"/>
                <w:sz w:val="24"/>
                <w:szCs w:val="24"/>
                <w:lang w:eastAsia="ru-RU"/>
              </w:rPr>
              <w:t>Лицевой счет бюджета</w:t>
            </w:r>
          </w:p>
        </w:tc>
        <w:tc>
          <w:tcPr>
            <w:tcW w:w="2099" w:type="dxa"/>
            <w:vAlign w:val="center"/>
          </w:tcPr>
          <w:p w:rsidR="00FC4EE6" w:rsidRPr="00305DF0" w:rsidRDefault="00FC4EE6" w:rsidP="001F5DBB">
            <w:pPr>
              <w:jc w:val="center"/>
              <w:rPr>
                <w:rFonts w:ascii="Times New Roman" w:hAnsi="Times New Roman"/>
                <w:sz w:val="24"/>
                <w:szCs w:val="24"/>
                <w:lang w:eastAsia="ru-RU"/>
              </w:rPr>
            </w:pPr>
            <w:r w:rsidRPr="00305DF0">
              <w:rPr>
                <w:rFonts w:ascii="Times New Roman" w:hAnsi="Times New Roman"/>
                <w:sz w:val="24"/>
                <w:szCs w:val="24"/>
                <w:lang w:eastAsia="ru-RU"/>
              </w:rPr>
              <w:t>415</w:t>
            </w:r>
          </w:p>
        </w:tc>
      </w:tr>
      <w:tr w:rsidR="00FC4EE6" w:rsidRPr="00F90381" w:rsidTr="009C0C3D">
        <w:trPr>
          <w:gridAfter w:val="1"/>
          <w:wAfter w:w="18" w:type="dxa"/>
          <w:trHeight w:val="307"/>
          <w:jc w:val="center"/>
        </w:trPr>
        <w:tc>
          <w:tcPr>
            <w:tcW w:w="1693" w:type="dxa"/>
            <w:vAlign w:val="center"/>
          </w:tcPr>
          <w:p w:rsidR="00FC4EE6" w:rsidRPr="00305DF0" w:rsidRDefault="00FC4EE6" w:rsidP="001F5DBB">
            <w:pPr>
              <w:ind w:firstLine="22"/>
              <w:jc w:val="center"/>
              <w:rPr>
                <w:rFonts w:ascii="Times New Roman" w:hAnsi="Times New Roman"/>
                <w:sz w:val="24"/>
                <w:szCs w:val="24"/>
                <w:lang w:eastAsia="ru-RU"/>
              </w:rPr>
            </w:pPr>
            <w:r w:rsidRPr="00305DF0">
              <w:rPr>
                <w:rFonts w:ascii="Times New Roman" w:hAnsi="Times New Roman"/>
                <w:sz w:val="24"/>
                <w:szCs w:val="24"/>
                <w:lang w:eastAsia="ru-RU"/>
              </w:rPr>
              <w:t>03</w:t>
            </w:r>
          </w:p>
        </w:tc>
        <w:tc>
          <w:tcPr>
            <w:tcW w:w="6379" w:type="dxa"/>
            <w:vAlign w:val="center"/>
          </w:tcPr>
          <w:p w:rsidR="00FC4EE6" w:rsidRPr="00305DF0" w:rsidRDefault="00FC4EE6" w:rsidP="00405EAF">
            <w:pPr>
              <w:jc w:val="both"/>
              <w:rPr>
                <w:rFonts w:ascii="Times New Roman" w:hAnsi="Times New Roman"/>
                <w:sz w:val="24"/>
                <w:szCs w:val="24"/>
                <w:lang w:eastAsia="ru-RU"/>
              </w:rPr>
            </w:pPr>
            <w:r w:rsidRPr="00305DF0">
              <w:rPr>
                <w:rFonts w:ascii="Times New Roman" w:hAnsi="Times New Roman"/>
                <w:sz w:val="24"/>
                <w:szCs w:val="24"/>
                <w:lang w:eastAsia="ru-RU"/>
              </w:rPr>
              <w:t>Лицевой счет получателя бюджетных средств</w:t>
            </w:r>
          </w:p>
        </w:tc>
        <w:tc>
          <w:tcPr>
            <w:tcW w:w="2099" w:type="dxa"/>
            <w:vAlign w:val="center"/>
          </w:tcPr>
          <w:p w:rsidR="00FC4EE6" w:rsidRPr="00305DF0" w:rsidRDefault="00FC4EE6" w:rsidP="001F5DBB">
            <w:pPr>
              <w:jc w:val="center"/>
              <w:rPr>
                <w:rFonts w:ascii="Times New Roman" w:hAnsi="Times New Roman"/>
                <w:sz w:val="24"/>
                <w:szCs w:val="24"/>
                <w:lang w:eastAsia="ru-RU"/>
              </w:rPr>
            </w:pPr>
            <w:r w:rsidRPr="00305DF0">
              <w:rPr>
                <w:rFonts w:ascii="Times New Roman" w:hAnsi="Times New Roman"/>
                <w:sz w:val="24"/>
                <w:szCs w:val="24"/>
                <w:lang w:eastAsia="ru-RU"/>
              </w:rPr>
              <w:t>8</w:t>
            </w:r>
          </w:p>
        </w:tc>
      </w:tr>
      <w:tr w:rsidR="00FC4EE6" w:rsidRPr="00F90381" w:rsidTr="009C0C3D">
        <w:trPr>
          <w:gridAfter w:val="1"/>
          <w:wAfter w:w="18" w:type="dxa"/>
          <w:trHeight w:val="449"/>
          <w:jc w:val="center"/>
        </w:trPr>
        <w:tc>
          <w:tcPr>
            <w:tcW w:w="1693" w:type="dxa"/>
            <w:tcBorders>
              <w:top w:val="single" w:sz="4" w:space="0" w:color="auto"/>
              <w:left w:val="single" w:sz="4" w:space="0" w:color="auto"/>
              <w:bottom w:val="single" w:sz="4" w:space="0" w:color="auto"/>
              <w:right w:val="single" w:sz="4" w:space="0" w:color="auto"/>
            </w:tcBorders>
            <w:vAlign w:val="center"/>
          </w:tcPr>
          <w:p w:rsidR="00FC4EE6" w:rsidRPr="00305DF0" w:rsidRDefault="00FC4EE6" w:rsidP="001F5DBB">
            <w:pPr>
              <w:ind w:firstLine="22"/>
              <w:jc w:val="center"/>
              <w:rPr>
                <w:rFonts w:ascii="Times New Roman" w:hAnsi="Times New Roman"/>
                <w:sz w:val="24"/>
                <w:szCs w:val="24"/>
                <w:lang w:eastAsia="ru-RU"/>
              </w:rPr>
            </w:pPr>
            <w:r w:rsidRPr="00305DF0">
              <w:rPr>
                <w:rFonts w:ascii="Times New Roman" w:hAnsi="Times New Roman"/>
                <w:sz w:val="24"/>
                <w:szCs w:val="24"/>
                <w:lang w:eastAsia="ru-RU"/>
              </w:rPr>
              <w:t>05</w:t>
            </w:r>
          </w:p>
        </w:tc>
        <w:tc>
          <w:tcPr>
            <w:tcW w:w="6379" w:type="dxa"/>
            <w:tcBorders>
              <w:top w:val="single" w:sz="4" w:space="0" w:color="auto"/>
              <w:left w:val="single" w:sz="4" w:space="0" w:color="auto"/>
              <w:bottom w:val="single" w:sz="4" w:space="0" w:color="auto"/>
              <w:right w:val="single" w:sz="4" w:space="0" w:color="auto"/>
            </w:tcBorders>
            <w:vAlign w:val="center"/>
          </w:tcPr>
          <w:p w:rsidR="00FC4EE6" w:rsidRPr="00305DF0" w:rsidRDefault="00FC4EE6" w:rsidP="00405EAF">
            <w:pPr>
              <w:jc w:val="both"/>
              <w:rPr>
                <w:rFonts w:ascii="Times New Roman" w:hAnsi="Times New Roman"/>
                <w:sz w:val="24"/>
                <w:szCs w:val="24"/>
                <w:lang w:eastAsia="ru-RU"/>
              </w:rPr>
            </w:pPr>
            <w:r w:rsidRPr="00305DF0">
              <w:rPr>
                <w:rFonts w:ascii="Times New Roman" w:hAnsi="Times New Roman"/>
                <w:sz w:val="24"/>
                <w:szCs w:val="24"/>
                <w:lang w:eastAsia="ru-RU"/>
              </w:rPr>
              <w:t>Лицевой счет для учета операций со средствами, поступающих во временное распоряжение получателя бюджетных средств</w:t>
            </w:r>
          </w:p>
        </w:tc>
        <w:tc>
          <w:tcPr>
            <w:tcW w:w="2099" w:type="dxa"/>
            <w:tcBorders>
              <w:top w:val="single" w:sz="4" w:space="0" w:color="auto"/>
              <w:left w:val="single" w:sz="4" w:space="0" w:color="auto"/>
              <w:bottom w:val="single" w:sz="4" w:space="0" w:color="auto"/>
              <w:right w:val="single" w:sz="4" w:space="0" w:color="auto"/>
            </w:tcBorders>
            <w:vAlign w:val="center"/>
          </w:tcPr>
          <w:p w:rsidR="00FC4EE6" w:rsidRPr="00305DF0" w:rsidRDefault="00FC4EE6" w:rsidP="001F5DBB">
            <w:pPr>
              <w:ind w:hanging="80"/>
              <w:jc w:val="center"/>
              <w:rPr>
                <w:rFonts w:ascii="Times New Roman" w:hAnsi="Times New Roman"/>
                <w:sz w:val="24"/>
                <w:szCs w:val="24"/>
                <w:lang w:eastAsia="ru-RU"/>
              </w:rPr>
            </w:pPr>
            <w:r w:rsidRPr="00305DF0">
              <w:rPr>
                <w:rFonts w:ascii="Times New Roman" w:hAnsi="Times New Roman"/>
                <w:sz w:val="24"/>
                <w:szCs w:val="24"/>
                <w:lang w:eastAsia="ru-RU"/>
              </w:rPr>
              <w:t>740</w:t>
            </w:r>
          </w:p>
        </w:tc>
      </w:tr>
      <w:tr w:rsidR="000D54A1" w:rsidRPr="00F90381" w:rsidTr="009C0C3D">
        <w:trPr>
          <w:trHeight w:val="449"/>
          <w:jc w:val="center"/>
        </w:trPr>
        <w:tc>
          <w:tcPr>
            <w:tcW w:w="1693" w:type="dxa"/>
            <w:tcBorders>
              <w:top w:val="single" w:sz="4" w:space="0" w:color="auto"/>
              <w:left w:val="single" w:sz="4" w:space="0" w:color="auto"/>
              <w:bottom w:val="single" w:sz="4" w:space="0" w:color="auto"/>
              <w:right w:val="single" w:sz="4" w:space="0" w:color="auto"/>
            </w:tcBorders>
            <w:vAlign w:val="center"/>
          </w:tcPr>
          <w:p w:rsidR="000D54A1" w:rsidRPr="00305DF0" w:rsidRDefault="000D54A1" w:rsidP="001F5DBB">
            <w:pPr>
              <w:ind w:firstLine="22"/>
              <w:jc w:val="center"/>
              <w:rPr>
                <w:rFonts w:ascii="Times New Roman" w:hAnsi="Times New Roman"/>
                <w:sz w:val="24"/>
                <w:szCs w:val="24"/>
                <w:lang w:eastAsia="ru-RU"/>
              </w:rPr>
            </w:pPr>
            <w:r w:rsidRPr="00305DF0">
              <w:rPr>
                <w:rFonts w:ascii="Times New Roman" w:hAnsi="Times New Roman"/>
                <w:sz w:val="24"/>
                <w:szCs w:val="24"/>
                <w:lang w:eastAsia="ru-RU"/>
              </w:rPr>
              <w:t>14</w:t>
            </w:r>
          </w:p>
        </w:tc>
        <w:tc>
          <w:tcPr>
            <w:tcW w:w="6379" w:type="dxa"/>
            <w:tcBorders>
              <w:top w:val="single" w:sz="4" w:space="0" w:color="auto"/>
              <w:left w:val="single" w:sz="4" w:space="0" w:color="auto"/>
              <w:bottom w:val="single" w:sz="4" w:space="0" w:color="auto"/>
              <w:right w:val="single" w:sz="4" w:space="0" w:color="auto"/>
            </w:tcBorders>
            <w:vAlign w:val="center"/>
          </w:tcPr>
          <w:p w:rsidR="000D54A1" w:rsidRPr="00305DF0" w:rsidRDefault="000D54A1" w:rsidP="00161067">
            <w:pPr>
              <w:jc w:val="both"/>
              <w:rPr>
                <w:rFonts w:ascii="Times New Roman" w:hAnsi="Times New Roman"/>
                <w:sz w:val="24"/>
                <w:szCs w:val="24"/>
                <w:lang w:eastAsia="ru-RU"/>
              </w:rPr>
            </w:pPr>
            <w:r w:rsidRPr="00305DF0">
              <w:rPr>
                <w:rFonts w:ascii="Times New Roman" w:hAnsi="Times New Roman"/>
                <w:sz w:val="24"/>
                <w:szCs w:val="24"/>
                <w:lang w:eastAsia="ru-RU"/>
              </w:rPr>
              <w:t>Лицевой счет для учета операций по переданным полномочиям получателя бюджетных средств</w:t>
            </w:r>
          </w:p>
        </w:tc>
        <w:tc>
          <w:tcPr>
            <w:tcW w:w="2117" w:type="dxa"/>
            <w:gridSpan w:val="2"/>
            <w:tcBorders>
              <w:top w:val="single" w:sz="4" w:space="0" w:color="auto"/>
              <w:left w:val="single" w:sz="4" w:space="0" w:color="auto"/>
              <w:bottom w:val="single" w:sz="4" w:space="0" w:color="auto"/>
              <w:right w:val="single" w:sz="4" w:space="0" w:color="auto"/>
            </w:tcBorders>
            <w:vAlign w:val="center"/>
          </w:tcPr>
          <w:p w:rsidR="000D54A1" w:rsidRPr="00305DF0" w:rsidRDefault="000D54A1" w:rsidP="001F5DBB">
            <w:pPr>
              <w:ind w:hanging="80"/>
              <w:jc w:val="center"/>
              <w:rPr>
                <w:rFonts w:ascii="Times New Roman" w:hAnsi="Times New Roman"/>
                <w:sz w:val="24"/>
                <w:szCs w:val="24"/>
                <w:lang w:eastAsia="ru-RU"/>
              </w:rPr>
            </w:pPr>
            <w:r w:rsidRPr="00305DF0">
              <w:rPr>
                <w:rFonts w:ascii="Times New Roman" w:hAnsi="Times New Roman"/>
                <w:sz w:val="24"/>
                <w:szCs w:val="24"/>
                <w:lang w:eastAsia="ru-RU"/>
              </w:rPr>
              <w:t>1029</w:t>
            </w:r>
          </w:p>
        </w:tc>
      </w:tr>
    </w:tbl>
    <w:p w:rsidR="00B72BAE" w:rsidRDefault="00B72BAE" w:rsidP="000D54A1">
      <w:pPr>
        <w:suppressAutoHyphens/>
        <w:spacing w:after="0" w:line="240" w:lineRule="auto"/>
        <w:jc w:val="both"/>
        <w:rPr>
          <w:rFonts w:ascii="Times New Roman" w:eastAsia="Times New Roman" w:hAnsi="Times New Roman" w:cs="Times New Roman"/>
          <w:sz w:val="28"/>
          <w:szCs w:val="28"/>
          <w:lang w:eastAsia="ar-SA"/>
        </w:rPr>
      </w:pPr>
    </w:p>
    <w:p w:rsidR="00B72BAE" w:rsidRPr="00294CEE" w:rsidRDefault="00B72BAE" w:rsidP="00B72BAE">
      <w:pPr>
        <w:suppressAutoHyphens/>
        <w:spacing w:after="0" w:line="240" w:lineRule="auto"/>
        <w:ind w:firstLine="709"/>
        <w:jc w:val="both"/>
        <w:rPr>
          <w:rFonts w:ascii="Times New Roman" w:eastAsia="Times New Roman" w:hAnsi="Times New Roman" w:cs="Times New Roman"/>
          <w:sz w:val="28"/>
          <w:szCs w:val="28"/>
          <w:lang w:eastAsia="ar-SA"/>
        </w:rPr>
      </w:pPr>
      <w:r w:rsidRPr="00294CEE">
        <w:rPr>
          <w:rFonts w:ascii="Times New Roman" w:eastAsia="Times New Roman" w:hAnsi="Times New Roman" w:cs="Times New Roman"/>
          <w:sz w:val="28"/>
          <w:szCs w:val="28"/>
          <w:lang w:eastAsia="ar-SA"/>
        </w:rPr>
        <w:t xml:space="preserve">Для осуществления </w:t>
      </w:r>
      <w:proofErr w:type="gramStart"/>
      <w:r w:rsidRPr="00294CEE">
        <w:rPr>
          <w:rFonts w:ascii="Times New Roman" w:eastAsia="Times New Roman" w:hAnsi="Times New Roman" w:cs="Times New Roman"/>
          <w:sz w:val="28"/>
          <w:szCs w:val="28"/>
          <w:lang w:eastAsia="ar-SA"/>
        </w:rPr>
        <w:t xml:space="preserve">расходов получателей средств бюджета субъекта </w:t>
      </w:r>
      <w:r w:rsidR="00725E64" w:rsidRPr="00725E64">
        <w:rPr>
          <w:rFonts w:ascii="Times New Roman" w:eastAsia="Times New Roman" w:hAnsi="Times New Roman" w:cs="Times New Roman"/>
          <w:sz w:val="28"/>
          <w:szCs w:val="28"/>
          <w:lang w:eastAsia="ar-SA"/>
        </w:rPr>
        <w:t>Российской Федерации</w:t>
      </w:r>
      <w:proofErr w:type="gramEnd"/>
      <w:r w:rsidR="00725E64" w:rsidRPr="00725E64">
        <w:rPr>
          <w:rFonts w:ascii="Times New Roman" w:eastAsia="Times New Roman" w:hAnsi="Times New Roman" w:cs="Times New Roman"/>
          <w:sz w:val="28"/>
          <w:szCs w:val="28"/>
          <w:lang w:eastAsia="ar-SA"/>
        </w:rPr>
        <w:t xml:space="preserve"> </w:t>
      </w:r>
      <w:r w:rsidRPr="00294CEE">
        <w:rPr>
          <w:rFonts w:ascii="Times New Roman" w:eastAsia="Times New Roman" w:hAnsi="Times New Roman" w:cs="Times New Roman"/>
          <w:sz w:val="28"/>
          <w:szCs w:val="28"/>
          <w:lang w:eastAsia="ar-SA"/>
        </w:rPr>
        <w:t xml:space="preserve">в 2021 году принято к исполнению 585 </w:t>
      </w:r>
      <w:r>
        <w:rPr>
          <w:rFonts w:ascii="Times New Roman" w:eastAsia="Times New Roman" w:hAnsi="Times New Roman" w:cs="Times New Roman"/>
          <w:sz w:val="28"/>
          <w:szCs w:val="28"/>
          <w:lang w:eastAsia="ar-SA"/>
        </w:rPr>
        <w:t>499</w:t>
      </w:r>
      <w:r w:rsidRPr="00294CEE">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плат</w:t>
      </w:r>
      <w:r w:rsidR="00B9493E">
        <w:rPr>
          <w:rFonts w:ascii="Times New Roman" w:eastAsia="Times New Roman" w:hAnsi="Times New Roman" w:cs="Times New Roman"/>
          <w:sz w:val="28"/>
          <w:szCs w:val="28"/>
          <w:lang w:eastAsia="ar-SA"/>
        </w:rPr>
        <w:t>е</w:t>
      </w:r>
      <w:r>
        <w:rPr>
          <w:rFonts w:ascii="Times New Roman" w:eastAsia="Times New Roman" w:hAnsi="Times New Roman" w:cs="Times New Roman"/>
          <w:sz w:val="28"/>
          <w:szCs w:val="28"/>
          <w:lang w:eastAsia="ar-SA"/>
        </w:rPr>
        <w:t>жных поручений</w:t>
      </w:r>
      <w:r w:rsidRPr="00294CEE">
        <w:rPr>
          <w:rFonts w:ascii="Times New Roman" w:eastAsia="Times New Roman" w:hAnsi="Times New Roman" w:cs="Times New Roman"/>
          <w:sz w:val="28"/>
          <w:szCs w:val="28"/>
          <w:lang w:eastAsia="ar-SA"/>
        </w:rPr>
        <w:t xml:space="preserve">, направленных Министерством финансов Омской области для осуществления расходов получателей средств бюджета субъекта на сумму 158 883,47 млн. рублей. </w:t>
      </w:r>
    </w:p>
    <w:p w:rsidR="00B72BAE" w:rsidRDefault="00B72BAE" w:rsidP="00B72BAE">
      <w:pPr>
        <w:suppressAutoHyphens/>
        <w:spacing w:after="0" w:line="240" w:lineRule="auto"/>
        <w:ind w:firstLine="709"/>
        <w:jc w:val="both"/>
        <w:rPr>
          <w:rFonts w:ascii="Times New Roman" w:eastAsia="Times New Roman" w:hAnsi="Times New Roman" w:cs="Times New Roman"/>
          <w:sz w:val="28"/>
          <w:szCs w:val="28"/>
          <w:lang w:eastAsia="ar-SA"/>
        </w:rPr>
      </w:pPr>
      <w:r w:rsidRPr="004C5F49">
        <w:rPr>
          <w:rFonts w:ascii="Times New Roman" w:eastAsia="Times New Roman" w:hAnsi="Times New Roman" w:cs="Times New Roman"/>
          <w:sz w:val="28"/>
          <w:szCs w:val="28"/>
          <w:lang w:eastAsia="ar-SA"/>
        </w:rPr>
        <w:t>Платежные поручения финансовых органов муниципальных образований для осуществления расходов получателей средств местных бюджетов приняты к исполнению в количестве 1 298 137 штук на сумму 63 057,41 млн. рублей.</w:t>
      </w:r>
    </w:p>
    <w:p w:rsidR="00B72BAE" w:rsidRPr="002C5F59" w:rsidRDefault="00B72BAE" w:rsidP="00B72BAE">
      <w:pPr>
        <w:suppressAutoHyphens/>
        <w:spacing w:after="0" w:line="240" w:lineRule="auto"/>
        <w:ind w:firstLine="709"/>
        <w:jc w:val="both"/>
        <w:rPr>
          <w:rFonts w:ascii="Times New Roman" w:eastAsia="Times New Roman" w:hAnsi="Times New Roman" w:cs="Times New Roman"/>
          <w:sz w:val="28"/>
          <w:szCs w:val="28"/>
          <w:lang w:eastAsia="ar-SA"/>
        </w:rPr>
      </w:pPr>
      <w:r w:rsidRPr="002C5F59">
        <w:rPr>
          <w:rFonts w:ascii="Times New Roman" w:eastAsia="Times New Roman" w:hAnsi="Times New Roman" w:cs="Times New Roman"/>
          <w:sz w:val="28"/>
          <w:szCs w:val="28"/>
          <w:lang w:eastAsia="ar-SA"/>
        </w:rPr>
        <w:t>Исполнен</w:t>
      </w:r>
      <w:r w:rsidR="003835B0">
        <w:rPr>
          <w:rFonts w:ascii="Times New Roman" w:eastAsia="Times New Roman" w:hAnsi="Times New Roman" w:cs="Times New Roman"/>
          <w:sz w:val="28"/>
          <w:szCs w:val="28"/>
          <w:lang w:eastAsia="ar-SA"/>
        </w:rPr>
        <w:t>о</w:t>
      </w:r>
      <w:r w:rsidRPr="002C5F59">
        <w:rPr>
          <w:rFonts w:ascii="Times New Roman" w:eastAsia="Times New Roman" w:hAnsi="Times New Roman" w:cs="Times New Roman"/>
          <w:sz w:val="28"/>
          <w:szCs w:val="28"/>
          <w:lang w:eastAsia="ar-SA"/>
        </w:rPr>
        <w:t xml:space="preserve"> платежных документов, представленных получателями средств бюджетов муниципальных образований:</w:t>
      </w:r>
    </w:p>
    <w:p w:rsidR="00B72BAE" w:rsidRPr="004C5F49" w:rsidRDefault="00103331" w:rsidP="00B72BAE">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Calibri" w:hAnsi="Times New Roman" w:cs="Times New Roman"/>
          <w:color w:val="000000" w:themeColor="text1"/>
          <w:sz w:val="28"/>
          <w:szCs w:val="28"/>
          <w:lang w:eastAsia="ru-RU"/>
        </w:rPr>
        <w:t>–</w:t>
      </w:r>
      <w:r w:rsidR="00B72BAE" w:rsidRPr="004C5F49">
        <w:rPr>
          <w:rFonts w:ascii="Times New Roman" w:eastAsia="Times New Roman" w:hAnsi="Times New Roman" w:cs="Times New Roman"/>
          <w:sz w:val="28"/>
          <w:szCs w:val="28"/>
          <w:lang w:eastAsia="ar-SA"/>
        </w:rPr>
        <w:t xml:space="preserve"> </w:t>
      </w:r>
      <w:r w:rsidR="00B72BAE">
        <w:rPr>
          <w:rFonts w:ascii="Times New Roman" w:eastAsia="Times New Roman" w:hAnsi="Times New Roman" w:cs="Times New Roman"/>
          <w:sz w:val="28"/>
          <w:szCs w:val="28"/>
          <w:lang w:eastAsia="ar-SA"/>
        </w:rPr>
        <w:t>7 395 Заявок</w:t>
      </w:r>
      <w:r w:rsidR="00B72BAE" w:rsidRPr="004C5F49">
        <w:rPr>
          <w:rFonts w:ascii="Times New Roman" w:eastAsia="Times New Roman" w:hAnsi="Times New Roman" w:cs="Times New Roman"/>
          <w:sz w:val="28"/>
          <w:szCs w:val="28"/>
          <w:lang w:eastAsia="ar-SA"/>
        </w:rPr>
        <w:t xml:space="preserve"> на кассовый расход на сумму 127,98 млн. рублей;</w:t>
      </w:r>
    </w:p>
    <w:p w:rsidR="00B72BAE" w:rsidRPr="002E7D82" w:rsidRDefault="00103331" w:rsidP="00B72BAE">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Calibri" w:hAnsi="Times New Roman" w:cs="Times New Roman"/>
          <w:color w:val="000000" w:themeColor="text1"/>
          <w:sz w:val="28"/>
          <w:szCs w:val="28"/>
          <w:lang w:eastAsia="ru-RU"/>
        </w:rPr>
        <w:t>–</w:t>
      </w:r>
      <w:r w:rsidR="00B72BAE" w:rsidRPr="004C5F49">
        <w:rPr>
          <w:rFonts w:ascii="Times New Roman" w:eastAsia="Times New Roman" w:hAnsi="Times New Roman" w:cs="Times New Roman"/>
          <w:sz w:val="28"/>
          <w:szCs w:val="28"/>
          <w:lang w:eastAsia="ar-SA"/>
        </w:rPr>
        <w:t xml:space="preserve"> 1 </w:t>
      </w:r>
      <w:r w:rsidR="00B72BAE">
        <w:rPr>
          <w:rFonts w:ascii="Times New Roman" w:eastAsia="Times New Roman" w:hAnsi="Times New Roman" w:cs="Times New Roman"/>
          <w:sz w:val="28"/>
          <w:szCs w:val="28"/>
          <w:lang w:eastAsia="ar-SA"/>
        </w:rPr>
        <w:t>82</w:t>
      </w:r>
      <w:r w:rsidR="00B72BAE" w:rsidRPr="004C5F49">
        <w:rPr>
          <w:rFonts w:ascii="Times New Roman" w:eastAsia="Times New Roman" w:hAnsi="Times New Roman" w:cs="Times New Roman"/>
          <w:sz w:val="28"/>
          <w:szCs w:val="28"/>
          <w:lang w:eastAsia="ar-SA"/>
        </w:rPr>
        <w:t>1 Заявка на возврат на сумму 57,52 млн. рублей.</w:t>
      </w:r>
    </w:p>
    <w:p w:rsidR="00B72BAE" w:rsidRPr="002C5F59" w:rsidRDefault="00B72BAE" w:rsidP="00B72BAE">
      <w:pPr>
        <w:suppressAutoHyphens/>
        <w:spacing w:after="0" w:line="240" w:lineRule="auto"/>
        <w:ind w:firstLine="709"/>
        <w:jc w:val="both"/>
        <w:rPr>
          <w:rFonts w:ascii="Times New Roman" w:eastAsia="Times New Roman" w:hAnsi="Times New Roman" w:cs="Times New Roman"/>
          <w:sz w:val="28"/>
          <w:szCs w:val="28"/>
          <w:lang w:eastAsia="ar-SA"/>
        </w:rPr>
      </w:pPr>
      <w:proofErr w:type="gramStart"/>
      <w:r w:rsidRPr="002C5F59">
        <w:rPr>
          <w:rFonts w:ascii="Times New Roman" w:eastAsia="Times New Roman" w:hAnsi="Times New Roman" w:cs="Times New Roman"/>
          <w:sz w:val="28"/>
          <w:szCs w:val="28"/>
          <w:lang w:eastAsia="ar-SA"/>
        </w:rPr>
        <w:lastRenderedPageBreak/>
        <w:t xml:space="preserve">В соответствии с положениями </w:t>
      </w:r>
      <w:r>
        <w:rPr>
          <w:rFonts w:ascii="Times New Roman" w:eastAsia="Times New Roman" w:hAnsi="Times New Roman" w:cs="Times New Roman"/>
          <w:sz w:val="28"/>
          <w:szCs w:val="28"/>
          <w:lang w:eastAsia="ar-SA"/>
        </w:rPr>
        <w:t xml:space="preserve">приказа </w:t>
      </w:r>
      <w:r w:rsidRPr="004E4224">
        <w:rPr>
          <w:rFonts w:ascii="Times New Roman" w:eastAsia="Times New Roman" w:hAnsi="Times New Roman" w:cs="Times New Roman"/>
          <w:sz w:val="28"/>
          <w:szCs w:val="28"/>
          <w:lang w:eastAsia="ar-SA"/>
        </w:rPr>
        <w:t xml:space="preserve">Федерального казначейства от </w:t>
      </w:r>
      <w:r w:rsidR="003D7BBA">
        <w:rPr>
          <w:rFonts w:ascii="Times New Roman" w:eastAsia="Times New Roman" w:hAnsi="Times New Roman" w:cs="Times New Roman"/>
          <w:sz w:val="28"/>
          <w:szCs w:val="28"/>
          <w:lang w:eastAsia="ar-SA"/>
        </w:rPr>
        <w:br/>
      </w:r>
      <w:r>
        <w:rPr>
          <w:rFonts w:ascii="Times New Roman" w:eastAsia="Times New Roman" w:hAnsi="Times New Roman" w:cs="Times New Roman"/>
          <w:sz w:val="28"/>
          <w:szCs w:val="28"/>
          <w:lang w:eastAsia="ar-SA"/>
        </w:rPr>
        <w:t>25</w:t>
      </w:r>
      <w:r w:rsidR="00270AC5">
        <w:rPr>
          <w:rFonts w:ascii="Times New Roman" w:eastAsia="Times New Roman" w:hAnsi="Times New Roman" w:cs="Times New Roman"/>
          <w:sz w:val="28"/>
          <w:szCs w:val="28"/>
          <w:lang w:eastAsia="ar-SA"/>
        </w:rPr>
        <w:t xml:space="preserve"> февраля 2</w:t>
      </w:r>
      <w:r w:rsidRPr="004E4224">
        <w:rPr>
          <w:rFonts w:ascii="Times New Roman" w:eastAsia="Times New Roman" w:hAnsi="Times New Roman" w:cs="Times New Roman"/>
          <w:sz w:val="28"/>
          <w:szCs w:val="28"/>
          <w:lang w:eastAsia="ar-SA"/>
        </w:rPr>
        <w:t>0</w:t>
      </w:r>
      <w:r>
        <w:rPr>
          <w:rFonts w:ascii="Times New Roman" w:eastAsia="Times New Roman" w:hAnsi="Times New Roman" w:cs="Times New Roman"/>
          <w:sz w:val="28"/>
          <w:szCs w:val="28"/>
          <w:lang w:eastAsia="ar-SA"/>
        </w:rPr>
        <w:t>20</w:t>
      </w:r>
      <w:r w:rsidRPr="004E4224">
        <w:rPr>
          <w:rFonts w:ascii="Times New Roman" w:eastAsia="Times New Roman" w:hAnsi="Times New Roman" w:cs="Times New Roman"/>
          <w:sz w:val="28"/>
          <w:szCs w:val="28"/>
          <w:lang w:eastAsia="ar-SA"/>
        </w:rPr>
        <w:t xml:space="preserve"> </w:t>
      </w:r>
      <w:r w:rsidR="00270AC5">
        <w:rPr>
          <w:rFonts w:ascii="Times New Roman" w:eastAsia="Times New Roman" w:hAnsi="Times New Roman" w:cs="Times New Roman"/>
          <w:sz w:val="28"/>
          <w:szCs w:val="28"/>
          <w:lang w:eastAsia="ar-SA"/>
        </w:rPr>
        <w:t xml:space="preserve">г. </w:t>
      </w:r>
      <w:r w:rsidRPr="004E4224">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10</w:t>
      </w:r>
      <w:r w:rsidRPr="004E4224">
        <w:rPr>
          <w:rFonts w:ascii="Times New Roman" w:eastAsia="Times New Roman" w:hAnsi="Times New Roman" w:cs="Times New Roman"/>
          <w:sz w:val="28"/>
          <w:szCs w:val="28"/>
          <w:lang w:eastAsia="ar-SA"/>
        </w:rPr>
        <w:t xml:space="preserve">н «О </w:t>
      </w:r>
      <w:r>
        <w:rPr>
          <w:rFonts w:ascii="Times New Roman" w:eastAsia="Times New Roman" w:hAnsi="Times New Roman" w:cs="Times New Roman"/>
          <w:sz w:val="28"/>
          <w:szCs w:val="28"/>
          <w:lang w:eastAsia="ar-SA"/>
        </w:rPr>
        <w:t>Порядке</w:t>
      </w:r>
      <w:r w:rsidRPr="004E4224">
        <w:rPr>
          <w:rFonts w:ascii="Times New Roman" w:eastAsia="Times New Roman" w:hAnsi="Times New Roman" w:cs="Times New Roman"/>
          <w:sz w:val="28"/>
          <w:szCs w:val="28"/>
          <w:lang w:eastAsia="ar-SA"/>
        </w:rPr>
        <w:t xml:space="preserve">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r>
        <w:rPr>
          <w:rFonts w:ascii="Times New Roman" w:eastAsia="Times New Roman" w:hAnsi="Times New Roman" w:cs="Times New Roman"/>
          <w:sz w:val="28"/>
          <w:szCs w:val="28"/>
          <w:lang w:eastAsia="ar-SA"/>
        </w:rPr>
        <w:t xml:space="preserve"> </w:t>
      </w:r>
      <w:r w:rsidRPr="002C5F59">
        <w:rPr>
          <w:rFonts w:ascii="Times New Roman" w:eastAsia="Times New Roman" w:hAnsi="Times New Roman" w:cs="Times New Roman"/>
          <w:sz w:val="28"/>
          <w:szCs w:val="28"/>
          <w:lang w:eastAsia="ar-SA"/>
        </w:rPr>
        <w:t>в 20</w:t>
      </w:r>
      <w:r>
        <w:rPr>
          <w:rFonts w:ascii="Times New Roman" w:eastAsia="Times New Roman" w:hAnsi="Times New Roman" w:cs="Times New Roman"/>
          <w:sz w:val="28"/>
          <w:szCs w:val="28"/>
          <w:lang w:eastAsia="ar-SA"/>
        </w:rPr>
        <w:t>21</w:t>
      </w:r>
      <w:proofErr w:type="gramEnd"/>
      <w:r w:rsidRPr="002C5F59">
        <w:rPr>
          <w:rFonts w:ascii="Times New Roman" w:eastAsia="Times New Roman" w:hAnsi="Times New Roman" w:cs="Times New Roman"/>
          <w:sz w:val="28"/>
          <w:szCs w:val="28"/>
          <w:lang w:eastAsia="ar-SA"/>
        </w:rPr>
        <w:t xml:space="preserve"> </w:t>
      </w:r>
      <w:r w:rsidRPr="008A733C">
        <w:rPr>
          <w:rFonts w:ascii="Times New Roman" w:eastAsia="Times New Roman" w:hAnsi="Times New Roman" w:cs="Times New Roman"/>
          <w:sz w:val="28"/>
          <w:szCs w:val="28"/>
          <w:lang w:eastAsia="ar-SA"/>
        </w:rPr>
        <w:t>году 22 главных распорядител</w:t>
      </w:r>
      <w:r>
        <w:rPr>
          <w:rFonts w:ascii="Times New Roman" w:eastAsia="Times New Roman" w:hAnsi="Times New Roman" w:cs="Times New Roman"/>
          <w:sz w:val="28"/>
          <w:szCs w:val="28"/>
          <w:lang w:eastAsia="ar-SA"/>
        </w:rPr>
        <w:t>я</w:t>
      </w:r>
      <w:r w:rsidRPr="008A733C">
        <w:rPr>
          <w:rFonts w:ascii="Times New Roman" w:eastAsia="Times New Roman" w:hAnsi="Times New Roman" w:cs="Times New Roman"/>
          <w:sz w:val="28"/>
          <w:szCs w:val="28"/>
          <w:lang w:eastAsia="ar-SA"/>
        </w:rPr>
        <w:t xml:space="preserve"> средств федерального бюджета передали Управлению полномочия получателя средств федерального бюджета по перечислению в бюджет Омской области 1</w:t>
      </w:r>
      <w:r>
        <w:rPr>
          <w:rFonts w:ascii="Times New Roman" w:eastAsia="Times New Roman" w:hAnsi="Times New Roman" w:cs="Times New Roman"/>
          <w:sz w:val="28"/>
          <w:szCs w:val="28"/>
          <w:lang w:eastAsia="ar-SA"/>
        </w:rPr>
        <w:t>17</w:t>
      </w:r>
      <w:r w:rsidRPr="008A733C">
        <w:rPr>
          <w:rFonts w:ascii="Times New Roman" w:eastAsia="Times New Roman" w:hAnsi="Times New Roman" w:cs="Times New Roman"/>
          <w:sz w:val="28"/>
          <w:szCs w:val="28"/>
          <w:lang w:eastAsia="ar-SA"/>
        </w:rPr>
        <w:t xml:space="preserve"> межбюджетных трансфертов «под фактическую потребность».</w:t>
      </w:r>
    </w:p>
    <w:p w:rsidR="00B72BAE" w:rsidRDefault="00B72BAE" w:rsidP="00B72BAE">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Общий объ</w:t>
      </w:r>
      <w:r w:rsidR="00AE1A17">
        <w:rPr>
          <w:rFonts w:ascii="Times New Roman" w:eastAsia="Times New Roman" w:hAnsi="Times New Roman" w:cs="Times New Roman"/>
          <w:sz w:val="28"/>
          <w:szCs w:val="28"/>
          <w:lang w:eastAsia="ar-SA"/>
        </w:rPr>
        <w:t>е</w:t>
      </w:r>
      <w:r>
        <w:rPr>
          <w:rFonts w:ascii="Times New Roman" w:eastAsia="Times New Roman" w:hAnsi="Times New Roman" w:cs="Times New Roman"/>
          <w:sz w:val="28"/>
          <w:szCs w:val="28"/>
          <w:lang w:eastAsia="ar-SA"/>
        </w:rPr>
        <w:t>м межбюджетных трансфертов, поступивших в течение 2021 года из федерального бюджета в бюджет Омской области, составил 35 019,21 млн. рублей</w:t>
      </w:r>
      <w:r w:rsidR="00E36FA4">
        <w:rPr>
          <w:rFonts w:ascii="Times New Roman" w:eastAsia="Times New Roman" w:hAnsi="Times New Roman" w:cs="Times New Roman"/>
          <w:sz w:val="28"/>
          <w:szCs w:val="28"/>
          <w:lang w:eastAsia="ar-SA"/>
        </w:rPr>
        <w:t xml:space="preserve"> (Диаграмма 1</w:t>
      </w:r>
      <w:r w:rsidR="00955F0C">
        <w:rPr>
          <w:rFonts w:ascii="Times New Roman" w:eastAsia="Times New Roman" w:hAnsi="Times New Roman" w:cs="Times New Roman"/>
          <w:sz w:val="28"/>
          <w:szCs w:val="28"/>
          <w:lang w:eastAsia="ar-SA"/>
        </w:rPr>
        <w:t>3</w:t>
      </w:r>
      <w:r w:rsidR="00E36FA4">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w:t>
      </w:r>
    </w:p>
    <w:p w:rsidR="00B72BAE" w:rsidRDefault="00B72BAE" w:rsidP="00B72BAE">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Наибольший объ</w:t>
      </w:r>
      <w:r w:rsidR="00AE1A17">
        <w:rPr>
          <w:rFonts w:ascii="Times New Roman" w:eastAsia="Times New Roman" w:hAnsi="Times New Roman" w:cs="Times New Roman"/>
          <w:sz w:val="28"/>
          <w:szCs w:val="28"/>
          <w:lang w:eastAsia="ar-SA"/>
        </w:rPr>
        <w:t>е</w:t>
      </w:r>
      <w:r>
        <w:rPr>
          <w:rFonts w:ascii="Times New Roman" w:eastAsia="Times New Roman" w:hAnsi="Times New Roman" w:cs="Times New Roman"/>
          <w:sz w:val="28"/>
          <w:szCs w:val="28"/>
          <w:lang w:eastAsia="ar-SA"/>
        </w:rPr>
        <w:t xml:space="preserve">м </w:t>
      </w:r>
      <w:proofErr w:type="gramStart"/>
      <w:r>
        <w:rPr>
          <w:rFonts w:ascii="Times New Roman" w:eastAsia="Times New Roman" w:hAnsi="Times New Roman" w:cs="Times New Roman"/>
          <w:sz w:val="28"/>
          <w:szCs w:val="28"/>
          <w:lang w:eastAsia="ar-SA"/>
        </w:rPr>
        <w:t>средств, перечисленных в доход бюджета Омской области поступил</w:t>
      </w:r>
      <w:proofErr w:type="gramEnd"/>
      <w:r>
        <w:rPr>
          <w:rFonts w:ascii="Times New Roman" w:eastAsia="Times New Roman" w:hAnsi="Times New Roman" w:cs="Times New Roman"/>
          <w:sz w:val="28"/>
          <w:szCs w:val="28"/>
          <w:lang w:eastAsia="ar-SA"/>
        </w:rPr>
        <w:t xml:space="preserve"> от следующих главных распорядителей средств федерального бюджета:</w:t>
      </w:r>
    </w:p>
    <w:p w:rsidR="00B72BAE" w:rsidRDefault="00B72BAE" w:rsidP="00814774">
      <w:pPr>
        <w:pStyle w:val="a6"/>
        <w:numPr>
          <w:ilvl w:val="0"/>
          <w:numId w:val="6"/>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Министерство труда и социальной защиты Российской Федерации – </w:t>
      </w:r>
      <w:r>
        <w:rPr>
          <w:rFonts w:ascii="Times New Roman" w:eastAsia="Times New Roman" w:hAnsi="Times New Roman" w:cs="Times New Roman"/>
          <w:sz w:val="28"/>
          <w:szCs w:val="28"/>
          <w:lang w:eastAsia="ar-SA"/>
        </w:rPr>
        <w:br/>
        <w:t>11 100,14 млн. рублей (31,7% от общего объема поступлений);</w:t>
      </w:r>
    </w:p>
    <w:p w:rsidR="00B72BAE" w:rsidRDefault="00B72BAE" w:rsidP="00814774">
      <w:pPr>
        <w:pStyle w:val="a6"/>
        <w:numPr>
          <w:ilvl w:val="0"/>
          <w:numId w:val="6"/>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Министерство здравоохранения Российской Федерации – 8 067,08 млн. рублей (23,0%);</w:t>
      </w:r>
    </w:p>
    <w:p w:rsidR="00B72BAE" w:rsidRDefault="00B72BAE" w:rsidP="00814774">
      <w:pPr>
        <w:pStyle w:val="a6"/>
        <w:numPr>
          <w:ilvl w:val="0"/>
          <w:numId w:val="6"/>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822A7F">
        <w:rPr>
          <w:rFonts w:ascii="Times New Roman" w:eastAsia="Times New Roman" w:hAnsi="Times New Roman" w:cs="Times New Roman"/>
          <w:sz w:val="28"/>
          <w:szCs w:val="28"/>
          <w:lang w:eastAsia="ar-SA"/>
        </w:rPr>
        <w:t>Министерство просвещения Российской Федерации</w:t>
      </w:r>
      <w:r>
        <w:rPr>
          <w:rFonts w:ascii="Times New Roman" w:eastAsia="Times New Roman" w:hAnsi="Times New Roman" w:cs="Times New Roman"/>
          <w:sz w:val="28"/>
          <w:szCs w:val="28"/>
          <w:lang w:eastAsia="ar-SA"/>
        </w:rPr>
        <w:t>- 4 315,09 млн. рублей (12,3%);</w:t>
      </w:r>
    </w:p>
    <w:p w:rsidR="00B72BAE" w:rsidRDefault="00B72BAE" w:rsidP="00814774">
      <w:pPr>
        <w:pStyle w:val="a6"/>
        <w:numPr>
          <w:ilvl w:val="0"/>
          <w:numId w:val="6"/>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Министерство спорта Российской Федерации – 2 807,02 млн. рублей (8,0%);</w:t>
      </w:r>
    </w:p>
    <w:p w:rsidR="00B72BAE" w:rsidRDefault="00B72BAE" w:rsidP="00814774">
      <w:pPr>
        <w:pStyle w:val="a6"/>
        <w:numPr>
          <w:ilvl w:val="0"/>
          <w:numId w:val="6"/>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Федеральное дорожное агентство – 2 133,0 млн. рублей (6,1%);</w:t>
      </w:r>
    </w:p>
    <w:p w:rsidR="00B72BAE" w:rsidRPr="00A20607" w:rsidRDefault="00B72BAE" w:rsidP="00814774">
      <w:pPr>
        <w:pStyle w:val="a6"/>
        <w:numPr>
          <w:ilvl w:val="0"/>
          <w:numId w:val="6"/>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Министерство сельского хозяйства Российской Федерации – 1 735,85 млн. рублей (5,0%).</w:t>
      </w:r>
    </w:p>
    <w:p w:rsidR="00B72BAE" w:rsidRDefault="00B72BAE" w:rsidP="00B72BAE">
      <w:pPr>
        <w:pStyle w:val="a6"/>
        <w:suppressAutoHyphens/>
        <w:spacing w:after="0" w:line="240" w:lineRule="auto"/>
        <w:ind w:left="0"/>
        <w:jc w:val="right"/>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t>Диаграмма 1</w:t>
      </w:r>
      <w:r w:rsidR="00955F0C">
        <w:rPr>
          <w:rFonts w:ascii="Times New Roman" w:eastAsia="Times New Roman" w:hAnsi="Times New Roman" w:cs="Times New Roman"/>
          <w:color w:val="000000" w:themeColor="text1"/>
          <w:sz w:val="28"/>
          <w:szCs w:val="28"/>
          <w:lang w:eastAsia="ar-SA"/>
        </w:rPr>
        <w:t>3</w:t>
      </w:r>
    </w:p>
    <w:p w:rsidR="00B72BAE" w:rsidRDefault="00B72BAE" w:rsidP="00B72BAE">
      <w:pPr>
        <w:pStyle w:val="a6"/>
        <w:suppressAutoHyphens/>
        <w:spacing w:after="0" w:line="240" w:lineRule="auto"/>
        <w:ind w:left="0"/>
        <w:jc w:val="right"/>
        <w:rPr>
          <w:rFonts w:ascii="Times New Roman" w:eastAsia="Times New Roman" w:hAnsi="Times New Roman" w:cs="Times New Roman"/>
          <w:color w:val="000000" w:themeColor="text1"/>
          <w:sz w:val="28"/>
          <w:szCs w:val="28"/>
          <w:lang w:eastAsia="ar-SA"/>
        </w:rPr>
      </w:pPr>
    </w:p>
    <w:p w:rsidR="00B72BAE" w:rsidRPr="00BD4418" w:rsidRDefault="00B72BAE" w:rsidP="00B66CC0">
      <w:pPr>
        <w:pStyle w:val="a6"/>
        <w:suppressAutoHyphens/>
        <w:spacing w:after="0" w:line="240" w:lineRule="auto"/>
        <w:ind w:left="0"/>
        <w:jc w:val="center"/>
        <w:rPr>
          <w:rFonts w:ascii="Times New Roman" w:eastAsia="Times New Roman" w:hAnsi="Times New Roman" w:cs="Times New Roman"/>
          <w:color w:val="000000" w:themeColor="text1"/>
          <w:sz w:val="28"/>
          <w:szCs w:val="28"/>
          <w:lang w:eastAsia="ar-SA"/>
        </w:rPr>
      </w:pPr>
      <w:r w:rsidRPr="00BD4418">
        <w:rPr>
          <w:rFonts w:ascii="Times New Roman" w:eastAsia="Times New Roman" w:hAnsi="Times New Roman" w:cs="Times New Roman"/>
          <w:b/>
          <w:bCs/>
          <w:color w:val="000000" w:themeColor="text1"/>
          <w:sz w:val="28"/>
          <w:szCs w:val="28"/>
          <w:lang w:eastAsia="ar-SA"/>
        </w:rPr>
        <w:t>Объем целевых средств, поступивших в 2021 году в доход бюджета Омской области из федерального бюджета в разрезе главных распорядителей средств федерального бюджета</w:t>
      </w:r>
      <w:proofErr w:type="gramStart"/>
      <w:r w:rsidRPr="00BD4418">
        <w:rPr>
          <w:rFonts w:ascii="Times New Roman" w:eastAsia="Times New Roman" w:hAnsi="Times New Roman" w:cs="Times New Roman"/>
          <w:b/>
          <w:bCs/>
          <w:color w:val="000000" w:themeColor="text1"/>
          <w:sz w:val="28"/>
          <w:szCs w:val="28"/>
          <w:lang w:eastAsia="ar-SA"/>
        </w:rPr>
        <w:t xml:space="preserve"> (%)</w:t>
      </w:r>
      <w:proofErr w:type="gramEnd"/>
    </w:p>
    <w:p w:rsidR="00B72BAE" w:rsidRDefault="00B72BAE" w:rsidP="00B72BAE">
      <w:pPr>
        <w:pStyle w:val="a6"/>
        <w:suppressAutoHyphens/>
        <w:spacing w:after="0" w:line="240" w:lineRule="auto"/>
        <w:ind w:left="0"/>
        <w:jc w:val="both"/>
        <w:rPr>
          <w:rFonts w:ascii="Times New Roman" w:eastAsia="Times New Roman" w:hAnsi="Times New Roman" w:cs="Times New Roman"/>
          <w:sz w:val="28"/>
          <w:szCs w:val="28"/>
          <w:highlight w:val="lightGray"/>
          <w:lang w:eastAsia="ar-SA"/>
        </w:rPr>
      </w:pPr>
      <w:r>
        <w:rPr>
          <w:noProof/>
          <w:lang w:eastAsia="ru-RU"/>
        </w:rPr>
        <w:drawing>
          <wp:inline distT="0" distB="0" distL="0" distR="0" wp14:anchorId="27F69E49" wp14:editId="3B231B87">
            <wp:extent cx="6309360" cy="253365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B72BAE" w:rsidRDefault="00B72BAE" w:rsidP="00B72BAE">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lastRenderedPageBreak/>
        <w:t>В 2021 году за счет средств федерального бюджета осуществлялось финансирование 10 национальных проектов на территории Омской области. Информация по реализации данных национальных проектов предоставлена в Таблице 1</w:t>
      </w:r>
      <w:r w:rsidR="009C102E">
        <w:rPr>
          <w:rFonts w:ascii="Times New Roman" w:eastAsia="Times New Roman" w:hAnsi="Times New Roman" w:cs="Times New Roman"/>
          <w:sz w:val="28"/>
          <w:szCs w:val="28"/>
          <w:lang w:eastAsia="ar-SA"/>
        </w:rPr>
        <w:t>2</w:t>
      </w:r>
      <w:r>
        <w:rPr>
          <w:rFonts w:ascii="Times New Roman" w:eastAsia="Times New Roman" w:hAnsi="Times New Roman" w:cs="Times New Roman"/>
          <w:sz w:val="28"/>
          <w:szCs w:val="28"/>
          <w:lang w:eastAsia="ar-SA"/>
        </w:rPr>
        <w:t>.</w:t>
      </w:r>
    </w:p>
    <w:p w:rsidR="00B72BAE" w:rsidRDefault="00B72BAE" w:rsidP="00B72BAE">
      <w:pPr>
        <w:suppressAutoHyphens/>
        <w:spacing w:after="0" w:line="240" w:lineRule="auto"/>
        <w:ind w:firstLine="709"/>
        <w:jc w:val="righ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Таблица 1</w:t>
      </w:r>
      <w:r w:rsidR="009C102E">
        <w:rPr>
          <w:rFonts w:ascii="Times New Roman" w:eastAsia="Times New Roman" w:hAnsi="Times New Roman" w:cs="Times New Roman"/>
          <w:sz w:val="28"/>
          <w:szCs w:val="28"/>
          <w:lang w:eastAsia="ar-SA"/>
        </w:rPr>
        <w:t>2</w:t>
      </w:r>
    </w:p>
    <w:p w:rsidR="008812F3" w:rsidRPr="008812F3" w:rsidRDefault="008812F3" w:rsidP="008812F3">
      <w:pPr>
        <w:suppressAutoHyphens/>
        <w:spacing w:after="0" w:line="240" w:lineRule="auto"/>
        <w:jc w:val="center"/>
        <w:rPr>
          <w:rFonts w:ascii="Times New Roman" w:eastAsia="Times New Roman" w:hAnsi="Times New Roman" w:cs="Times New Roman"/>
          <w:b/>
          <w:sz w:val="28"/>
          <w:szCs w:val="28"/>
          <w:lang w:eastAsia="ar-SA"/>
        </w:rPr>
      </w:pPr>
      <w:r w:rsidRPr="008812F3">
        <w:rPr>
          <w:rFonts w:ascii="Times New Roman" w:eastAsia="Times New Roman" w:hAnsi="Times New Roman" w:cs="Times New Roman"/>
          <w:b/>
          <w:sz w:val="28"/>
          <w:szCs w:val="28"/>
          <w:lang w:eastAsia="ar-SA"/>
        </w:rPr>
        <w:t>Информация по реализации за сче</w:t>
      </w:r>
      <w:r w:rsidR="005348E3">
        <w:rPr>
          <w:rFonts w:ascii="Times New Roman" w:eastAsia="Times New Roman" w:hAnsi="Times New Roman" w:cs="Times New Roman"/>
          <w:b/>
          <w:sz w:val="28"/>
          <w:szCs w:val="28"/>
          <w:lang w:eastAsia="ar-SA"/>
        </w:rPr>
        <w:t xml:space="preserve">т средств федерального бюджета </w:t>
      </w:r>
      <w:r w:rsidRPr="008812F3">
        <w:rPr>
          <w:rFonts w:ascii="Times New Roman" w:eastAsia="Times New Roman" w:hAnsi="Times New Roman" w:cs="Times New Roman"/>
          <w:b/>
          <w:sz w:val="28"/>
          <w:szCs w:val="28"/>
          <w:lang w:eastAsia="ar-SA"/>
        </w:rPr>
        <w:t>национальных проектов в 2021 году</w:t>
      </w:r>
    </w:p>
    <w:p w:rsidR="00B72BAE" w:rsidRDefault="00B72BAE" w:rsidP="00B72BAE">
      <w:pPr>
        <w:suppressAutoHyphens/>
        <w:spacing w:after="0" w:line="240" w:lineRule="auto"/>
        <w:ind w:firstLine="709"/>
        <w:rPr>
          <w:rFonts w:ascii="Times New Roman" w:eastAsia="Times New Roman" w:hAnsi="Times New Roman" w:cs="Times New Roman"/>
          <w:sz w:val="28"/>
          <w:szCs w:val="28"/>
          <w:lang w:eastAsia="ar-SA"/>
        </w:rPr>
      </w:pPr>
    </w:p>
    <w:tbl>
      <w:tblPr>
        <w:tblStyle w:val="ad"/>
        <w:tblW w:w="10206" w:type="dxa"/>
        <w:tblInd w:w="108" w:type="dxa"/>
        <w:tblLayout w:type="fixed"/>
        <w:tblLook w:val="04A0" w:firstRow="1" w:lastRow="0" w:firstColumn="1" w:lastColumn="0" w:noHBand="0" w:noVBand="1"/>
      </w:tblPr>
      <w:tblGrid>
        <w:gridCol w:w="995"/>
        <w:gridCol w:w="3404"/>
        <w:gridCol w:w="1985"/>
        <w:gridCol w:w="1986"/>
        <w:gridCol w:w="1836"/>
      </w:tblGrid>
      <w:tr w:rsidR="00B72BAE" w:rsidTr="005348E3">
        <w:trPr>
          <w:trHeight w:val="1657"/>
        </w:trPr>
        <w:tc>
          <w:tcPr>
            <w:tcW w:w="995"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 xml:space="preserve">№ </w:t>
            </w:r>
            <w:proofErr w:type="spellStart"/>
            <w:r w:rsidRPr="00270AC5">
              <w:rPr>
                <w:rFonts w:ascii="Times New Roman" w:eastAsia="Times New Roman" w:hAnsi="Times New Roman" w:cs="Times New Roman"/>
                <w:sz w:val="24"/>
                <w:szCs w:val="24"/>
                <w:lang w:eastAsia="ar-SA"/>
              </w:rPr>
              <w:t>пп</w:t>
            </w:r>
            <w:proofErr w:type="spellEnd"/>
          </w:p>
        </w:tc>
        <w:tc>
          <w:tcPr>
            <w:tcW w:w="3404"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Наименование национального проекта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 xml:space="preserve">Сумма трансферта по соглашению (доля </w:t>
            </w:r>
            <w:proofErr w:type="spellStart"/>
            <w:r w:rsidRPr="00270AC5">
              <w:rPr>
                <w:rFonts w:ascii="Times New Roman" w:eastAsia="Times New Roman" w:hAnsi="Times New Roman" w:cs="Times New Roman"/>
                <w:sz w:val="24"/>
                <w:szCs w:val="24"/>
                <w:lang w:eastAsia="ar-SA"/>
              </w:rPr>
              <w:t>фед</w:t>
            </w:r>
            <w:proofErr w:type="spellEnd"/>
            <w:r w:rsidRPr="00270AC5">
              <w:rPr>
                <w:rFonts w:ascii="Times New Roman" w:eastAsia="Times New Roman" w:hAnsi="Times New Roman" w:cs="Times New Roman"/>
                <w:sz w:val="24"/>
                <w:szCs w:val="24"/>
                <w:lang w:eastAsia="ar-SA"/>
              </w:rPr>
              <w:t>. бюджета)</w:t>
            </w:r>
            <w:r w:rsidR="003D7BBA">
              <w:rPr>
                <w:rFonts w:ascii="Times New Roman" w:eastAsia="Times New Roman" w:hAnsi="Times New Roman" w:cs="Times New Roman"/>
                <w:sz w:val="24"/>
                <w:szCs w:val="24"/>
                <w:lang w:eastAsia="ar-SA"/>
              </w:rPr>
              <w:t>,</w:t>
            </w:r>
            <w:r w:rsidRPr="00270AC5">
              <w:rPr>
                <w:rFonts w:ascii="Times New Roman" w:eastAsia="Times New Roman" w:hAnsi="Times New Roman" w:cs="Times New Roman"/>
                <w:sz w:val="24"/>
                <w:szCs w:val="24"/>
                <w:lang w:eastAsia="ar-SA"/>
              </w:rPr>
              <w:t xml:space="preserve"> (</w:t>
            </w:r>
            <w:proofErr w:type="spellStart"/>
            <w:r w:rsidRPr="00270AC5">
              <w:rPr>
                <w:rFonts w:ascii="Times New Roman" w:eastAsia="Times New Roman" w:hAnsi="Times New Roman" w:cs="Times New Roman"/>
                <w:sz w:val="24"/>
                <w:szCs w:val="24"/>
                <w:lang w:eastAsia="ar-SA"/>
              </w:rPr>
              <w:t>млн</w:t>
            </w:r>
            <w:proofErr w:type="gramStart"/>
            <w:r w:rsidRPr="00270AC5">
              <w:rPr>
                <w:rFonts w:ascii="Times New Roman" w:eastAsia="Times New Roman" w:hAnsi="Times New Roman" w:cs="Times New Roman"/>
                <w:sz w:val="24"/>
                <w:szCs w:val="24"/>
                <w:lang w:eastAsia="ar-SA"/>
              </w:rPr>
              <w:t>.р</w:t>
            </w:r>
            <w:proofErr w:type="gramEnd"/>
            <w:r w:rsidRPr="00270AC5">
              <w:rPr>
                <w:rFonts w:ascii="Times New Roman" w:eastAsia="Times New Roman" w:hAnsi="Times New Roman" w:cs="Times New Roman"/>
                <w:sz w:val="24"/>
                <w:szCs w:val="24"/>
                <w:lang w:eastAsia="ar-SA"/>
              </w:rPr>
              <w:t>уб</w:t>
            </w:r>
            <w:proofErr w:type="spellEnd"/>
            <w:r w:rsidRPr="00270AC5">
              <w:rPr>
                <w:rFonts w:ascii="Times New Roman" w:eastAsia="Times New Roman" w:hAnsi="Times New Roman" w:cs="Times New Roman"/>
                <w:sz w:val="24"/>
                <w:szCs w:val="24"/>
                <w:lang w:eastAsia="ar-SA"/>
              </w:rPr>
              <w:t>.)</w:t>
            </w:r>
          </w:p>
        </w:tc>
        <w:tc>
          <w:tcPr>
            <w:tcW w:w="1986"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 xml:space="preserve">Поступило в бюджет субъекта </w:t>
            </w:r>
            <w:r w:rsidRPr="00270AC5">
              <w:rPr>
                <w:rFonts w:ascii="Times New Roman" w:hAnsi="Times New Roman" w:cs="Times New Roman"/>
                <w:sz w:val="24"/>
                <w:szCs w:val="24"/>
              </w:rPr>
              <w:t>Российской Федерации</w:t>
            </w:r>
            <w:r w:rsidR="003D7BBA">
              <w:rPr>
                <w:rFonts w:ascii="Times New Roman" w:hAnsi="Times New Roman" w:cs="Times New Roman"/>
                <w:sz w:val="24"/>
                <w:szCs w:val="24"/>
              </w:rPr>
              <w:t>,</w:t>
            </w:r>
            <w:r w:rsidRPr="00270AC5">
              <w:rPr>
                <w:rFonts w:ascii="Times New Roman" w:eastAsia="Times New Roman" w:hAnsi="Times New Roman" w:cs="Times New Roman"/>
                <w:sz w:val="24"/>
                <w:szCs w:val="24"/>
                <w:lang w:eastAsia="ar-SA"/>
              </w:rPr>
              <w:t xml:space="preserve"> (</w:t>
            </w:r>
            <w:proofErr w:type="spellStart"/>
            <w:r w:rsidRPr="00270AC5">
              <w:rPr>
                <w:rFonts w:ascii="Times New Roman" w:eastAsia="Times New Roman" w:hAnsi="Times New Roman" w:cs="Times New Roman"/>
                <w:sz w:val="24"/>
                <w:szCs w:val="24"/>
                <w:lang w:eastAsia="ar-SA"/>
              </w:rPr>
              <w:t>млн</w:t>
            </w:r>
            <w:proofErr w:type="gramStart"/>
            <w:r w:rsidRPr="00270AC5">
              <w:rPr>
                <w:rFonts w:ascii="Times New Roman" w:eastAsia="Times New Roman" w:hAnsi="Times New Roman" w:cs="Times New Roman"/>
                <w:sz w:val="24"/>
                <w:szCs w:val="24"/>
                <w:lang w:eastAsia="ar-SA"/>
              </w:rPr>
              <w:t>.р</w:t>
            </w:r>
            <w:proofErr w:type="gramEnd"/>
            <w:r w:rsidRPr="00270AC5">
              <w:rPr>
                <w:rFonts w:ascii="Times New Roman" w:eastAsia="Times New Roman" w:hAnsi="Times New Roman" w:cs="Times New Roman"/>
                <w:sz w:val="24"/>
                <w:szCs w:val="24"/>
                <w:lang w:eastAsia="ar-SA"/>
              </w:rPr>
              <w:t>уб</w:t>
            </w:r>
            <w:proofErr w:type="spellEnd"/>
            <w:r w:rsidRPr="00270AC5">
              <w:rPr>
                <w:rFonts w:ascii="Times New Roman" w:eastAsia="Times New Roman" w:hAnsi="Times New Roman" w:cs="Times New Roman"/>
                <w:sz w:val="24"/>
                <w:szCs w:val="24"/>
                <w:lang w:eastAsia="ar-SA"/>
              </w:rPr>
              <w:t>.)</w:t>
            </w:r>
          </w:p>
        </w:tc>
        <w:tc>
          <w:tcPr>
            <w:tcW w:w="1836"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Кассовый расход субъекта</w:t>
            </w:r>
            <w:r w:rsidRPr="00270AC5">
              <w:rPr>
                <w:rFonts w:ascii="Times New Roman" w:hAnsi="Times New Roman" w:cs="Times New Roman"/>
                <w:sz w:val="24"/>
                <w:szCs w:val="24"/>
              </w:rPr>
              <w:t xml:space="preserve"> Российской Федерации</w:t>
            </w:r>
            <w:r w:rsidR="003D7BBA">
              <w:rPr>
                <w:rFonts w:ascii="Times New Roman" w:hAnsi="Times New Roman" w:cs="Times New Roman"/>
                <w:sz w:val="24"/>
                <w:szCs w:val="24"/>
              </w:rPr>
              <w:t>,</w:t>
            </w:r>
          </w:p>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w:t>
            </w:r>
            <w:proofErr w:type="spellStart"/>
            <w:r w:rsidRPr="00270AC5">
              <w:rPr>
                <w:rFonts w:ascii="Times New Roman" w:eastAsia="Times New Roman" w:hAnsi="Times New Roman" w:cs="Times New Roman"/>
                <w:sz w:val="24"/>
                <w:szCs w:val="24"/>
                <w:lang w:eastAsia="ar-SA"/>
              </w:rPr>
              <w:t>млн</w:t>
            </w:r>
            <w:proofErr w:type="gramStart"/>
            <w:r w:rsidRPr="00270AC5">
              <w:rPr>
                <w:rFonts w:ascii="Times New Roman" w:eastAsia="Times New Roman" w:hAnsi="Times New Roman" w:cs="Times New Roman"/>
                <w:sz w:val="24"/>
                <w:szCs w:val="24"/>
                <w:lang w:eastAsia="ar-SA"/>
              </w:rPr>
              <w:t>.р</w:t>
            </w:r>
            <w:proofErr w:type="gramEnd"/>
            <w:r w:rsidRPr="00270AC5">
              <w:rPr>
                <w:rFonts w:ascii="Times New Roman" w:eastAsia="Times New Roman" w:hAnsi="Times New Roman" w:cs="Times New Roman"/>
                <w:sz w:val="24"/>
                <w:szCs w:val="24"/>
                <w:lang w:eastAsia="ar-SA"/>
              </w:rPr>
              <w:t>уб</w:t>
            </w:r>
            <w:proofErr w:type="spellEnd"/>
            <w:r w:rsidRPr="00270AC5">
              <w:rPr>
                <w:rFonts w:ascii="Times New Roman" w:eastAsia="Times New Roman" w:hAnsi="Times New Roman" w:cs="Times New Roman"/>
                <w:sz w:val="24"/>
                <w:szCs w:val="24"/>
                <w:lang w:eastAsia="ar-SA"/>
              </w:rPr>
              <w:t>.)</w:t>
            </w:r>
          </w:p>
        </w:tc>
      </w:tr>
      <w:tr w:rsidR="00B72BAE" w:rsidRPr="00BF5185" w:rsidTr="005348E3">
        <w:trPr>
          <w:trHeight w:val="525"/>
        </w:trPr>
        <w:tc>
          <w:tcPr>
            <w:tcW w:w="995"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1</w:t>
            </w:r>
          </w:p>
        </w:tc>
        <w:tc>
          <w:tcPr>
            <w:tcW w:w="3404" w:type="dxa"/>
            <w:tcBorders>
              <w:top w:val="single" w:sz="4" w:space="0" w:color="auto"/>
              <w:left w:val="single" w:sz="4" w:space="0" w:color="auto"/>
              <w:bottom w:val="single" w:sz="4" w:space="0" w:color="auto"/>
              <w:right w:val="single" w:sz="4" w:space="0" w:color="auto"/>
            </w:tcBorders>
            <w:noWrap/>
            <w:vAlign w:val="center"/>
            <w:hideMark/>
          </w:tcPr>
          <w:p w:rsidR="00B72BAE" w:rsidRPr="00270AC5" w:rsidRDefault="00B72BAE" w:rsidP="005348E3">
            <w:pPr>
              <w:suppressAutoHyphens/>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Культура</w:t>
            </w:r>
          </w:p>
        </w:tc>
        <w:tc>
          <w:tcPr>
            <w:tcW w:w="1985" w:type="dxa"/>
            <w:tcBorders>
              <w:top w:val="single" w:sz="4" w:space="0" w:color="auto"/>
              <w:left w:val="single" w:sz="4" w:space="0" w:color="auto"/>
              <w:bottom w:val="single" w:sz="4" w:space="0" w:color="auto"/>
              <w:right w:val="single" w:sz="4" w:space="0" w:color="auto"/>
            </w:tcBorders>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462,94</w:t>
            </w:r>
          </w:p>
        </w:tc>
        <w:tc>
          <w:tcPr>
            <w:tcW w:w="198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462,71</w:t>
            </w:r>
          </w:p>
        </w:tc>
        <w:tc>
          <w:tcPr>
            <w:tcW w:w="183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462,71</w:t>
            </w:r>
          </w:p>
        </w:tc>
      </w:tr>
      <w:tr w:rsidR="00B72BAE" w:rsidRPr="00BF5185" w:rsidTr="005348E3">
        <w:trPr>
          <w:trHeight w:val="855"/>
        </w:trPr>
        <w:tc>
          <w:tcPr>
            <w:tcW w:w="995"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2</w:t>
            </w:r>
          </w:p>
        </w:tc>
        <w:tc>
          <w:tcPr>
            <w:tcW w:w="3404" w:type="dxa"/>
            <w:tcBorders>
              <w:top w:val="single" w:sz="4" w:space="0" w:color="auto"/>
              <w:left w:val="single" w:sz="4" w:space="0" w:color="auto"/>
              <w:bottom w:val="single" w:sz="4" w:space="0" w:color="auto"/>
              <w:right w:val="single" w:sz="4" w:space="0" w:color="auto"/>
            </w:tcBorders>
            <w:noWrap/>
            <w:vAlign w:val="center"/>
            <w:hideMark/>
          </w:tcPr>
          <w:p w:rsidR="00B72BAE" w:rsidRPr="00270AC5" w:rsidRDefault="00B72BAE" w:rsidP="005348E3">
            <w:pPr>
              <w:suppressAutoHyphens/>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Безопасные и качественные автомобильные дороги</w:t>
            </w:r>
          </w:p>
        </w:tc>
        <w:tc>
          <w:tcPr>
            <w:tcW w:w="1985" w:type="dxa"/>
            <w:tcBorders>
              <w:top w:val="single" w:sz="4" w:space="0" w:color="auto"/>
              <w:left w:val="single" w:sz="4" w:space="0" w:color="auto"/>
              <w:bottom w:val="single" w:sz="4" w:space="0" w:color="auto"/>
              <w:right w:val="single" w:sz="4" w:space="0" w:color="auto"/>
            </w:tcBorders>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1 000,00</w:t>
            </w:r>
          </w:p>
        </w:tc>
        <w:tc>
          <w:tcPr>
            <w:tcW w:w="198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1 000,00</w:t>
            </w:r>
          </w:p>
        </w:tc>
        <w:tc>
          <w:tcPr>
            <w:tcW w:w="183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1 000,00</w:t>
            </w:r>
          </w:p>
        </w:tc>
      </w:tr>
      <w:tr w:rsidR="00B72BAE" w:rsidRPr="00BF5185" w:rsidTr="005348E3">
        <w:trPr>
          <w:trHeight w:val="630"/>
        </w:trPr>
        <w:tc>
          <w:tcPr>
            <w:tcW w:w="995"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3</w:t>
            </w:r>
          </w:p>
        </w:tc>
        <w:tc>
          <w:tcPr>
            <w:tcW w:w="3404" w:type="dxa"/>
            <w:tcBorders>
              <w:top w:val="single" w:sz="4" w:space="0" w:color="auto"/>
              <w:left w:val="single" w:sz="4" w:space="0" w:color="auto"/>
              <w:bottom w:val="single" w:sz="4" w:space="0" w:color="auto"/>
              <w:right w:val="single" w:sz="4" w:space="0" w:color="auto"/>
            </w:tcBorders>
            <w:noWrap/>
            <w:vAlign w:val="center"/>
            <w:hideMark/>
          </w:tcPr>
          <w:p w:rsidR="00B72BAE" w:rsidRPr="00270AC5" w:rsidRDefault="00B72BAE" w:rsidP="005348E3">
            <w:pPr>
              <w:suppressAutoHyphens/>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Демография</w:t>
            </w:r>
          </w:p>
        </w:tc>
        <w:tc>
          <w:tcPr>
            <w:tcW w:w="1985" w:type="dxa"/>
            <w:tcBorders>
              <w:top w:val="single" w:sz="4" w:space="0" w:color="auto"/>
              <w:left w:val="single" w:sz="4" w:space="0" w:color="auto"/>
              <w:bottom w:val="single" w:sz="4" w:space="0" w:color="auto"/>
              <w:right w:val="single" w:sz="4" w:space="0" w:color="auto"/>
            </w:tcBorders>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4 854,56</w:t>
            </w:r>
          </w:p>
        </w:tc>
        <w:tc>
          <w:tcPr>
            <w:tcW w:w="198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4 459,6</w:t>
            </w:r>
          </w:p>
        </w:tc>
        <w:tc>
          <w:tcPr>
            <w:tcW w:w="183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4 459,49</w:t>
            </w:r>
          </w:p>
          <w:p w:rsidR="00B72BAE" w:rsidRPr="00270AC5" w:rsidRDefault="00B72BAE" w:rsidP="005348E3">
            <w:pPr>
              <w:suppressAutoHyphens/>
              <w:jc w:val="center"/>
              <w:rPr>
                <w:rFonts w:ascii="Times New Roman" w:eastAsia="Times New Roman" w:hAnsi="Times New Roman" w:cs="Times New Roman"/>
                <w:sz w:val="24"/>
                <w:szCs w:val="24"/>
                <w:lang w:eastAsia="ar-SA"/>
              </w:rPr>
            </w:pPr>
          </w:p>
        </w:tc>
      </w:tr>
      <w:tr w:rsidR="00B72BAE" w:rsidRPr="00BF5185" w:rsidTr="005348E3">
        <w:trPr>
          <w:trHeight w:val="540"/>
        </w:trPr>
        <w:tc>
          <w:tcPr>
            <w:tcW w:w="995"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4</w:t>
            </w:r>
          </w:p>
        </w:tc>
        <w:tc>
          <w:tcPr>
            <w:tcW w:w="3404" w:type="dxa"/>
            <w:tcBorders>
              <w:top w:val="single" w:sz="4" w:space="0" w:color="auto"/>
              <w:left w:val="single" w:sz="4" w:space="0" w:color="auto"/>
              <w:bottom w:val="single" w:sz="4" w:space="0" w:color="auto"/>
              <w:right w:val="single" w:sz="4" w:space="0" w:color="auto"/>
            </w:tcBorders>
            <w:noWrap/>
            <w:vAlign w:val="center"/>
            <w:hideMark/>
          </w:tcPr>
          <w:p w:rsidR="00B72BAE" w:rsidRPr="00270AC5" w:rsidRDefault="00B72BAE" w:rsidP="005348E3">
            <w:pPr>
              <w:suppressAutoHyphens/>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Жилье и городская среда</w:t>
            </w:r>
          </w:p>
        </w:tc>
        <w:tc>
          <w:tcPr>
            <w:tcW w:w="1985" w:type="dxa"/>
            <w:tcBorders>
              <w:top w:val="single" w:sz="4" w:space="0" w:color="auto"/>
              <w:left w:val="single" w:sz="4" w:space="0" w:color="auto"/>
              <w:bottom w:val="single" w:sz="4" w:space="0" w:color="auto"/>
              <w:right w:val="single" w:sz="4" w:space="0" w:color="auto"/>
            </w:tcBorders>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989,56</w:t>
            </w:r>
          </w:p>
        </w:tc>
        <w:tc>
          <w:tcPr>
            <w:tcW w:w="198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989,37</w:t>
            </w:r>
          </w:p>
        </w:tc>
        <w:tc>
          <w:tcPr>
            <w:tcW w:w="183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989,37</w:t>
            </w:r>
          </w:p>
        </w:tc>
      </w:tr>
      <w:tr w:rsidR="00B72BAE" w:rsidRPr="00BF5185" w:rsidTr="005348E3">
        <w:trPr>
          <w:trHeight w:val="600"/>
        </w:trPr>
        <w:tc>
          <w:tcPr>
            <w:tcW w:w="995"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5</w:t>
            </w:r>
          </w:p>
        </w:tc>
        <w:tc>
          <w:tcPr>
            <w:tcW w:w="3404" w:type="dxa"/>
            <w:tcBorders>
              <w:top w:val="single" w:sz="4" w:space="0" w:color="auto"/>
              <w:left w:val="single" w:sz="4" w:space="0" w:color="auto"/>
              <w:bottom w:val="single" w:sz="4" w:space="0" w:color="auto"/>
              <w:right w:val="single" w:sz="4" w:space="0" w:color="auto"/>
            </w:tcBorders>
            <w:noWrap/>
            <w:vAlign w:val="center"/>
            <w:hideMark/>
          </w:tcPr>
          <w:p w:rsidR="00B72BAE" w:rsidRPr="00270AC5" w:rsidRDefault="00B72BAE" w:rsidP="005348E3">
            <w:pPr>
              <w:suppressAutoHyphens/>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Здравоохранение</w:t>
            </w:r>
          </w:p>
        </w:tc>
        <w:tc>
          <w:tcPr>
            <w:tcW w:w="1985" w:type="dxa"/>
            <w:tcBorders>
              <w:top w:val="single" w:sz="4" w:space="0" w:color="auto"/>
              <w:left w:val="single" w:sz="4" w:space="0" w:color="auto"/>
              <w:bottom w:val="single" w:sz="4" w:space="0" w:color="auto"/>
              <w:right w:val="single" w:sz="4" w:space="0" w:color="auto"/>
            </w:tcBorders>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1 350,99</w:t>
            </w:r>
          </w:p>
        </w:tc>
        <w:tc>
          <w:tcPr>
            <w:tcW w:w="198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1 312,83</w:t>
            </w:r>
          </w:p>
        </w:tc>
        <w:tc>
          <w:tcPr>
            <w:tcW w:w="183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1 312,83</w:t>
            </w:r>
          </w:p>
        </w:tc>
      </w:tr>
      <w:tr w:rsidR="00B72BAE" w:rsidRPr="00BF5185" w:rsidTr="005348E3">
        <w:trPr>
          <w:trHeight w:val="1489"/>
        </w:trPr>
        <w:tc>
          <w:tcPr>
            <w:tcW w:w="995"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6</w:t>
            </w:r>
          </w:p>
        </w:tc>
        <w:tc>
          <w:tcPr>
            <w:tcW w:w="3404" w:type="dxa"/>
            <w:tcBorders>
              <w:top w:val="single" w:sz="4" w:space="0" w:color="auto"/>
              <w:left w:val="single" w:sz="4" w:space="0" w:color="auto"/>
              <w:bottom w:val="single" w:sz="4" w:space="0" w:color="auto"/>
              <w:right w:val="single" w:sz="4" w:space="0" w:color="auto"/>
            </w:tcBorders>
            <w:noWrap/>
            <w:vAlign w:val="center"/>
            <w:hideMark/>
          </w:tcPr>
          <w:p w:rsidR="00B72BAE" w:rsidRPr="00270AC5" w:rsidRDefault="00B72BAE" w:rsidP="005348E3">
            <w:pPr>
              <w:suppressAutoHyphens/>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Малое и среднее предпринимательство и поддержка индивидуальной предпринимательской инициативы</w:t>
            </w:r>
          </w:p>
        </w:tc>
        <w:tc>
          <w:tcPr>
            <w:tcW w:w="1985" w:type="dxa"/>
            <w:tcBorders>
              <w:top w:val="single" w:sz="4" w:space="0" w:color="auto"/>
              <w:left w:val="single" w:sz="4" w:space="0" w:color="auto"/>
              <w:bottom w:val="single" w:sz="4" w:space="0" w:color="auto"/>
              <w:right w:val="single" w:sz="4" w:space="0" w:color="auto"/>
            </w:tcBorders>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248,99</w:t>
            </w:r>
          </w:p>
        </w:tc>
        <w:tc>
          <w:tcPr>
            <w:tcW w:w="198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248,99</w:t>
            </w:r>
          </w:p>
        </w:tc>
        <w:tc>
          <w:tcPr>
            <w:tcW w:w="183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248,99</w:t>
            </w:r>
          </w:p>
        </w:tc>
      </w:tr>
      <w:tr w:rsidR="00B72BAE" w:rsidRPr="00BF5185" w:rsidTr="005348E3">
        <w:trPr>
          <w:trHeight w:val="690"/>
        </w:trPr>
        <w:tc>
          <w:tcPr>
            <w:tcW w:w="995"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7</w:t>
            </w:r>
          </w:p>
        </w:tc>
        <w:tc>
          <w:tcPr>
            <w:tcW w:w="3404" w:type="dxa"/>
            <w:tcBorders>
              <w:top w:val="single" w:sz="4" w:space="0" w:color="auto"/>
              <w:left w:val="single" w:sz="4" w:space="0" w:color="auto"/>
              <w:bottom w:val="single" w:sz="4" w:space="0" w:color="auto"/>
              <w:right w:val="single" w:sz="4" w:space="0" w:color="auto"/>
            </w:tcBorders>
            <w:noWrap/>
            <w:vAlign w:val="center"/>
            <w:hideMark/>
          </w:tcPr>
          <w:p w:rsidR="00B72BAE" w:rsidRPr="00270AC5" w:rsidRDefault="00B72BAE" w:rsidP="005348E3">
            <w:pPr>
              <w:suppressAutoHyphens/>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Образование</w:t>
            </w:r>
          </w:p>
        </w:tc>
        <w:tc>
          <w:tcPr>
            <w:tcW w:w="1985" w:type="dxa"/>
            <w:tcBorders>
              <w:top w:val="single" w:sz="4" w:space="0" w:color="auto"/>
              <w:left w:val="single" w:sz="4" w:space="0" w:color="auto"/>
              <w:bottom w:val="single" w:sz="4" w:space="0" w:color="auto"/>
              <w:right w:val="single" w:sz="4" w:space="0" w:color="auto"/>
            </w:tcBorders>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1 729,78</w:t>
            </w:r>
          </w:p>
        </w:tc>
        <w:tc>
          <w:tcPr>
            <w:tcW w:w="198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1 529,58</w:t>
            </w:r>
          </w:p>
        </w:tc>
        <w:tc>
          <w:tcPr>
            <w:tcW w:w="183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1 529,58</w:t>
            </w:r>
          </w:p>
        </w:tc>
      </w:tr>
      <w:tr w:rsidR="00B72BAE" w:rsidRPr="00BF5185" w:rsidTr="005348E3">
        <w:trPr>
          <w:trHeight w:val="510"/>
        </w:trPr>
        <w:tc>
          <w:tcPr>
            <w:tcW w:w="995"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8</w:t>
            </w:r>
          </w:p>
        </w:tc>
        <w:tc>
          <w:tcPr>
            <w:tcW w:w="3404" w:type="dxa"/>
            <w:tcBorders>
              <w:top w:val="single" w:sz="4" w:space="0" w:color="auto"/>
              <w:left w:val="single" w:sz="4" w:space="0" w:color="auto"/>
              <w:bottom w:val="single" w:sz="4" w:space="0" w:color="auto"/>
              <w:right w:val="single" w:sz="4" w:space="0" w:color="auto"/>
            </w:tcBorders>
            <w:noWrap/>
            <w:vAlign w:val="center"/>
            <w:hideMark/>
          </w:tcPr>
          <w:p w:rsidR="00B72BAE" w:rsidRPr="00270AC5" w:rsidRDefault="00B72BAE" w:rsidP="005348E3">
            <w:pPr>
              <w:suppressAutoHyphens/>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Экология</w:t>
            </w:r>
          </w:p>
        </w:tc>
        <w:tc>
          <w:tcPr>
            <w:tcW w:w="1985" w:type="dxa"/>
            <w:tcBorders>
              <w:top w:val="single" w:sz="4" w:space="0" w:color="auto"/>
              <w:left w:val="single" w:sz="4" w:space="0" w:color="auto"/>
              <w:bottom w:val="single" w:sz="4" w:space="0" w:color="auto"/>
              <w:right w:val="single" w:sz="4" w:space="0" w:color="auto"/>
            </w:tcBorders>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721,49</w:t>
            </w:r>
          </w:p>
        </w:tc>
        <w:tc>
          <w:tcPr>
            <w:tcW w:w="198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721,49</w:t>
            </w:r>
          </w:p>
        </w:tc>
        <w:tc>
          <w:tcPr>
            <w:tcW w:w="183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721,49</w:t>
            </w:r>
          </w:p>
        </w:tc>
      </w:tr>
      <w:tr w:rsidR="00B72BAE" w:rsidRPr="00BF5185" w:rsidTr="005348E3">
        <w:trPr>
          <w:trHeight w:val="510"/>
        </w:trPr>
        <w:tc>
          <w:tcPr>
            <w:tcW w:w="995"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9</w:t>
            </w:r>
          </w:p>
        </w:tc>
        <w:tc>
          <w:tcPr>
            <w:tcW w:w="3404" w:type="dxa"/>
            <w:tcBorders>
              <w:top w:val="single" w:sz="4" w:space="0" w:color="auto"/>
              <w:left w:val="single" w:sz="4" w:space="0" w:color="auto"/>
              <w:bottom w:val="single" w:sz="4" w:space="0" w:color="auto"/>
              <w:right w:val="single" w:sz="4" w:space="0" w:color="auto"/>
            </w:tcBorders>
            <w:noWrap/>
            <w:vAlign w:val="center"/>
            <w:hideMark/>
          </w:tcPr>
          <w:p w:rsidR="00B72BAE" w:rsidRPr="00270AC5" w:rsidRDefault="00B72BAE" w:rsidP="005348E3">
            <w:pPr>
              <w:suppressAutoHyphens/>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Цифровая экономика Российской Федерации</w:t>
            </w:r>
          </w:p>
        </w:tc>
        <w:tc>
          <w:tcPr>
            <w:tcW w:w="1985" w:type="dxa"/>
            <w:tcBorders>
              <w:top w:val="single" w:sz="4" w:space="0" w:color="auto"/>
              <w:left w:val="single" w:sz="4" w:space="0" w:color="auto"/>
              <w:bottom w:val="single" w:sz="4" w:space="0" w:color="auto"/>
              <w:right w:val="single" w:sz="4" w:space="0" w:color="auto"/>
            </w:tcBorders>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246,30</w:t>
            </w:r>
          </w:p>
        </w:tc>
        <w:tc>
          <w:tcPr>
            <w:tcW w:w="198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246,30</w:t>
            </w:r>
          </w:p>
        </w:tc>
        <w:tc>
          <w:tcPr>
            <w:tcW w:w="183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246,30</w:t>
            </w:r>
          </w:p>
        </w:tc>
      </w:tr>
      <w:tr w:rsidR="00B72BAE" w:rsidRPr="00BF5185" w:rsidTr="005348E3">
        <w:trPr>
          <w:trHeight w:val="510"/>
        </w:trPr>
        <w:tc>
          <w:tcPr>
            <w:tcW w:w="995"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10</w:t>
            </w:r>
          </w:p>
        </w:tc>
        <w:tc>
          <w:tcPr>
            <w:tcW w:w="3404" w:type="dxa"/>
            <w:tcBorders>
              <w:top w:val="single" w:sz="4" w:space="0" w:color="auto"/>
              <w:left w:val="single" w:sz="4" w:space="0" w:color="auto"/>
              <w:bottom w:val="single" w:sz="4" w:space="0" w:color="auto"/>
              <w:right w:val="single" w:sz="4" w:space="0" w:color="auto"/>
            </w:tcBorders>
            <w:noWrap/>
            <w:vAlign w:val="center"/>
            <w:hideMark/>
          </w:tcPr>
          <w:p w:rsidR="00B72BAE" w:rsidRPr="00270AC5" w:rsidRDefault="00B72BAE" w:rsidP="005348E3">
            <w:pPr>
              <w:suppressAutoHyphens/>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Производительность труда и поддержка занятости</w:t>
            </w:r>
          </w:p>
        </w:tc>
        <w:tc>
          <w:tcPr>
            <w:tcW w:w="1985" w:type="dxa"/>
            <w:tcBorders>
              <w:top w:val="single" w:sz="4" w:space="0" w:color="auto"/>
              <w:left w:val="single" w:sz="4" w:space="0" w:color="auto"/>
              <w:bottom w:val="single" w:sz="4" w:space="0" w:color="auto"/>
              <w:right w:val="single" w:sz="4" w:space="0" w:color="auto"/>
            </w:tcBorders>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18,21</w:t>
            </w:r>
          </w:p>
        </w:tc>
        <w:tc>
          <w:tcPr>
            <w:tcW w:w="198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18,21</w:t>
            </w:r>
          </w:p>
        </w:tc>
        <w:tc>
          <w:tcPr>
            <w:tcW w:w="183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18,21</w:t>
            </w:r>
          </w:p>
        </w:tc>
      </w:tr>
      <w:tr w:rsidR="00270AC5" w:rsidRPr="00BF5185" w:rsidTr="005348E3">
        <w:trPr>
          <w:trHeight w:val="600"/>
        </w:trPr>
        <w:tc>
          <w:tcPr>
            <w:tcW w:w="4399" w:type="dxa"/>
            <w:gridSpan w:val="2"/>
            <w:tcBorders>
              <w:top w:val="single" w:sz="4" w:space="0" w:color="auto"/>
              <w:left w:val="single" w:sz="4" w:space="0" w:color="auto"/>
              <w:bottom w:val="single" w:sz="4" w:space="0" w:color="auto"/>
              <w:right w:val="single" w:sz="4" w:space="0" w:color="auto"/>
            </w:tcBorders>
            <w:vAlign w:val="center"/>
          </w:tcPr>
          <w:p w:rsidR="00270AC5" w:rsidRPr="003D7BBA" w:rsidRDefault="00270AC5" w:rsidP="005348E3">
            <w:pPr>
              <w:suppressAutoHyphens/>
              <w:rPr>
                <w:rFonts w:ascii="Times New Roman" w:eastAsia="Times New Roman" w:hAnsi="Times New Roman" w:cs="Times New Roman"/>
                <w:b/>
                <w:bCs/>
                <w:sz w:val="24"/>
                <w:szCs w:val="24"/>
                <w:lang w:eastAsia="ar-SA"/>
              </w:rPr>
            </w:pPr>
            <w:r w:rsidRPr="00270AC5">
              <w:rPr>
                <w:rFonts w:ascii="Times New Roman" w:eastAsia="Times New Roman" w:hAnsi="Times New Roman" w:cs="Times New Roman"/>
                <w:b/>
                <w:bCs/>
                <w:sz w:val="24"/>
                <w:szCs w:val="24"/>
                <w:lang w:eastAsia="ar-SA"/>
              </w:rPr>
              <w:t>ВСЕГО</w:t>
            </w:r>
            <w:r w:rsidR="003D7BBA">
              <w:rPr>
                <w:rFonts w:ascii="Times New Roman" w:eastAsia="Times New Roman" w:hAnsi="Times New Roman" w:cs="Times New Roman"/>
                <w:b/>
                <w:bCs/>
                <w:sz w:val="24"/>
                <w:szCs w:val="24"/>
                <w:lang w:val="en-US" w:eastAsia="ar-SA"/>
              </w:rPr>
              <w:t>:</w:t>
            </w:r>
          </w:p>
        </w:tc>
        <w:tc>
          <w:tcPr>
            <w:tcW w:w="1985" w:type="dxa"/>
            <w:tcBorders>
              <w:top w:val="single" w:sz="4" w:space="0" w:color="auto"/>
              <w:left w:val="single" w:sz="4" w:space="0" w:color="auto"/>
              <w:bottom w:val="single" w:sz="4" w:space="0" w:color="auto"/>
              <w:right w:val="single" w:sz="4" w:space="0" w:color="auto"/>
            </w:tcBorders>
            <w:vAlign w:val="center"/>
            <w:hideMark/>
          </w:tcPr>
          <w:p w:rsidR="00270AC5" w:rsidRPr="00270AC5" w:rsidRDefault="00270AC5" w:rsidP="005348E3">
            <w:pPr>
              <w:suppressAutoHyphens/>
              <w:jc w:val="center"/>
              <w:rPr>
                <w:rFonts w:ascii="Times New Roman" w:eastAsia="Times New Roman" w:hAnsi="Times New Roman" w:cs="Times New Roman"/>
                <w:b/>
                <w:bCs/>
                <w:sz w:val="24"/>
                <w:szCs w:val="24"/>
                <w:lang w:eastAsia="ar-SA"/>
              </w:rPr>
            </w:pPr>
            <w:r w:rsidRPr="00270AC5">
              <w:rPr>
                <w:rFonts w:ascii="Times New Roman" w:eastAsia="Times New Roman" w:hAnsi="Times New Roman" w:cs="Times New Roman"/>
                <w:b/>
                <w:bCs/>
                <w:sz w:val="24"/>
                <w:szCs w:val="24"/>
                <w:lang w:eastAsia="ar-SA"/>
              </w:rPr>
              <w:t>11 622,82</w:t>
            </w:r>
          </w:p>
        </w:tc>
        <w:tc>
          <w:tcPr>
            <w:tcW w:w="1986" w:type="dxa"/>
            <w:tcBorders>
              <w:top w:val="single" w:sz="4" w:space="0" w:color="auto"/>
              <w:left w:val="single" w:sz="4" w:space="0" w:color="auto"/>
              <w:bottom w:val="single" w:sz="4" w:space="0" w:color="auto"/>
              <w:right w:val="single" w:sz="4" w:space="0" w:color="auto"/>
            </w:tcBorders>
            <w:noWrap/>
            <w:vAlign w:val="center"/>
            <w:hideMark/>
          </w:tcPr>
          <w:p w:rsidR="00270AC5" w:rsidRPr="00270AC5" w:rsidRDefault="00270AC5" w:rsidP="005348E3">
            <w:pPr>
              <w:suppressAutoHyphens/>
              <w:jc w:val="center"/>
              <w:rPr>
                <w:rFonts w:ascii="Times New Roman" w:eastAsia="Times New Roman" w:hAnsi="Times New Roman" w:cs="Times New Roman"/>
                <w:b/>
                <w:bCs/>
                <w:sz w:val="24"/>
                <w:szCs w:val="24"/>
                <w:lang w:eastAsia="ar-SA"/>
              </w:rPr>
            </w:pPr>
            <w:r w:rsidRPr="00270AC5">
              <w:rPr>
                <w:rFonts w:ascii="Times New Roman" w:eastAsia="Times New Roman" w:hAnsi="Times New Roman" w:cs="Times New Roman"/>
                <w:b/>
                <w:bCs/>
                <w:sz w:val="24"/>
                <w:szCs w:val="24"/>
                <w:lang w:eastAsia="ar-SA"/>
              </w:rPr>
              <w:t>10 989,08</w:t>
            </w:r>
          </w:p>
        </w:tc>
        <w:tc>
          <w:tcPr>
            <w:tcW w:w="1836" w:type="dxa"/>
            <w:tcBorders>
              <w:top w:val="single" w:sz="4" w:space="0" w:color="auto"/>
              <w:left w:val="single" w:sz="4" w:space="0" w:color="auto"/>
              <w:bottom w:val="single" w:sz="4" w:space="0" w:color="auto"/>
              <w:right w:val="single" w:sz="4" w:space="0" w:color="auto"/>
            </w:tcBorders>
            <w:noWrap/>
            <w:vAlign w:val="center"/>
            <w:hideMark/>
          </w:tcPr>
          <w:p w:rsidR="00270AC5" w:rsidRPr="00270AC5" w:rsidRDefault="00270AC5" w:rsidP="005348E3">
            <w:pPr>
              <w:suppressAutoHyphens/>
              <w:jc w:val="center"/>
              <w:rPr>
                <w:rFonts w:ascii="Times New Roman" w:eastAsia="Times New Roman" w:hAnsi="Times New Roman" w:cs="Times New Roman"/>
                <w:b/>
                <w:bCs/>
                <w:sz w:val="24"/>
                <w:szCs w:val="24"/>
                <w:lang w:eastAsia="ar-SA"/>
              </w:rPr>
            </w:pPr>
            <w:r w:rsidRPr="00270AC5">
              <w:rPr>
                <w:rFonts w:ascii="Times New Roman" w:eastAsia="Times New Roman" w:hAnsi="Times New Roman" w:cs="Times New Roman"/>
                <w:b/>
                <w:bCs/>
                <w:sz w:val="24"/>
                <w:szCs w:val="24"/>
                <w:lang w:eastAsia="ar-SA"/>
              </w:rPr>
              <w:t>10 988,97</w:t>
            </w:r>
          </w:p>
        </w:tc>
      </w:tr>
    </w:tbl>
    <w:p w:rsidR="00B72BAE" w:rsidRPr="00BF5185" w:rsidRDefault="00B72BAE" w:rsidP="00B72BAE">
      <w:pPr>
        <w:spacing w:after="0"/>
        <w:ind w:firstLine="709"/>
        <w:jc w:val="both"/>
        <w:rPr>
          <w:rFonts w:ascii="Times New Roman" w:eastAsia="Times New Roman" w:hAnsi="Times New Roman" w:cs="Times New Roman"/>
          <w:sz w:val="28"/>
          <w:szCs w:val="28"/>
          <w:lang w:eastAsia="ar-SA"/>
        </w:rPr>
      </w:pPr>
    </w:p>
    <w:p w:rsidR="00B72BAE" w:rsidRPr="00027F1E" w:rsidRDefault="00B72BAE" w:rsidP="00B72BAE">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027F1E">
        <w:rPr>
          <w:rFonts w:ascii="Times New Roman" w:eastAsia="Times New Roman" w:hAnsi="Times New Roman" w:cs="Times New Roman"/>
          <w:sz w:val="28"/>
          <w:szCs w:val="28"/>
          <w:lang w:eastAsia="ar-SA"/>
        </w:rPr>
        <w:t xml:space="preserve">Во исполнение постановления Правительства Российской Федерации от </w:t>
      </w:r>
      <w:r w:rsidR="00270AC5">
        <w:rPr>
          <w:rFonts w:ascii="Times New Roman" w:eastAsia="Times New Roman" w:hAnsi="Times New Roman" w:cs="Times New Roman"/>
          <w:sz w:val="28"/>
          <w:szCs w:val="28"/>
          <w:lang w:eastAsia="ar-SA"/>
        </w:rPr>
        <w:br/>
      </w:r>
      <w:r w:rsidRPr="00027F1E">
        <w:rPr>
          <w:rFonts w:ascii="Times New Roman" w:eastAsia="Times New Roman" w:hAnsi="Times New Roman" w:cs="Times New Roman"/>
          <w:sz w:val="28"/>
          <w:szCs w:val="28"/>
          <w:lang w:eastAsia="ar-SA"/>
        </w:rPr>
        <w:t>30</w:t>
      </w:r>
      <w:r w:rsidR="00270AC5">
        <w:rPr>
          <w:rFonts w:ascii="Times New Roman" w:eastAsia="Times New Roman" w:hAnsi="Times New Roman" w:cs="Times New Roman"/>
          <w:sz w:val="28"/>
          <w:szCs w:val="28"/>
          <w:lang w:eastAsia="ar-SA"/>
        </w:rPr>
        <w:t xml:space="preserve"> сентября </w:t>
      </w:r>
      <w:r w:rsidRPr="00027F1E">
        <w:rPr>
          <w:rFonts w:ascii="Times New Roman" w:eastAsia="Times New Roman" w:hAnsi="Times New Roman" w:cs="Times New Roman"/>
          <w:sz w:val="28"/>
          <w:szCs w:val="28"/>
          <w:lang w:eastAsia="ar-SA"/>
        </w:rPr>
        <w:t xml:space="preserve">2014 </w:t>
      </w:r>
      <w:r w:rsidR="00270AC5">
        <w:rPr>
          <w:rFonts w:ascii="Times New Roman" w:eastAsia="Times New Roman" w:hAnsi="Times New Roman" w:cs="Times New Roman"/>
          <w:sz w:val="28"/>
          <w:szCs w:val="28"/>
          <w:lang w:eastAsia="ar-SA"/>
        </w:rPr>
        <w:t xml:space="preserve">г. </w:t>
      </w:r>
      <w:r w:rsidRPr="00027F1E">
        <w:rPr>
          <w:rFonts w:ascii="Times New Roman" w:eastAsia="Times New Roman" w:hAnsi="Times New Roman" w:cs="Times New Roman"/>
          <w:sz w:val="28"/>
          <w:szCs w:val="28"/>
          <w:lang w:eastAsia="ar-SA"/>
        </w:rPr>
        <w:t xml:space="preserve">№ 999 «О формировании, предоставлении и распределении субсидий из федерального бюджета бюджетам субъектов Российской Федерации» Правительством Омской области заключено 98 Соглашений с главными распорядителями средств федерального бюджета на 2021 год, которые содержат условия </w:t>
      </w:r>
      <w:proofErr w:type="spellStart"/>
      <w:r w:rsidRPr="00027F1E">
        <w:rPr>
          <w:rFonts w:ascii="Times New Roman" w:eastAsia="Times New Roman" w:hAnsi="Times New Roman" w:cs="Times New Roman"/>
          <w:sz w:val="28"/>
          <w:szCs w:val="28"/>
          <w:lang w:eastAsia="ar-SA"/>
        </w:rPr>
        <w:t>софинансирования</w:t>
      </w:r>
      <w:proofErr w:type="spellEnd"/>
      <w:r w:rsidRPr="00027F1E">
        <w:rPr>
          <w:rFonts w:ascii="Times New Roman" w:eastAsia="Times New Roman" w:hAnsi="Times New Roman" w:cs="Times New Roman"/>
          <w:sz w:val="28"/>
          <w:szCs w:val="28"/>
          <w:lang w:eastAsia="ar-SA"/>
        </w:rPr>
        <w:t xml:space="preserve"> расходов. Все Соглашения приняты на учет в </w:t>
      </w:r>
      <w:r w:rsidRPr="00027F1E">
        <w:rPr>
          <w:rFonts w:ascii="Times New Roman" w:eastAsia="Times New Roman" w:hAnsi="Times New Roman" w:cs="Times New Roman"/>
          <w:sz w:val="28"/>
          <w:szCs w:val="28"/>
          <w:lang w:eastAsia="ar-SA"/>
        </w:rPr>
        <w:lastRenderedPageBreak/>
        <w:t xml:space="preserve">Управлении. В рамках указанных Соглашений содержится 405 направлений использования целевых средств, с соответствующим уровнем </w:t>
      </w:r>
      <w:proofErr w:type="spellStart"/>
      <w:r w:rsidRPr="00027F1E">
        <w:rPr>
          <w:rFonts w:ascii="Times New Roman" w:eastAsia="Times New Roman" w:hAnsi="Times New Roman" w:cs="Times New Roman"/>
          <w:sz w:val="28"/>
          <w:szCs w:val="28"/>
          <w:lang w:eastAsia="ar-SA"/>
        </w:rPr>
        <w:t>софинансирования</w:t>
      </w:r>
      <w:proofErr w:type="spellEnd"/>
      <w:r w:rsidRPr="00027F1E">
        <w:rPr>
          <w:rFonts w:ascii="Times New Roman" w:eastAsia="Times New Roman" w:hAnsi="Times New Roman" w:cs="Times New Roman"/>
          <w:sz w:val="28"/>
          <w:szCs w:val="28"/>
          <w:lang w:eastAsia="ar-SA"/>
        </w:rPr>
        <w:t xml:space="preserve">, в том числе 286 </w:t>
      </w:r>
      <w:r w:rsidRPr="00027F1E">
        <w:rPr>
          <w:rFonts w:ascii="Times New Roman" w:hAnsi="Times New Roman" w:cs="Times New Roman"/>
          <w:sz w:val="28"/>
          <w:szCs w:val="28"/>
        </w:rPr>
        <w:t>направлений на осуществление капитальных вложений в объекты капитального строительства государственной собственности субъекта Российской Федерации (муниципальной собственности) и (или) объекты недвижимого имущества, приобретаемые в государственную собственность субъекта Российской Федерации (муниципальную собственность).</w:t>
      </w:r>
    </w:p>
    <w:p w:rsidR="00B72BAE" w:rsidRPr="00BF5185" w:rsidRDefault="00B72BAE" w:rsidP="00B72BAE">
      <w:pPr>
        <w:suppressAutoHyphens/>
        <w:spacing w:after="0" w:line="240" w:lineRule="auto"/>
        <w:ind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В 202</w:t>
      </w:r>
      <w:r>
        <w:rPr>
          <w:rFonts w:ascii="Times New Roman" w:eastAsia="Times New Roman" w:hAnsi="Times New Roman" w:cs="Times New Roman"/>
          <w:sz w:val="28"/>
          <w:szCs w:val="28"/>
          <w:lang w:eastAsia="ar-SA"/>
        </w:rPr>
        <w:t>1</w:t>
      </w:r>
      <w:r w:rsidRPr="00BF5185">
        <w:rPr>
          <w:rFonts w:ascii="Times New Roman" w:eastAsia="Times New Roman" w:hAnsi="Times New Roman" w:cs="Times New Roman"/>
          <w:sz w:val="28"/>
          <w:szCs w:val="28"/>
          <w:lang w:eastAsia="ar-SA"/>
        </w:rPr>
        <w:t xml:space="preserve"> году Управление продолжило исполнение полномочий по перечислению целевых межбюджетных трансфертов из бюджета Омской области в бюджеты муниципальных районов Омской области под фактическую потребность, в том числе с применением «сквозного» механизма предоставления межбюджетных трансфертов из федерального бюджета в бюджеты муниципальных </w:t>
      </w:r>
      <w:r>
        <w:rPr>
          <w:rFonts w:ascii="Times New Roman" w:eastAsia="Times New Roman" w:hAnsi="Times New Roman" w:cs="Times New Roman"/>
          <w:sz w:val="28"/>
          <w:szCs w:val="28"/>
          <w:lang w:eastAsia="ar-SA"/>
        </w:rPr>
        <w:t>образований</w:t>
      </w:r>
      <w:r w:rsidRPr="00BF5185">
        <w:rPr>
          <w:rFonts w:ascii="Times New Roman" w:eastAsia="Times New Roman" w:hAnsi="Times New Roman" w:cs="Times New Roman"/>
          <w:sz w:val="28"/>
          <w:szCs w:val="28"/>
          <w:lang w:eastAsia="ar-SA"/>
        </w:rPr>
        <w:t>.</w:t>
      </w:r>
    </w:p>
    <w:p w:rsidR="00B72BAE" w:rsidRPr="00BF5185" w:rsidRDefault="00B72BAE" w:rsidP="00B72BAE">
      <w:pPr>
        <w:suppressAutoHyphens/>
        <w:spacing w:after="0" w:line="240" w:lineRule="auto"/>
        <w:ind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В 202</w:t>
      </w:r>
      <w:r>
        <w:rPr>
          <w:rFonts w:ascii="Times New Roman" w:eastAsia="Times New Roman" w:hAnsi="Times New Roman" w:cs="Times New Roman"/>
          <w:sz w:val="28"/>
          <w:szCs w:val="28"/>
          <w:lang w:eastAsia="ar-SA"/>
        </w:rPr>
        <w:t>1</w:t>
      </w:r>
      <w:r w:rsidRPr="00BF5185">
        <w:rPr>
          <w:rFonts w:ascii="Times New Roman" w:eastAsia="Times New Roman" w:hAnsi="Times New Roman" w:cs="Times New Roman"/>
          <w:sz w:val="28"/>
          <w:szCs w:val="28"/>
          <w:lang w:eastAsia="ar-SA"/>
        </w:rPr>
        <w:t xml:space="preserve"> году «сквозной» механизм предоставления под фактическую потребность межбюджетных трансфертов из федерального бюджета осуществлялся не только в бюджеты муниципальных районов, но и в бюджеты городских и сельских поселений муниципальных районов Омской области.</w:t>
      </w:r>
    </w:p>
    <w:p w:rsidR="00B72BAE" w:rsidRPr="00BF5185" w:rsidRDefault="00B72BAE" w:rsidP="00B72BAE">
      <w:pPr>
        <w:suppressAutoHyphens/>
        <w:spacing w:after="0" w:line="240" w:lineRule="auto"/>
        <w:ind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Приказы о передаче Управлению полномочий получателя средств областного бюджета по перечислению межбюджетных трансфертов, предоставляемых из областного бюджета в местные бюджеты, в течение года предоставили 14 главных распорядителей бюджета Омской области:</w:t>
      </w:r>
    </w:p>
    <w:p w:rsidR="00B72BAE" w:rsidRPr="00BF5185" w:rsidRDefault="00B72BAE" w:rsidP="00814774">
      <w:pPr>
        <w:pStyle w:val="a6"/>
        <w:numPr>
          <w:ilvl w:val="0"/>
          <w:numId w:val="7"/>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Главное государственно-правовое управление Омской области</w:t>
      </w:r>
      <w:r w:rsidR="0005720C">
        <w:rPr>
          <w:rFonts w:ascii="Times New Roman" w:eastAsia="Times New Roman" w:hAnsi="Times New Roman" w:cs="Times New Roman"/>
          <w:sz w:val="28"/>
          <w:szCs w:val="28"/>
          <w:lang w:eastAsia="ar-SA"/>
        </w:rPr>
        <w:t>;</w:t>
      </w:r>
    </w:p>
    <w:p w:rsidR="00B72BAE" w:rsidRPr="00BF5185" w:rsidRDefault="00B72BAE" w:rsidP="00814774">
      <w:pPr>
        <w:pStyle w:val="a6"/>
        <w:numPr>
          <w:ilvl w:val="0"/>
          <w:numId w:val="7"/>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Министерство культуры Омской области</w:t>
      </w:r>
      <w:r w:rsidR="0005720C">
        <w:rPr>
          <w:rFonts w:ascii="Times New Roman" w:eastAsia="Times New Roman" w:hAnsi="Times New Roman" w:cs="Times New Roman"/>
          <w:sz w:val="28"/>
          <w:szCs w:val="28"/>
          <w:lang w:eastAsia="ar-SA"/>
        </w:rPr>
        <w:t>;</w:t>
      </w:r>
      <w:r w:rsidRPr="00BF5185">
        <w:rPr>
          <w:rFonts w:ascii="Times New Roman" w:eastAsia="Times New Roman" w:hAnsi="Times New Roman" w:cs="Times New Roman"/>
          <w:sz w:val="28"/>
          <w:szCs w:val="28"/>
          <w:lang w:eastAsia="ar-SA"/>
        </w:rPr>
        <w:t xml:space="preserve"> </w:t>
      </w:r>
    </w:p>
    <w:p w:rsidR="00B72BAE" w:rsidRPr="00BF5185" w:rsidRDefault="00B72BAE" w:rsidP="00814774">
      <w:pPr>
        <w:pStyle w:val="a6"/>
        <w:numPr>
          <w:ilvl w:val="0"/>
          <w:numId w:val="7"/>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Министерство образования Омской области</w:t>
      </w:r>
      <w:r w:rsidR="0005720C">
        <w:rPr>
          <w:rFonts w:ascii="Times New Roman" w:eastAsia="Times New Roman" w:hAnsi="Times New Roman" w:cs="Times New Roman"/>
          <w:sz w:val="28"/>
          <w:szCs w:val="28"/>
          <w:lang w:eastAsia="ar-SA"/>
        </w:rPr>
        <w:t>;</w:t>
      </w:r>
      <w:r w:rsidRPr="00BF5185">
        <w:rPr>
          <w:rFonts w:ascii="Times New Roman" w:eastAsia="Times New Roman" w:hAnsi="Times New Roman" w:cs="Times New Roman"/>
          <w:sz w:val="28"/>
          <w:szCs w:val="28"/>
          <w:lang w:eastAsia="ar-SA"/>
        </w:rPr>
        <w:t xml:space="preserve"> </w:t>
      </w:r>
    </w:p>
    <w:p w:rsidR="00B72BAE" w:rsidRPr="00BF5185" w:rsidRDefault="00B72BAE" w:rsidP="00814774">
      <w:pPr>
        <w:pStyle w:val="a6"/>
        <w:numPr>
          <w:ilvl w:val="0"/>
          <w:numId w:val="7"/>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Министерство по делам молодежи, физической культуры и спорта Омской области</w:t>
      </w:r>
      <w:r w:rsidR="0005720C">
        <w:rPr>
          <w:rFonts w:ascii="Times New Roman" w:eastAsia="Times New Roman" w:hAnsi="Times New Roman" w:cs="Times New Roman"/>
          <w:sz w:val="28"/>
          <w:szCs w:val="28"/>
          <w:lang w:eastAsia="ar-SA"/>
        </w:rPr>
        <w:t>;</w:t>
      </w:r>
      <w:r w:rsidRPr="00BF5185">
        <w:rPr>
          <w:rFonts w:ascii="Times New Roman" w:eastAsia="Times New Roman" w:hAnsi="Times New Roman" w:cs="Times New Roman"/>
          <w:sz w:val="28"/>
          <w:szCs w:val="28"/>
          <w:lang w:eastAsia="ar-SA"/>
        </w:rPr>
        <w:t xml:space="preserve"> </w:t>
      </w:r>
    </w:p>
    <w:p w:rsidR="00B72BAE" w:rsidRPr="00BF5185" w:rsidRDefault="00B72BAE" w:rsidP="00814774">
      <w:pPr>
        <w:pStyle w:val="a6"/>
        <w:numPr>
          <w:ilvl w:val="0"/>
          <w:numId w:val="7"/>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Министерство сельского хозяйства и продовольствия Омской области</w:t>
      </w:r>
      <w:r w:rsidR="0005720C">
        <w:rPr>
          <w:rFonts w:ascii="Times New Roman" w:eastAsia="Times New Roman" w:hAnsi="Times New Roman" w:cs="Times New Roman"/>
          <w:sz w:val="28"/>
          <w:szCs w:val="28"/>
          <w:lang w:eastAsia="ar-SA"/>
        </w:rPr>
        <w:t>;</w:t>
      </w:r>
      <w:r w:rsidRPr="00BF5185">
        <w:rPr>
          <w:rFonts w:ascii="Times New Roman" w:eastAsia="Times New Roman" w:hAnsi="Times New Roman" w:cs="Times New Roman"/>
          <w:sz w:val="28"/>
          <w:szCs w:val="28"/>
          <w:lang w:eastAsia="ar-SA"/>
        </w:rPr>
        <w:t xml:space="preserve"> </w:t>
      </w:r>
    </w:p>
    <w:p w:rsidR="00B72BAE" w:rsidRPr="00BF5185" w:rsidRDefault="00B72BAE" w:rsidP="00814774">
      <w:pPr>
        <w:pStyle w:val="a6"/>
        <w:numPr>
          <w:ilvl w:val="0"/>
          <w:numId w:val="7"/>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Министерство строительства, транспорта и дорожного хозяйства Омской области</w:t>
      </w:r>
      <w:r w:rsidR="0005720C">
        <w:rPr>
          <w:rFonts w:ascii="Times New Roman" w:eastAsia="Times New Roman" w:hAnsi="Times New Roman" w:cs="Times New Roman"/>
          <w:sz w:val="28"/>
          <w:szCs w:val="28"/>
          <w:lang w:eastAsia="ar-SA"/>
        </w:rPr>
        <w:t>;</w:t>
      </w:r>
      <w:r w:rsidRPr="00BF5185">
        <w:rPr>
          <w:rFonts w:ascii="Times New Roman" w:eastAsia="Times New Roman" w:hAnsi="Times New Roman" w:cs="Times New Roman"/>
          <w:sz w:val="28"/>
          <w:szCs w:val="28"/>
          <w:lang w:eastAsia="ar-SA"/>
        </w:rPr>
        <w:t xml:space="preserve"> </w:t>
      </w:r>
    </w:p>
    <w:p w:rsidR="00B72BAE" w:rsidRPr="00BF5185" w:rsidRDefault="00B72BAE" w:rsidP="00814774">
      <w:pPr>
        <w:pStyle w:val="a6"/>
        <w:numPr>
          <w:ilvl w:val="0"/>
          <w:numId w:val="7"/>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Министерство труда и социального развития Омской области</w:t>
      </w:r>
      <w:r w:rsidR="0005720C">
        <w:rPr>
          <w:rFonts w:ascii="Times New Roman" w:eastAsia="Times New Roman" w:hAnsi="Times New Roman" w:cs="Times New Roman"/>
          <w:sz w:val="28"/>
          <w:szCs w:val="28"/>
          <w:lang w:eastAsia="ar-SA"/>
        </w:rPr>
        <w:t>;</w:t>
      </w:r>
      <w:r w:rsidRPr="00BF5185">
        <w:rPr>
          <w:rFonts w:ascii="Times New Roman" w:eastAsia="Times New Roman" w:hAnsi="Times New Roman" w:cs="Times New Roman"/>
          <w:sz w:val="28"/>
          <w:szCs w:val="28"/>
          <w:lang w:eastAsia="ar-SA"/>
        </w:rPr>
        <w:t xml:space="preserve"> </w:t>
      </w:r>
    </w:p>
    <w:p w:rsidR="00B72BAE" w:rsidRPr="00BF5185" w:rsidRDefault="00B72BAE" w:rsidP="00814774">
      <w:pPr>
        <w:pStyle w:val="a6"/>
        <w:numPr>
          <w:ilvl w:val="0"/>
          <w:numId w:val="7"/>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Министерство финансов Омской области</w:t>
      </w:r>
      <w:r w:rsidR="0005720C">
        <w:rPr>
          <w:rFonts w:ascii="Times New Roman" w:eastAsia="Times New Roman" w:hAnsi="Times New Roman" w:cs="Times New Roman"/>
          <w:sz w:val="28"/>
          <w:szCs w:val="28"/>
          <w:lang w:eastAsia="ar-SA"/>
        </w:rPr>
        <w:t>;</w:t>
      </w:r>
    </w:p>
    <w:p w:rsidR="00B72BAE" w:rsidRPr="00BF5185" w:rsidRDefault="00B72BAE" w:rsidP="00814774">
      <w:pPr>
        <w:pStyle w:val="a6"/>
        <w:numPr>
          <w:ilvl w:val="0"/>
          <w:numId w:val="7"/>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Министерство экономики Омской области</w:t>
      </w:r>
      <w:r w:rsidR="0005720C">
        <w:rPr>
          <w:rFonts w:ascii="Times New Roman" w:eastAsia="Times New Roman" w:hAnsi="Times New Roman" w:cs="Times New Roman"/>
          <w:sz w:val="28"/>
          <w:szCs w:val="28"/>
          <w:lang w:eastAsia="ar-SA"/>
        </w:rPr>
        <w:t>;</w:t>
      </w:r>
    </w:p>
    <w:p w:rsidR="00B72BAE" w:rsidRPr="00BF5185" w:rsidRDefault="00B72BAE" w:rsidP="00814774">
      <w:pPr>
        <w:pStyle w:val="a6"/>
        <w:numPr>
          <w:ilvl w:val="0"/>
          <w:numId w:val="7"/>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Министерство региональной политики и массовых коммуникаций Омской области</w:t>
      </w:r>
      <w:r w:rsidR="0005720C">
        <w:rPr>
          <w:rFonts w:ascii="Times New Roman" w:eastAsia="Times New Roman" w:hAnsi="Times New Roman" w:cs="Times New Roman"/>
          <w:sz w:val="28"/>
          <w:szCs w:val="28"/>
          <w:lang w:eastAsia="ar-SA"/>
        </w:rPr>
        <w:t>;</w:t>
      </w:r>
    </w:p>
    <w:p w:rsidR="00B72BAE" w:rsidRPr="00BF5185" w:rsidRDefault="00B72BAE" w:rsidP="00814774">
      <w:pPr>
        <w:pStyle w:val="a6"/>
        <w:numPr>
          <w:ilvl w:val="0"/>
          <w:numId w:val="7"/>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Главное управление ветеринарии Омкой области</w:t>
      </w:r>
      <w:r w:rsidR="0005720C">
        <w:rPr>
          <w:rFonts w:ascii="Times New Roman" w:eastAsia="Times New Roman" w:hAnsi="Times New Roman" w:cs="Times New Roman"/>
          <w:sz w:val="28"/>
          <w:szCs w:val="28"/>
          <w:lang w:eastAsia="ar-SA"/>
        </w:rPr>
        <w:t>;</w:t>
      </w:r>
      <w:r w:rsidRPr="00BF5185">
        <w:rPr>
          <w:rFonts w:ascii="Times New Roman" w:eastAsia="Times New Roman" w:hAnsi="Times New Roman" w:cs="Times New Roman"/>
          <w:sz w:val="28"/>
          <w:szCs w:val="28"/>
          <w:lang w:eastAsia="ar-SA"/>
        </w:rPr>
        <w:t xml:space="preserve"> </w:t>
      </w:r>
    </w:p>
    <w:p w:rsidR="00B72BAE" w:rsidRPr="00BF5185" w:rsidRDefault="00B72BAE" w:rsidP="00814774">
      <w:pPr>
        <w:pStyle w:val="a6"/>
        <w:numPr>
          <w:ilvl w:val="0"/>
          <w:numId w:val="7"/>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Министерство природных ресурсов и экологии Омской области</w:t>
      </w:r>
      <w:r w:rsidR="0005720C">
        <w:rPr>
          <w:rFonts w:ascii="Times New Roman" w:eastAsia="Times New Roman" w:hAnsi="Times New Roman" w:cs="Times New Roman"/>
          <w:sz w:val="28"/>
          <w:szCs w:val="28"/>
          <w:lang w:eastAsia="ar-SA"/>
        </w:rPr>
        <w:t>;</w:t>
      </w:r>
    </w:p>
    <w:p w:rsidR="00B72BAE" w:rsidRPr="00BF5185" w:rsidRDefault="00B72BAE" w:rsidP="00814774">
      <w:pPr>
        <w:pStyle w:val="a6"/>
        <w:numPr>
          <w:ilvl w:val="0"/>
          <w:numId w:val="7"/>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М</w:t>
      </w:r>
      <w:r w:rsidRPr="00BF5185">
        <w:rPr>
          <w:rFonts w:ascii="Times New Roman" w:eastAsia="Times New Roman" w:hAnsi="Times New Roman" w:cs="Times New Roman"/>
          <w:sz w:val="28"/>
          <w:szCs w:val="28"/>
          <w:lang w:eastAsia="ar-SA"/>
        </w:rPr>
        <w:t>инистерство энергетики и жилищно-коммунального комплекса Омской области</w:t>
      </w:r>
      <w:r w:rsidR="0005720C">
        <w:rPr>
          <w:rFonts w:ascii="Times New Roman" w:eastAsia="Times New Roman" w:hAnsi="Times New Roman" w:cs="Times New Roman"/>
          <w:sz w:val="28"/>
          <w:szCs w:val="28"/>
          <w:lang w:eastAsia="ar-SA"/>
        </w:rPr>
        <w:t>;</w:t>
      </w:r>
    </w:p>
    <w:p w:rsidR="00B72BAE" w:rsidRPr="00BF5185" w:rsidRDefault="00B72BAE" w:rsidP="00814774">
      <w:pPr>
        <w:pStyle w:val="a6"/>
        <w:numPr>
          <w:ilvl w:val="0"/>
          <w:numId w:val="7"/>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Министерство промышленности, связи, цифрового и научно-технического развития Омской области.</w:t>
      </w:r>
    </w:p>
    <w:p w:rsidR="00B72BAE" w:rsidRPr="00BF5185" w:rsidRDefault="00B72BAE" w:rsidP="00B72BAE">
      <w:pPr>
        <w:suppressAutoHyphens/>
        <w:spacing w:after="0" w:line="240" w:lineRule="auto"/>
        <w:ind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Для обеспечения реализации вышеуказанного механизма главным распорядителям средств областного бюджета в Управлении открыто 1 028 лицевых счет</w:t>
      </w:r>
      <w:r>
        <w:rPr>
          <w:rFonts w:ascii="Times New Roman" w:eastAsia="Times New Roman" w:hAnsi="Times New Roman" w:cs="Times New Roman"/>
          <w:sz w:val="28"/>
          <w:szCs w:val="28"/>
          <w:lang w:eastAsia="ar-SA"/>
        </w:rPr>
        <w:t>ов</w:t>
      </w:r>
      <w:r w:rsidRPr="00BF5185">
        <w:rPr>
          <w:rFonts w:ascii="Times New Roman" w:eastAsia="Times New Roman" w:hAnsi="Times New Roman" w:cs="Times New Roman"/>
          <w:sz w:val="28"/>
          <w:szCs w:val="28"/>
          <w:lang w:eastAsia="ar-SA"/>
        </w:rPr>
        <w:t xml:space="preserve"> для учета операций по переданным полномочиям получателя бюджетных средств (с </w:t>
      </w:r>
      <w:r w:rsidR="00EB40F5">
        <w:rPr>
          <w:rFonts w:ascii="Times New Roman" w:eastAsia="Times New Roman" w:hAnsi="Times New Roman" w:cs="Times New Roman"/>
          <w:sz w:val="28"/>
          <w:szCs w:val="28"/>
          <w:lang w:eastAsia="ar-SA"/>
        </w:rPr>
        <w:t>кодом</w:t>
      </w:r>
      <w:r w:rsidRPr="00BF5185">
        <w:rPr>
          <w:rFonts w:ascii="Times New Roman" w:eastAsia="Times New Roman" w:hAnsi="Times New Roman" w:cs="Times New Roman"/>
          <w:sz w:val="28"/>
          <w:szCs w:val="28"/>
          <w:lang w:eastAsia="ar-SA"/>
        </w:rPr>
        <w:t xml:space="preserve"> 14).</w:t>
      </w:r>
    </w:p>
    <w:p w:rsidR="00B72BAE" w:rsidRPr="00BF5185" w:rsidRDefault="00B72BAE" w:rsidP="00B72BAE">
      <w:pPr>
        <w:suppressAutoHyphens/>
        <w:spacing w:after="0" w:line="240" w:lineRule="auto"/>
        <w:ind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lastRenderedPageBreak/>
        <w:t xml:space="preserve">Согласно приказам главных распорядителей средств бюджета Омской области Управлению переданы полномочия получателя средств областного бюджета по перечислению в местные бюджеты 188 межбюджетных трансфертов, в том числе 67 межбюджетных трансфертов, в целях </w:t>
      </w:r>
      <w:proofErr w:type="spellStart"/>
      <w:r w:rsidRPr="00BF5185">
        <w:rPr>
          <w:rFonts w:ascii="Times New Roman" w:eastAsia="Times New Roman" w:hAnsi="Times New Roman" w:cs="Times New Roman"/>
          <w:sz w:val="28"/>
          <w:szCs w:val="28"/>
          <w:lang w:eastAsia="ar-SA"/>
        </w:rPr>
        <w:t>софинансирования</w:t>
      </w:r>
      <w:proofErr w:type="spellEnd"/>
      <w:r w:rsidRPr="00BF5185">
        <w:rPr>
          <w:rFonts w:ascii="Times New Roman" w:eastAsia="Times New Roman" w:hAnsi="Times New Roman" w:cs="Times New Roman"/>
          <w:sz w:val="28"/>
          <w:szCs w:val="28"/>
          <w:lang w:eastAsia="ar-SA"/>
        </w:rPr>
        <w:t xml:space="preserve"> которых целевые средства были предоставлены бюджету Омской области из федерального бюджета.</w:t>
      </w:r>
    </w:p>
    <w:p w:rsidR="00B72BAE" w:rsidRPr="00BF5185" w:rsidRDefault="00B72BAE" w:rsidP="00B72BAE">
      <w:pPr>
        <w:spacing w:after="0" w:line="240" w:lineRule="auto"/>
        <w:ind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 xml:space="preserve">В 2021 году на лицевые счета для учета операций по переданным полномочиям </w:t>
      </w:r>
      <w:proofErr w:type="gramStart"/>
      <w:r w:rsidRPr="00BF5185">
        <w:rPr>
          <w:rFonts w:ascii="Times New Roman" w:eastAsia="Times New Roman" w:hAnsi="Times New Roman" w:cs="Times New Roman"/>
          <w:sz w:val="28"/>
          <w:szCs w:val="28"/>
          <w:lang w:eastAsia="ar-SA"/>
        </w:rPr>
        <w:t>получател</w:t>
      </w:r>
      <w:r>
        <w:rPr>
          <w:rFonts w:ascii="Times New Roman" w:eastAsia="Times New Roman" w:hAnsi="Times New Roman" w:cs="Times New Roman"/>
          <w:sz w:val="28"/>
          <w:szCs w:val="28"/>
          <w:lang w:eastAsia="ar-SA"/>
        </w:rPr>
        <w:t>ей</w:t>
      </w:r>
      <w:r w:rsidRPr="00BF5185">
        <w:rPr>
          <w:rFonts w:ascii="Times New Roman" w:eastAsia="Times New Roman" w:hAnsi="Times New Roman" w:cs="Times New Roman"/>
          <w:sz w:val="28"/>
          <w:szCs w:val="28"/>
          <w:lang w:eastAsia="ar-SA"/>
        </w:rPr>
        <w:t xml:space="preserve"> средств бюджета субъекта </w:t>
      </w:r>
      <w:r w:rsidRPr="00BF5185">
        <w:rPr>
          <w:rFonts w:ascii="Times New Roman" w:hAnsi="Times New Roman" w:cs="Times New Roman"/>
          <w:sz w:val="28"/>
          <w:szCs w:val="28"/>
        </w:rPr>
        <w:t>Российской Федерации</w:t>
      </w:r>
      <w:proofErr w:type="gramEnd"/>
      <w:r w:rsidRPr="00BF5185">
        <w:rPr>
          <w:rFonts w:ascii="Times New Roman" w:eastAsia="Times New Roman" w:hAnsi="Times New Roman" w:cs="Times New Roman"/>
          <w:sz w:val="28"/>
          <w:szCs w:val="28"/>
          <w:lang w:eastAsia="ar-SA"/>
        </w:rPr>
        <w:t xml:space="preserve"> было доведено бюджетных данных на сумму 27 504,74 млн. рублей, по указанным счетам специалистами Управления обработано более 9 980 Расходных расписаний.</w:t>
      </w:r>
    </w:p>
    <w:p w:rsidR="00B72BAE" w:rsidRPr="00BF5185" w:rsidRDefault="00B72BAE" w:rsidP="00B72BAE">
      <w:pPr>
        <w:spacing w:after="0" w:line="240" w:lineRule="auto"/>
        <w:ind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 xml:space="preserve">Перечисление субсидий </w:t>
      </w:r>
      <w:r w:rsidRPr="00CE399C">
        <w:rPr>
          <w:rFonts w:ascii="Times New Roman" w:eastAsia="Times New Roman" w:hAnsi="Times New Roman" w:cs="Times New Roman"/>
          <w:sz w:val="28"/>
          <w:szCs w:val="28"/>
          <w:lang w:eastAsia="ar-SA"/>
        </w:rPr>
        <w:t>по федеральным кодам цели из бюджета</w:t>
      </w:r>
      <w:r w:rsidRPr="00BF5185">
        <w:rPr>
          <w:rFonts w:ascii="Times New Roman" w:eastAsia="Times New Roman" w:hAnsi="Times New Roman" w:cs="Times New Roman"/>
          <w:sz w:val="28"/>
          <w:szCs w:val="28"/>
          <w:lang w:eastAsia="ar-SA"/>
        </w:rPr>
        <w:t xml:space="preserve"> Омской области в бюджеты муниципальных районов осуществлял</w:t>
      </w:r>
      <w:r w:rsidR="00013B9C">
        <w:rPr>
          <w:rFonts w:ascii="Times New Roman" w:eastAsia="Times New Roman" w:hAnsi="Times New Roman" w:cs="Times New Roman"/>
          <w:sz w:val="28"/>
          <w:szCs w:val="28"/>
          <w:lang w:eastAsia="ar-SA"/>
        </w:rPr>
        <w:t>о</w:t>
      </w:r>
      <w:r w:rsidRPr="00BF5185">
        <w:rPr>
          <w:rFonts w:ascii="Times New Roman" w:eastAsia="Times New Roman" w:hAnsi="Times New Roman" w:cs="Times New Roman"/>
          <w:sz w:val="28"/>
          <w:szCs w:val="28"/>
          <w:lang w:eastAsia="ar-SA"/>
        </w:rPr>
        <w:t xml:space="preserve">сь с применением контроля уровня </w:t>
      </w:r>
      <w:proofErr w:type="spellStart"/>
      <w:r w:rsidRPr="00BF5185">
        <w:rPr>
          <w:rFonts w:ascii="Times New Roman" w:eastAsia="Times New Roman" w:hAnsi="Times New Roman" w:cs="Times New Roman"/>
          <w:sz w:val="28"/>
          <w:szCs w:val="28"/>
          <w:lang w:eastAsia="ar-SA"/>
        </w:rPr>
        <w:t>софинансирования</w:t>
      </w:r>
      <w:proofErr w:type="spellEnd"/>
      <w:r w:rsidRPr="00BF5185">
        <w:rPr>
          <w:rFonts w:ascii="Times New Roman" w:eastAsia="Times New Roman" w:hAnsi="Times New Roman" w:cs="Times New Roman"/>
          <w:sz w:val="28"/>
          <w:szCs w:val="28"/>
          <w:lang w:eastAsia="ar-SA"/>
        </w:rPr>
        <w:t xml:space="preserve"> и после проведения санкционирования оплаты денежных обязательств по расходам получателей средств местного бюджета, в целях </w:t>
      </w:r>
      <w:proofErr w:type="spellStart"/>
      <w:r w:rsidRPr="00BF5185">
        <w:rPr>
          <w:rFonts w:ascii="Times New Roman" w:eastAsia="Times New Roman" w:hAnsi="Times New Roman" w:cs="Times New Roman"/>
          <w:sz w:val="28"/>
          <w:szCs w:val="28"/>
          <w:lang w:eastAsia="ar-SA"/>
        </w:rPr>
        <w:t>софинансирования</w:t>
      </w:r>
      <w:proofErr w:type="spellEnd"/>
      <w:r w:rsidRPr="00BF5185">
        <w:rPr>
          <w:rFonts w:ascii="Times New Roman" w:eastAsia="Times New Roman" w:hAnsi="Times New Roman" w:cs="Times New Roman"/>
          <w:sz w:val="28"/>
          <w:szCs w:val="28"/>
          <w:lang w:eastAsia="ar-SA"/>
        </w:rPr>
        <w:t xml:space="preserve"> которых предоставлялись целевые средства.</w:t>
      </w:r>
    </w:p>
    <w:p w:rsidR="00B72BAE" w:rsidRDefault="00B72BAE" w:rsidP="00B72BAE">
      <w:pPr>
        <w:tabs>
          <w:tab w:val="left" w:pos="2019"/>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соответствии с п</w:t>
      </w:r>
      <w:r w:rsidRPr="00BA2072">
        <w:rPr>
          <w:rFonts w:ascii="Times New Roman" w:hAnsi="Times New Roman" w:cs="Times New Roman"/>
          <w:sz w:val="28"/>
          <w:szCs w:val="28"/>
        </w:rPr>
        <w:t>риказ</w:t>
      </w:r>
      <w:r>
        <w:rPr>
          <w:rFonts w:ascii="Times New Roman" w:hAnsi="Times New Roman" w:cs="Times New Roman"/>
          <w:sz w:val="28"/>
          <w:szCs w:val="28"/>
        </w:rPr>
        <w:t>ом</w:t>
      </w:r>
      <w:r w:rsidRPr="00BA2072">
        <w:rPr>
          <w:rFonts w:ascii="Times New Roman" w:hAnsi="Times New Roman" w:cs="Times New Roman"/>
          <w:sz w:val="28"/>
          <w:szCs w:val="28"/>
        </w:rPr>
        <w:t xml:space="preserve"> </w:t>
      </w:r>
      <w:r>
        <w:rPr>
          <w:rFonts w:ascii="Times New Roman" w:hAnsi="Times New Roman" w:cs="Times New Roman"/>
          <w:sz w:val="28"/>
          <w:szCs w:val="28"/>
        </w:rPr>
        <w:t>Министерства финансов Российской Федерации</w:t>
      </w:r>
      <w:r w:rsidRPr="00BA2072">
        <w:rPr>
          <w:rFonts w:ascii="Times New Roman" w:hAnsi="Times New Roman" w:cs="Times New Roman"/>
          <w:sz w:val="28"/>
          <w:szCs w:val="28"/>
        </w:rPr>
        <w:t xml:space="preserve"> от 30</w:t>
      </w:r>
      <w:r w:rsidR="00270AC5">
        <w:rPr>
          <w:rFonts w:ascii="Times New Roman" w:hAnsi="Times New Roman" w:cs="Times New Roman"/>
          <w:sz w:val="28"/>
          <w:szCs w:val="28"/>
        </w:rPr>
        <w:t xml:space="preserve"> июля </w:t>
      </w:r>
      <w:r w:rsidRPr="00BA2072">
        <w:rPr>
          <w:rFonts w:ascii="Times New Roman" w:hAnsi="Times New Roman" w:cs="Times New Roman"/>
          <w:sz w:val="28"/>
          <w:szCs w:val="28"/>
        </w:rPr>
        <w:t xml:space="preserve">2020 </w:t>
      </w:r>
      <w:r w:rsidR="00270AC5">
        <w:rPr>
          <w:rFonts w:ascii="Times New Roman" w:hAnsi="Times New Roman" w:cs="Times New Roman"/>
          <w:sz w:val="28"/>
          <w:szCs w:val="28"/>
        </w:rPr>
        <w:t xml:space="preserve">г. </w:t>
      </w:r>
      <w:r w:rsidRPr="00BA2072">
        <w:rPr>
          <w:rFonts w:ascii="Times New Roman" w:hAnsi="Times New Roman" w:cs="Times New Roman"/>
          <w:sz w:val="28"/>
          <w:szCs w:val="28"/>
        </w:rPr>
        <w:t xml:space="preserve">№ 153н «О Порядке ведения реестра соглашений (договоров) о </w:t>
      </w:r>
      <w:r w:rsidRPr="00633347">
        <w:rPr>
          <w:rFonts w:ascii="Times New Roman" w:hAnsi="Times New Roman" w:cs="Times New Roman"/>
          <w:sz w:val="28"/>
          <w:szCs w:val="28"/>
        </w:rPr>
        <w:t xml:space="preserve">предоставлении субсидий, бюджетных инвестиций, </w:t>
      </w:r>
      <w:r w:rsidRPr="00CE399C">
        <w:rPr>
          <w:rFonts w:ascii="Times New Roman" w:hAnsi="Times New Roman" w:cs="Times New Roman"/>
          <w:sz w:val="28"/>
          <w:szCs w:val="28"/>
        </w:rPr>
        <w:t xml:space="preserve">межбюджетных трансфертов» в течение 2021 года осуществлялась проверка документов, поступающих в </w:t>
      </w:r>
      <w:r w:rsidR="00293234">
        <w:rPr>
          <w:rFonts w:ascii="Times New Roman" w:hAnsi="Times New Roman" w:cs="Times New Roman"/>
          <w:sz w:val="28"/>
          <w:szCs w:val="28"/>
        </w:rPr>
        <w:t>ПУР</w:t>
      </w:r>
      <w:r w:rsidRPr="00CE399C">
        <w:rPr>
          <w:rFonts w:ascii="Times New Roman" w:hAnsi="Times New Roman" w:cs="Times New Roman"/>
          <w:sz w:val="28"/>
          <w:szCs w:val="28"/>
        </w:rPr>
        <w:t xml:space="preserve"> ГИИС «Электронный бюджет» и подлежащих включению в </w:t>
      </w:r>
      <w:r w:rsidR="00311A41">
        <w:rPr>
          <w:rFonts w:ascii="Times New Roman" w:hAnsi="Times New Roman" w:cs="Times New Roman"/>
          <w:sz w:val="28"/>
          <w:szCs w:val="28"/>
        </w:rPr>
        <w:t>Р</w:t>
      </w:r>
      <w:r w:rsidRPr="00CE399C">
        <w:rPr>
          <w:rFonts w:ascii="Times New Roman" w:hAnsi="Times New Roman" w:cs="Times New Roman"/>
          <w:sz w:val="28"/>
          <w:szCs w:val="28"/>
        </w:rPr>
        <w:t>еестр соглашений, заключенных органами государственной</w:t>
      </w:r>
      <w:r w:rsidRPr="00633347">
        <w:rPr>
          <w:rFonts w:ascii="Times New Roman" w:hAnsi="Times New Roman" w:cs="Times New Roman"/>
          <w:sz w:val="28"/>
          <w:szCs w:val="28"/>
        </w:rPr>
        <w:t xml:space="preserve"> власти субъектов Российской Федерации (органами местного самоуправления) о предоставлении</w:t>
      </w:r>
      <w:bookmarkStart w:id="1" w:name="Par4"/>
      <w:bookmarkEnd w:id="1"/>
      <w:r w:rsidRPr="00633347">
        <w:rPr>
          <w:rFonts w:ascii="Times New Roman" w:hAnsi="Times New Roman" w:cs="Times New Roman"/>
          <w:sz w:val="28"/>
          <w:szCs w:val="28"/>
        </w:rPr>
        <w:t>:</w:t>
      </w:r>
      <w:proofErr w:type="gramEnd"/>
    </w:p>
    <w:p w:rsidR="00B72BAE" w:rsidRPr="00F71709" w:rsidRDefault="00B72BAE" w:rsidP="00814774">
      <w:pPr>
        <w:pStyle w:val="a6"/>
        <w:numPr>
          <w:ilvl w:val="0"/>
          <w:numId w:val="24"/>
        </w:numPr>
        <w:tabs>
          <w:tab w:val="left" w:pos="709"/>
        </w:tabs>
        <w:spacing w:after="0" w:line="240" w:lineRule="auto"/>
        <w:ind w:left="0" w:firstLine="709"/>
        <w:jc w:val="both"/>
        <w:rPr>
          <w:rFonts w:ascii="Times New Roman" w:hAnsi="Times New Roman" w:cs="Times New Roman"/>
          <w:sz w:val="28"/>
          <w:szCs w:val="28"/>
        </w:rPr>
      </w:pPr>
      <w:r w:rsidRPr="00F71709">
        <w:rPr>
          <w:rFonts w:ascii="Times New Roman" w:hAnsi="Times New Roman" w:cs="Times New Roman"/>
          <w:sz w:val="28"/>
          <w:szCs w:val="28"/>
        </w:rPr>
        <w:t xml:space="preserve">субсидий </w:t>
      </w:r>
      <w:r>
        <w:rPr>
          <w:rFonts w:ascii="Times New Roman" w:hAnsi="Times New Roman" w:cs="Times New Roman"/>
          <w:sz w:val="28"/>
          <w:szCs w:val="28"/>
        </w:rPr>
        <w:t xml:space="preserve">(иных </w:t>
      </w:r>
      <w:r w:rsidRPr="00F71709">
        <w:rPr>
          <w:rFonts w:ascii="Times New Roman" w:hAnsi="Times New Roman" w:cs="Times New Roman"/>
          <w:sz w:val="28"/>
          <w:szCs w:val="28"/>
        </w:rPr>
        <w:t>межбюджетн</w:t>
      </w:r>
      <w:r>
        <w:rPr>
          <w:rFonts w:ascii="Times New Roman" w:hAnsi="Times New Roman" w:cs="Times New Roman"/>
          <w:sz w:val="28"/>
          <w:szCs w:val="28"/>
        </w:rPr>
        <w:t>ых</w:t>
      </w:r>
      <w:r w:rsidRPr="00F71709">
        <w:rPr>
          <w:rFonts w:ascii="Times New Roman" w:hAnsi="Times New Roman" w:cs="Times New Roman"/>
          <w:sz w:val="28"/>
          <w:szCs w:val="28"/>
        </w:rPr>
        <w:t xml:space="preserve"> трансферт</w:t>
      </w:r>
      <w:r>
        <w:rPr>
          <w:rFonts w:ascii="Times New Roman" w:hAnsi="Times New Roman" w:cs="Times New Roman"/>
          <w:sz w:val="28"/>
          <w:szCs w:val="28"/>
        </w:rPr>
        <w:t>ов)</w:t>
      </w:r>
      <w:r w:rsidRPr="00F71709">
        <w:rPr>
          <w:rFonts w:ascii="Times New Roman" w:hAnsi="Times New Roman" w:cs="Times New Roman"/>
          <w:sz w:val="28"/>
          <w:szCs w:val="28"/>
        </w:rPr>
        <w:t xml:space="preserve"> из бюджета субъекта </w:t>
      </w:r>
      <w:r w:rsidR="00E13A18">
        <w:rPr>
          <w:rFonts w:ascii="Times New Roman" w:hAnsi="Times New Roman" w:cs="Times New Roman"/>
          <w:sz w:val="28"/>
          <w:szCs w:val="28"/>
        </w:rPr>
        <w:t>Р</w:t>
      </w:r>
      <w:r w:rsidRPr="00F71709">
        <w:rPr>
          <w:rFonts w:ascii="Times New Roman" w:hAnsi="Times New Roman" w:cs="Times New Roman"/>
          <w:sz w:val="28"/>
          <w:szCs w:val="28"/>
        </w:rPr>
        <w:t>оссийской Федерации местному бюджету на основании субсидии</w:t>
      </w:r>
      <w:r>
        <w:rPr>
          <w:rFonts w:ascii="Times New Roman" w:hAnsi="Times New Roman" w:cs="Times New Roman"/>
          <w:sz w:val="28"/>
          <w:szCs w:val="28"/>
        </w:rPr>
        <w:t xml:space="preserve"> (иного </w:t>
      </w:r>
      <w:r w:rsidRPr="00F71709">
        <w:rPr>
          <w:rFonts w:ascii="Times New Roman" w:hAnsi="Times New Roman" w:cs="Times New Roman"/>
          <w:sz w:val="28"/>
          <w:szCs w:val="28"/>
        </w:rPr>
        <w:t>межбюджетн</w:t>
      </w:r>
      <w:r>
        <w:rPr>
          <w:rFonts w:ascii="Times New Roman" w:hAnsi="Times New Roman" w:cs="Times New Roman"/>
          <w:sz w:val="28"/>
          <w:szCs w:val="28"/>
        </w:rPr>
        <w:t>ого</w:t>
      </w:r>
      <w:r w:rsidRPr="00F71709">
        <w:rPr>
          <w:rFonts w:ascii="Times New Roman" w:hAnsi="Times New Roman" w:cs="Times New Roman"/>
          <w:sz w:val="28"/>
          <w:szCs w:val="28"/>
        </w:rPr>
        <w:t xml:space="preserve"> трансферт</w:t>
      </w:r>
      <w:r>
        <w:rPr>
          <w:rFonts w:ascii="Times New Roman" w:hAnsi="Times New Roman" w:cs="Times New Roman"/>
          <w:sz w:val="28"/>
          <w:szCs w:val="28"/>
        </w:rPr>
        <w:t>а)</w:t>
      </w:r>
      <w:r w:rsidR="003549D8">
        <w:rPr>
          <w:rFonts w:ascii="Times New Roman" w:hAnsi="Times New Roman" w:cs="Times New Roman"/>
          <w:sz w:val="28"/>
          <w:szCs w:val="28"/>
        </w:rPr>
        <w:t>,</w:t>
      </w:r>
      <w:r w:rsidRPr="00F71709">
        <w:rPr>
          <w:rFonts w:ascii="Times New Roman" w:hAnsi="Times New Roman" w:cs="Times New Roman"/>
          <w:sz w:val="28"/>
          <w:szCs w:val="28"/>
        </w:rPr>
        <w:t xml:space="preserve"> полученной из федерального бюджета</w:t>
      </w:r>
      <w:r>
        <w:rPr>
          <w:rFonts w:ascii="Times New Roman" w:hAnsi="Times New Roman" w:cs="Times New Roman"/>
          <w:sz w:val="28"/>
          <w:szCs w:val="28"/>
        </w:rPr>
        <w:t>;</w:t>
      </w:r>
    </w:p>
    <w:p w:rsidR="00B72BAE" w:rsidRPr="00633347" w:rsidRDefault="00B72BAE" w:rsidP="00814774">
      <w:pPr>
        <w:pStyle w:val="a6"/>
        <w:numPr>
          <w:ilvl w:val="0"/>
          <w:numId w:val="23"/>
        </w:numPr>
        <w:autoSpaceDE w:val="0"/>
        <w:autoSpaceDN w:val="0"/>
        <w:adjustRightInd w:val="0"/>
        <w:spacing w:after="0" w:line="240" w:lineRule="auto"/>
        <w:ind w:left="0" w:firstLine="709"/>
        <w:jc w:val="both"/>
        <w:rPr>
          <w:rFonts w:ascii="Times New Roman" w:hAnsi="Times New Roman" w:cs="Times New Roman"/>
          <w:sz w:val="28"/>
          <w:szCs w:val="28"/>
        </w:rPr>
      </w:pPr>
      <w:r w:rsidRPr="00F71709">
        <w:rPr>
          <w:rFonts w:ascii="Times New Roman" w:hAnsi="Times New Roman" w:cs="Times New Roman"/>
          <w:sz w:val="28"/>
          <w:szCs w:val="28"/>
        </w:rPr>
        <w:t>субсидий из бюджета субъекта Российской</w:t>
      </w:r>
      <w:r w:rsidR="002C02B7">
        <w:rPr>
          <w:rFonts w:ascii="Times New Roman" w:hAnsi="Times New Roman" w:cs="Times New Roman"/>
          <w:sz w:val="28"/>
          <w:szCs w:val="28"/>
        </w:rPr>
        <w:t xml:space="preserve"> Федерации</w:t>
      </w:r>
      <w:r w:rsidRPr="00633347">
        <w:rPr>
          <w:rFonts w:ascii="Times New Roman" w:hAnsi="Times New Roman" w:cs="Times New Roman"/>
          <w:sz w:val="28"/>
          <w:szCs w:val="28"/>
        </w:rPr>
        <w:t xml:space="preserve"> (местного бюджета) бюджетным и автономным учреждениям на иные цели, в том числе грантов в форме субсидий;</w:t>
      </w:r>
    </w:p>
    <w:p w:rsidR="00B72BAE" w:rsidRPr="00633347" w:rsidRDefault="00B72BAE" w:rsidP="00814774">
      <w:pPr>
        <w:pStyle w:val="a6"/>
        <w:numPr>
          <w:ilvl w:val="0"/>
          <w:numId w:val="23"/>
        </w:numPr>
        <w:autoSpaceDE w:val="0"/>
        <w:autoSpaceDN w:val="0"/>
        <w:adjustRightInd w:val="0"/>
        <w:spacing w:after="0" w:line="240" w:lineRule="auto"/>
        <w:ind w:left="0" w:firstLine="709"/>
        <w:jc w:val="both"/>
        <w:rPr>
          <w:rFonts w:ascii="Times New Roman" w:hAnsi="Times New Roman" w:cs="Times New Roman"/>
          <w:sz w:val="28"/>
          <w:szCs w:val="28"/>
        </w:rPr>
      </w:pPr>
      <w:bookmarkStart w:id="2" w:name="Par5"/>
      <w:bookmarkEnd w:id="2"/>
      <w:r w:rsidRPr="00633347">
        <w:rPr>
          <w:rFonts w:ascii="Times New Roman" w:hAnsi="Times New Roman" w:cs="Times New Roman"/>
          <w:sz w:val="28"/>
          <w:szCs w:val="28"/>
        </w:rPr>
        <w:t>субсидий из бюджета субъекта Российской Федерации (местного бюджета)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 на приобретение объектов недвижимого имущества в государственную (муниципальную) собственность;</w:t>
      </w:r>
    </w:p>
    <w:p w:rsidR="00B72BAE" w:rsidRPr="00633347" w:rsidRDefault="00B72BAE" w:rsidP="00814774">
      <w:pPr>
        <w:pStyle w:val="a6"/>
        <w:numPr>
          <w:ilvl w:val="0"/>
          <w:numId w:val="23"/>
        </w:numPr>
        <w:autoSpaceDE w:val="0"/>
        <w:autoSpaceDN w:val="0"/>
        <w:adjustRightInd w:val="0"/>
        <w:spacing w:after="0" w:line="240" w:lineRule="auto"/>
        <w:ind w:left="0" w:firstLine="709"/>
        <w:jc w:val="both"/>
        <w:rPr>
          <w:rFonts w:ascii="Times New Roman" w:hAnsi="Times New Roman" w:cs="Times New Roman"/>
          <w:sz w:val="28"/>
          <w:szCs w:val="28"/>
        </w:rPr>
      </w:pPr>
      <w:bookmarkStart w:id="3" w:name="Par6"/>
      <w:bookmarkEnd w:id="3"/>
      <w:r w:rsidRPr="00633347">
        <w:rPr>
          <w:rFonts w:ascii="Times New Roman" w:hAnsi="Times New Roman" w:cs="Times New Roman"/>
          <w:sz w:val="28"/>
          <w:szCs w:val="28"/>
        </w:rPr>
        <w:t>субсидий из бюджета субъекта Российской Федерации (местного бюджета) иным некоммерческим организациям, не являющимся государственными (муниципальными) учреждениями, в том числе грантов в форме субсидий;</w:t>
      </w:r>
    </w:p>
    <w:p w:rsidR="00B72BAE" w:rsidRPr="00633347" w:rsidRDefault="00B72BAE" w:rsidP="00814774">
      <w:pPr>
        <w:pStyle w:val="a6"/>
        <w:numPr>
          <w:ilvl w:val="0"/>
          <w:numId w:val="23"/>
        </w:numPr>
        <w:autoSpaceDE w:val="0"/>
        <w:autoSpaceDN w:val="0"/>
        <w:adjustRightInd w:val="0"/>
        <w:spacing w:after="0" w:line="240" w:lineRule="auto"/>
        <w:ind w:left="0" w:firstLine="709"/>
        <w:jc w:val="both"/>
        <w:rPr>
          <w:rFonts w:ascii="Times New Roman" w:hAnsi="Times New Roman" w:cs="Times New Roman"/>
          <w:sz w:val="28"/>
          <w:szCs w:val="28"/>
        </w:rPr>
      </w:pPr>
      <w:r w:rsidRPr="00633347">
        <w:rPr>
          <w:rFonts w:ascii="Times New Roman" w:hAnsi="Times New Roman" w:cs="Times New Roman"/>
          <w:sz w:val="28"/>
          <w:szCs w:val="28"/>
        </w:rPr>
        <w:t>субсидий из бюджета субъекта Российской Федерации (местного бюджета) юридическим лицам, индивидуальным предп</w:t>
      </w:r>
      <w:r>
        <w:rPr>
          <w:rFonts w:ascii="Times New Roman" w:hAnsi="Times New Roman" w:cs="Times New Roman"/>
          <w:sz w:val="28"/>
          <w:szCs w:val="28"/>
        </w:rPr>
        <w:t xml:space="preserve">ринимателям, физическим лицам </w:t>
      </w:r>
      <w:r w:rsidRPr="00633347">
        <w:rPr>
          <w:rFonts w:ascii="Times New Roman" w:hAnsi="Times New Roman" w:cs="Times New Roman"/>
          <w:sz w:val="28"/>
          <w:szCs w:val="28"/>
        </w:rPr>
        <w:t>производителям товаров, работ, услуг, в том числе грантов в форме субсидий</w:t>
      </w:r>
      <w:r>
        <w:rPr>
          <w:rFonts w:ascii="Times New Roman" w:hAnsi="Times New Roman" w:cs="Times New Roman"/>
          <w:sz w:val="28"/>
          <w:szCs w:val="28"/>
        </w:rPr>
        <w:t>.</w:t>
      </w:r>
    </w:p>
    <w:p w:rsidR="00B72BAE" w:rsidRDefault="00B72BAE" w:rsidP="00B72BAE">
      <w:pPr>
        <w:tabs>
          <w:tab w:val="left" w:pos="2019"/>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w:t>
      </w:r>
      <w:r w:rsidR="001F5DBB">
        <w:rPr>
          <w:rFonts w:ascii="Times New Roman" w:hAnsi="Times New Roman" w:cs="Times New Roman"/>
          <w:sz w:val="28"/>
          <w:szCs w:val="28"/>
        </w:rPr>
        <w:t>течение 2021</w:t>
      </w:r>
      <w:r>
        <w:rPr>
          <w:rFonts w:ascii="Times New Roman" w:hAnsi="Times New Roman" w:cs="Times New Roman"/>
          <w:sz w:val="28"/>
          <w:szCs w:val="28"/>
        </w:rPr>
        <w:t xml:space="preserve"> года </w:t>
      </w:r>
      <w:r w:rsidRPr="007D4B9A">
        <w:rPr>
          <w:rFonts w:ascii="Times New Roman" w:hAnsi="Times New Roman" w:cs="Times New Roman"/>
          <w:sz w:val="28"/>
          <w:szCs w:val="28"/>
        </w:rPr>
        <w:t xml:space="preserve">в </w:t>
      </w:r>
      <w:r w:rsidR="00461D11">
        <w:rPr>
          <w:rFonts w:ascii="Times New Roman" w:hAnsi="Times New Roman" w:cs="Times New Roman"/>
          <w:sz w:val="28"/>
          <w:szCs w:val="28"/>
        </w:rPr>
        <w:t>ПУР</w:t>
      </w:r>
      <w:r w:rsidRPr="00CE399C">
        <w:rPr>
          <w:rFonts w:ascii="Times New Roman" w:hAnsi="Times New Roman" w:cs="Times New Roman"/>
          <w:sz w:val="28"/>
          <w:szCs w:val="28"/>
        </w:rPr>
        <w:t xml:space="preserve"> ГИИС «Электронный бюджет» </w:t>
      </w:r>
      <w:r>
        <w:rPr>
          <w:rFonts w:ascii="Times New Roman" w:hAnsi="Times New Roman" w:cs="Times New Roman"/>
          <w:sz w:val="28"/>
          <w:szCs w:val="28"/>
        </w:rPr>
        <w:t xml:space="preserve">поступило на проверку более 11 000 указанных документов, из них 10 363 размещены в </w:t>
      </w:r>
      <w:r w:rsidRPr="007D4B9A">
        <w:rPr>
          <w:rFonts w:ascii="Times New Roman" w:hAnsi="Times New Roman" w:cs="Times New Roman"/>
          <w:sz w:val="28"/>
          <w:szCs w:val="28"/>
        </w:rPr>
        <w:t>реестр</w:t>
      </w:r>
      <w:r>
        <w:rPr>
          <w:rFonts w:ascii="Times New Roman" w:hAnsi="Times New Roman" w:cs="Times New Roman"/>
          <w:sz w:val="28"/>
          <w:szCs w:val="28"/>
        </w:rPr>
        <w:t>е</w:t>
      </w:r>
      <w:r w:rsidRPr="007D4B9A">
        <w:rPr>
          <w:rFonts w:ascii="Times New Roman" w:hAnsi="Times New Roman" w:cs="Times New Roman"/>
          <w:sz w:val="28"/>
          <w:szCs w:val="28"/>
        </w:rPr>
        <w:t xml:space="preserve"> соглашений</w:t>
      </w:r>
      <w:r>
        <w:rPr>
          <w:rFonts w:ascii="Times New Roman" w:hAnsi="Times New Roman" w:cs="Times New Roman"/>
          <w:sz w:val="28"/>
          <w:szCs w:val="28"/>
        </w:rPr>
        <w:t xml:space="preserve"> </w:t>
      </w:r>
      <w:r w:rsidRPr="00BA2072">
        <w:rPr>
          <w:rFonts w:ascii="Times New Roman" w:hAnsi="Times New Roman" w:cs="Times New Roman"/>
          <w:sz w:val="28"/>
          <w:szCs w:val="28"/>
        </w:rPr>
        <w:t xml:space="preserve">(договоров) о </w:t>
      </w:r>
      <w:r w:rsidRPr="00633347">
        <w:rPr>
          <w:rFonts w:ascii="Times New Roman" w:hAnsi="Times New Roman" w:cs="Times New Roman"/>
          <w:sz w:val="28"/>
          <w:szCs w:val="28"/>
        </w:rPr>
        <w:t>предоставлении субсидий, бюджетных инвестиций, межбюджетных трансфертов</w:t>
      </w:r>
      <w:r>
        <w:rPr>
          <w:rFonts w:ascii="Times New Roman" w:hAnsi="Times New Roman" w:cs="Times New Roman"/>
          <w:sz w:val="28"/>
          <w:szCs w:val="28"/>
        </w:rPr>
        <w:t>.</w:t>
      </w:r>
      <w:proofErr w:type="gramEnd"/>
    </w:p>
    <w:p w:rsidR="00B72BAE" w:rsidRDefault="00B72BAE" w:rsidP="00B72BAE">
      <w:pPr>
        <w:tabs>
          <w:tab w:val="left" w:pos="201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Н</w:t>
      </w:r>
      <w:r w:rsidRPr="007D4B9A">
        <w:rPr>
          <w:rFonts w:ascii="Times New Roman" w:hAnsi="Times New Roman" w:cs="Times New Roman"/>
          <w:sz w:val="28"/>
          <w:szCs w:val="28"/>
        </w:rPr>
        <w:t xml:space="preserve">а постоянной основе </w:t>
      </w:r>
      <w:r>
        <w:rPr>
          <w:rFonts w:ascii="Times New Roman" w:hAnsi="Times New Roman" w:cs="Times New Roman"/>
          <w:sz w:val="28"/>
          <w:szCs w:val="28"/>
        </w:rPr>
        <w:t xml:space="preserve">в течение 2021 года </w:t>
      </w:r>
      <w:r w:rsidR="002E0E77">
        <w:rPr>
          <w:rFonts w:ascii="Times New Roman" w:hAnsi="Times New Roman"/>
          <w:sz w:val="28"/>
          <w:szCs w:val="28"/>
        </w:rPr>
        <w:t>МОУ ФК</w:t>
      </w:r>
      <w:r>
        <w:rPr>
          <w:rFonts w:ascii="Times New Roman" w:hAnsi="Times New Roman" w:cs="Times New Roman"/>
          <w:sz w:val="28"/>
          <w:szCs w:val="28"/>
        </w:rPr>
        <w:t xml:space="preserve"> </w:t>
      </w:r>
      <w:r w:rsidRPr="007D4B9A">
        <w:rPr>
          <w:rFonts w:ascii="Times New Roman" w:hAnsi="Times New Roman" w:cs="Times New Roman"/>
          <w:sz w:val="28"/>
          <w:szCs w:val="28"/>
        </w:rPr>
        <w:t xml:space="preserve">проводился мониторинг результатов обработки территориальными органами Федерального казначейства документов, поступающих в </w:t>
      </w:r>
      <w:r w:rsidR="00461D11">
        <w:rPr>
          <w:rFonts w:ascii="Times New Roman" w:hAnsi="Times New Roman" w:cs="Times New Roman"/>
          <w:sz w:val="28"/>
          <w:szCs w:val="28"/>
        </w:rPr>
        <w:t>ПУР</w:t>
      </w:r>
      <w:r w:rsidRPr="00CE399C">
        <w:rPr>
          <w:rFonts w:ascii="Times New Roman" w:hAnsi="Times New Roman" w:cs="Times New Roman"/>
          <w:sz w:val="28"/>
          <w:szCs w:val="28"/>
        </w:rPr>
        <w:t xml:space="preserve"> ГИИС «Электронный бюджет» </w:t>
      </w:r>
      <w:r w:rsidR="007C1A5A">
        <w:rPr>
          <w:rFonts w:ascii="Times New Roman" w:hAnsi="Times New Roman" w:cs="Times New Roman"/>
          <w:sz w:val="28"/>
          <w:szCs w:val="28"/>
        </w:rPr>
        <w:t>и подлежащих включению в Р</w:t>
      </w:r>
      <w:r w:rsidRPr="007D4B9A">
        <w:rPr>
          <w:rFonts w:ascii="Times New Roman" w:hAnsi="Times New Roman" w:cs="Times New Roman"/>
          <w:sz w:val="28"/>
          <w:szCs w:val="28"/>
        </w:rPr>
        <w:t>еестр соглашений</w:t>
      </w:r>
      <w:r>
        <w:rPr>
          <w:rFonts w:ascii="Times New Roman" w:hAnsi="Times New Roman" w:cs="Times New Roman"/>
          <w:sz w:val="28"/>
          <w:szCs w:val="28"/>
        </w:rPr>
        <w:t>.</w:t>
      </w:r>
      <w:r w:rsidRPr="007D4B9A">
        <w:rPr>
          <w:rFonts w:ascii="Times New Roman" w:hAnsi="Times New Roman" w:cs="Times New Roman"/>
          <w:sz w:val="28"/>
          <w:szCs w:val="28"/>
        </w:rPr>
        <w:t xml:space="preserve"> </w:t>
      </w:r>
      <w:r>
        <w:rPr>
          <w:rFonts w:ascii="Times New Roman" w:hAnsi="Times New Roman" w:cs="Times New Roman"/>
          <w:sz w:val="28"/>
          <w:szCs w:val="28"/>
        </w:rPr>
        <w:t xml:space="preserve">По данным мониторинга расхождений по ведению Управлением реестра соглашений </w:t>
      </w:r>
      <w:r w:rsidRPr="00BA2072">
        <w:rPr>
          <w:rFonts w:ascii="Times New Roman" w:hAnsi="Times New Roman" w:cs="Times New Roman"/>
          <w:sz w:val="28"/>
          <w:szCs w:val="28"/>
        </w:rPr>
        <w:t xml:space="preserve">(договоров) о </w:t>
      </w:r>
      <w:r w:rsidRPr="00633347">
        <w:rPr>
          <w:rFonts w:ascii="Times New Roman" w:hAnsi="Times New Roman" w:cs="Times New Roman"/>
          <w:sz w:val="28"/>
          <w:szCs w:val="28"/>
        </w:rPr>
        <w:t>предоставлении субсидий, бюджетных инвестиций, межбюджетных трансфертов</w:t>
      </w:r>
      <w:r>
        <w:rPr>
          <w:rFonts w:ascii="Times New Roman" w:hAnsi="Times New Roman" w:cs="Times New Roman"/>
          <w:sz w:val="28"/>
          <w:szCs w:val="28"/>
        </w:rPr>
        <w:t xml:space="preserve"> не выявлено.</w:t>
      </w:r>
    </w:p>
    <w:p w:rsidR="00B72BAE" w:rsidRPr="00687FE6" w:rsidRDefault="00B72BAE" w:rsidP="00B72BAE">
      <w:pPr>
        <w:autoSpaceDE w:val="0"/>
        <w:autoSpaceDN w:val="0"/>
        <w:adjustRightInd w:val="0"/>
        <w:spacing w:after="0" w:line="240" w:lineRule="auto"/>
        <w:ind w:firstLine="709"/>
        <w:jc w:val="both"/>
        <w:rPr>
          <w:rFonts w:ascii="Times New Roman" w:hAnsi="Times New Roman" w:cs="Times New Roman"/>
          <w:sz w:val="28"/>
          <w:szCs w:val="28"/>
        </w:rPr>
      </w:pPr>
      <w:r w:rsidRPr="00687FE6">
        <w:rPr>
          <w:rFonts w:ascii="Times New Roman" w:eastAsia="Times New Roman" w:hAnsi="Times New Roman" w:cs="Times New Roman"/>
          <w:sz w:val="28"/>
          <w:szCs w:val="28"/>
          <w:lang w:eastAsia="ar-SA"/>
        </w:rPr>
        <w:t xml:space="preserve">В 2021 году Управлением продолжена работа в части прогнозирования движения средств </w:t>
      </w:r>
      <w:r w:rsidRPr="00687FE6">
        <w:rPr>
          <w:rFonts w:ascii="Times New Roman" w:hAnsi="Times New Roman" w:cs="Times New Roman"/>
          <w:sz w:val="28"/>
          <w:szCs w:val="28"/>
        </w:rPr>
        <w:t>на едином казначейском счете субъекта Российской Федерации, территориального фонда обязательного медицинского страхования, государственных внебюджетных фондов (далее –</w:t>
      </w:r>
      <w:r w:rsidR="00793CFA">
        <w:rPr>
          <w:rFonts w:ascii="Times New Roman" w:hAnsi="Times New Roman" w:cs="Times New Roman"/>
          <w:sz w:val="28"/>
          <w:szCs w:val="28"/>
        </w:rPr>
        <w:t xml:space="preserve"> </w:t>
      </w:r>
      <w:r w:rsidRPr="00687FE6">
        <w:rPr>
          <w:rFonts w:ascii="Times New Roman" w:hAnsi="Times New Roman" w:cs="Times New Roman"/>
          <w:sz w:val="28"/>
          <w:szCs w:val="28"/>
        </w:rPr>
        <w:t>участники прогнозирования).</w:t>
      </w:r>
    </w:p>
    <w:p w:rsidR="00B72BAE" w:rsidRPr="008A733C" w:rsidRDefault="00B72BAE" w:rsidP="00B72BAE">
      <w:pPr>
        <w:autoSpaceDE w:val="0"/>
        <w:autoSpaceDN w:val="0"/>
        <w:adjustRightInd w:val="0"/>
        <w:spacing w:after="0" w:line="240" w:lineRule="auto"/>
        <w:ind w:firstLine="709"/>
        <w:jc w:val="both"/>
        <w:rPr>
          <w:rFonts w:ascii="Times New Roman" w:hAnsi="Times New Roman" w:cs="Times New Roman"/>
          <w:sz w:val="28"/>
          <w:szCs w:val="28"/>
        </w:rPr>
      </w:pPr>
      <w:r w:rsidRPr="008A733C">
        <w:rPr>
          <w:rFonts w:ascii="Times New Roman" w:hAnsi="Times New Roman" w:cs="Times New Roman"/>
          <w:sz w:val="28"/>
          <w:szCs w:val="28"/>
        </w:rPr>
        <w:t xml:space="preserve">В модуль кассового планирования подсистемы управления денежными средствами </w:t>
      </w:r>
      <w:r w:rsidRPr="00CE399C">
        <w:rPr>
          <w:rFonts w:ascii="Times New Roman" w:hAnsi="Times New Roman" w:cs="Times New Roman"/>
          <w:sz w:val="28"/>
          <w:szCs w:val="28"/>
        </w:rPr>
        <w:t xml:space="preserve">ГИИС «Электронный </w:t>
      </w:r>
      <w:r w:rsidR="001F5DBB" w:rsidRPr="00CE399C">
        <w:rPr>
          <w:rFonts w:ascii="Times New Roman" w:hAnsi="Times New Roman" w:cs="Times New Roman"/>
          <w:sz w:val="28"/>
          <w:szCs w:val="28"/>
        </w:rPr>
        <w:t xml:space="preserve">бюджет» </w:t>
      </w:r>
      <w:r w:rsidR="001F5DBB" w:rsidRPr="008A733C">
        <w:rPr>
          <w:rFonts w:ascii="Times New Roman" w:hAnsi="Times New Roman" w:cs="Times New Roman"/>
          <w:sz w:val="28"/>
          <w:szCs w:val="28"/>
        </w:rPr>
        <w:t>в</w:t>
      </w:r>
      <w:r w:rsidRPr="008A733C">
        <w:rPr>
          <w:rFonts w:ascii="Times New Roman" w:hAnsi="Times New Roman" w:cs="Times New Roman"/>
          <w:sz w:val="28"/>
          <w:szCs w:val="28"/>
        </w:rPr>
        <w:t xml:space="preserve"> разрезе участников прогнозирования загружалась информация:</w:t>
      </w:r>
    </w:p>
    <w:p w:rsidR="00B72BAE" w:rsidRPr="008A733C" w:rsidRDefault="00B72BAE" w:rsidP="00814774">
      <w:pPr>
        <w:pStyle w:val="a6"/>
        <w:numPr>
          <w:ilvl w:val="0"/>
          <w:numId w:val="22"/>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е</w:t>
      </w:r>
      <w:r w:rsidRPr="008A733C">
        <w:rPr>
          <w:rFonts w:ascii="Times New Roman" w:hAnsi="Times New Roman" w:cs="Times New Roman"/>
          <w:sz w:val="28"/>
          <w:szCs w:val="28"/>
        </w:rPr>
        <w:t xml:space="preserve">жедневно о поступлениях и перечислениях по единым счетам бюджетов в целях </w:t>
      </w:r>
      <w:r w:rsidRPr="008A733C">
        <w:rPr>
          <w:rFonts w:ascii="Times New Roman" w:hAnsi="Times New Roman" w:cs="Times New Roman"/>
          <w:color w:val="000000" w:themeColor="text1"/>
          <w:sz w:val="28"/>
          <w:szCs w:val="28"/>
        </w:rPr>
        <w:t>бесперебойного проведения платежей, управления временно свободными остатками денежных средств</w:t>
      </w:r>
      <w:r>
        <w:rPr>
          <w:rFonts w:ascii="Times New Roman" w:hAnsi="Times New Roman" w:cs="Times New Roman"/>
          <w:color w:val="000000" w:themeColor="text1"/>
          <w:sz w:val="28"/>
          <w:szCs w:val="28"/>
        </w:rPr>
        <w:t xml:space="preserve"> </w:t>
      </w:r>
      <w:r w:rsidRPr="008A733C">
        <w:rPr>
          <w:rFonts w:ascii="Times New Roman" w:hAnsi="Times New Roman" w:cs="Times New Roman"/>
          <w:color w:val="000000" w:themeColor="text1"/>
          <w:sz w:val="28"/>
          <w:szCs w:val="28"/>
        </w:rPr>
        <w:t>на е</w:t>
      </w:r>
      <w:r>
        <w:rPr>
          <w:rFonts w:ascii="Times New Roman" w:hAnsi="Times New Roman" w:cs="Times New Roman"/>
          <w:color w:val="000000" w:themeColor="text1"/>
          <w:sz w:val="28"/>
          <w:szCs w:val="28"/>
        </w:rPr>
        <w:t>дином казначейском счете;</w:t>
      </w:r>
    </w:p>
    <w:p w:rsidR="00B72BAE" w:rsidRPr="008A733C" w:rsidRDefault="00B72BAE" w:rsidP="00814774">
      <w:pPr>
        <w:pStyle w:val="a6"/>
        <w:numPr>
          <w:ilvl w:val="0"/>
          <w:numId w:val="22"/>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е</w:t>
      </w:r>
      <w:r w:rsidRPr="008A733C">
        <w:rPr>
          <w:rFonts w:ascii="Times New Roman" w:hAnsi="Times New Roman" w:cs="Times New Roman"/>
          <w:sz w:val="28"/>
          <w:szCs w:val="28"/>
        </w:rPr>
        <w:t xml:space="preserve">жемесячно о поступлениях и перечислениях по единым счетам бюджетов для предоставления </w:t>
      </w:r>
      <w:r w:rsidRPr="008A733C">
        <w:rPr>
          <w:rFonts w:ascii="Times New Roman" w:hAnsi="Times New Roman" w:cs="Times New Roman"/>
          <w:color w:val="000000" w:themeColor="text1"/>
          <w:sz w:val="28"/>
          <w:szCs w:val="28"/>
        </w:rPr>
        <w:t xml:space="preserve">участникам прогнозирования </w:t>
      </w:r>
      <w:r w:rsidRPr="008A733C">
        <w:rPr>
          <w:rFonts w:ascii="Times New Roman" w:hAnsi="Times New Roman" w:cs="Times New Roman"/>
          <w:sz w:val="28"/>
          <w:szCs w:val="28"/>
        </w:rPr>
        <w:t xml:space="preserve">в целях составления прогноза движения средств на </w:t>
      </w:r>
      <w:r w:rsidRPr="008A733C">
        <w:rPr>
          <w:rFonts w:ascii="Times New Roman" w:hAnsi="Times New Roman" w:cs="Times New Roman"/>
          <w:color w:val="000000" w:themeColor="text1"/>
          <w:sz w:val="28"/>
          <w:szCs w:val="28"/>
        </w:rPr>
        <w:t>едином казначейском счете.</w:t>
      </w:r>
    </w:p>
    <w:p w:rsidR="00B72BAE" w:rsidRDefault="00B72BAE" w:rsidP="00B72BAE">
      <w:pPr>
        <w:spacing w:after="0" w:line="240" w:lineRule="auto"/>
        <w:ind w:firstLine="709"/>
        <w:jc w:val="both"/>
        <w:rPr>
          <w:rFonts w:ascii="Times New Roman" w:eastAsia="Times New Roman" w:hAnsi="Times New Roman" w:cs="Times New Roman"/>
          <w:sz w:val="28"/>
          <w:szCs w:val="28"/>
          <w:lang w:eastAsia="ar-SA"/>
        </w:rPr>
      </w:pPr>
      <w:proofErr w:type="gramStart"/>
      <w:r>
        <w:rPr>
          <w:rFonts w:ascii="Times New Roman" w:eastAsia="Times New Roman" w:hAnsi="Times New Roman" w:cs="Times New Roman"/>
          <w:sz w:val="28"/>
          <w:szCs w:val="28"/>
          <w:lang w:eastAsia="ar-SA"/>
        </w:rPr>
        <w:t>В соответствии с приказом Федерального казначейства от 22</w:t>
      </w:r>
      <w:r w:rsidR="00270AC5">
        <w:rPr>
          <w:rFonts w:ascii="Times New Roman" w:eastAsia="Times New Roman" w:hAnsi="Times New Roman" w:cs="Times New Roman"/>
          <w:sz w:val="28"/>
          <w:szCs w:val="28"/>
          <w:lang w:eastAsia="ar-SA"/>
        </w:rPr>
        <w:t xml:space="preserve"> декабря </w:t>
      </w:r>
      <w:r>
        <w:rPr>
          <w:rFonts w:ascii="Times New Roman" w:eastAsia="Times New Roman" w:hAnsi="Times New Roman" w:cs="Times New Roman"/>
          <w:sz w:val="28"/>
          <w:szCs w:val="28"/>
          <w:lang w:eastAsia="ar-SA"/>
        </w:rPr>
        <w:t xml:space="preserve">2011 </w:t>
      </w:r>
      <w:r w:rsidR="00270AC5">
        <w:rPr>
          <w:rFonts w:ascii="Times New Roman" w:eastAsia="Times New Roman" w:hAnsi="Times New Roman" w:cs="Times New Roman"/>
          <w:sz w:val="28"/>
          <w:szCs w:val="28"/>
          <w:lang w:eastAsia="ar-SA"/>
        </w:rPr>
        <w:t xml:space="preserve">г. </w:t>
      </w:r>
      <w:r>
        <w:rPr>
          <w:rFonts w:ascii="Times New Roman" w:eastAsia="Times New Roman" w:hAnsi="Times New Roman" w:cs="Times New Roman"/>
          <w:sz w:val="28"/>
          <w:szCs w:val="28"/>
          <w:lang w:eastAsia="ar-SA"/>
        </w:rPr>
        <w:t>№ 616 «О предоставлении информации о результатах осуществления органами Федерального казначейства кассового обслуживания исполнения бюджетов субъектов Российской Федерации (местных бюджетов), а также о количестве лицевых счетов, открытых автономным и бюджетным учреждениям бюджетов субъектов Российской Федерации (местных бюджетов) в органах Федерального казначейства» осуществлялся мониторинг казначейского обслуживания исполнения бюджета субъекта Российской Федерации</w:t>
      </w:r>
      <w:proofErr w:type="gramEnd"/>
      <w:r>
        <w:rPr>
          <w:rFonts w:ascii="Times New Roman" w:eastAsia="Times New Roman" w:hAnsi="Times New Roman" w:cs="Times New Roman"/>
          <w:sz w:val="28"/>
          <w:szCs w:val="28"/>
          <w:lang w:eastAsia="ar-SA"/>
        </w:rPr>
        <w:t xml:space="preserve"> (местных бюджетов), государственных и территориальных внебюджетных фондов, по состоянию на 01 января 2021 г. и на </w:t>
      </w:r>
      <w:r>
        <w:rPr>
          <w:rFonts w:ascii="Times New Roman" w:eastAsia="Times New Roman" w:hAnsi="Times New Roman" w:cs="Times New Roman"/>
          <w:sz w:val="28"/>
          <w:szCs w:val="28"/>
          <w:lang w:eastAsia="ar-SA"/>
        </w:rPr>
        <w:br/>
        <w:t>01 июля 2021 г.</w:t>
      </w:r>
    </w:p>
    <w:p w:rsidR="00B72BAE" w:rsidRDefault="00B72BAE" w:rsidP="00B72BAE">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ar-SA"/>
        </w:rPr>
        <w:t>Ежемесячно, в соответствии с поручением Федерального казначейства, направлялась информация об операциях консолидированного бюджета субъекта Российской Федерации и бюджетов государственных внебюджетных фондов по использованию субсидий, субвенций и иных межбюджетных трансфертов, имеющих целевое назначение, предоставленных из федерального бюджета в целях реализации национальных проектов</w:t>
      </w:r>
      <w:r>
        <w:rPr>
          <w:rFonts w:ascii="Times New Roman" w:hAnsi="Times New Roman" w:cs="Times New Roman"/>
          <w:sz w:val="28"/>
          <w:szCs w:val="28"/>
        </w:rPr>
        <w:t>.</w:t>
      </w:r>
    </w:p>
    <w:p w:rsidR="00B72BAE" w:rsidRPr="00454682" w:rsidRDefault="00B72BAE" w:rsidP="00B72BAE">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 поручению </w:t>
      </w:r>
      <w:r w:rsidRPr="000D6582">
        <w:rPr>
          <w:rFonts w:ascii="Times New Roman" w:hAnsi="Times New Roman" w:cs="Times New Roman"/>
          <w:sz w:val="28"/>
          <w:szCs w:val="28"/>
        </w:rPr>
        <w:t>Федеральн</w:t>
      </w:r>
      <w:r>
        <w:rPr>
          <w:rFonts w:ascii="Times New Roman" w:hAnsi="Times New Roman" w:cs="Times New Roman"/>
          <w:sz w:val="28"/>
          <w:szCs w:val="28"/>
        </w:rPr>
        <w:t>ого</w:t>
      </w:r>
      <w:r w:rsidRPr="000D6582">
        <w:rPr>
          <w:rFonts w:ascii="Times New Roman" w:hAnsi="Times New Roman" w:cs="Times New Roman"/>
          <w:sz w:val="28"/>
          <w:szCs w:val="28"/>
        </w:rPr>
        <w:t xml:space="preserve"> казначейств</w:t>
      </w:r>
      <w:r>
        <w:rPr>
          <w:rFonts w:ascii="Times New Roman" w:hAnsi="Times New Roman" w:cs="Times New Roman"/>
          <w:sz w:val="28"/>
          <w:szCs w:val="28"/>
        </w:rPr>
        <w:t>а, в рамках</w:t>
      </w:r>
      <w:r w:rsidRPr="000D6582">
        <w:rPr>
          <w:rFonts w:ascii="Times New Roman" w:hAnsi="Times New Roman" w:cs="Times New Roman"/>
          <w:sz w:val="28"/>
          <w:szCs w:val="28"/>
        </w:rPr>
        <w:t xml:space="preserve"> исполнени</w:t>
      </w:r>
      <w:r>
        <w:rPr>
          <w:rFonts w:ascii="Times New Roman" w:hAnsi="Times New Roman" w:cs="Times New Roman"/>
          <w:sz w:val="28"/>
          <w:szCs w:val="28"/>
        </w:rPr>
        <w:t>я</w:t>
      </w:r>
      <w:r w:rsidRPr="000D6582">
        <w:rPr>
          <w:rFonts w:ascii="Times New Roman" w:hAnsi="Times New Roman" w:cs="Times New Roman"/>
          <w:sz w:val="28"/>
          <w:szCs w:val="28"/>
        </w:rPr>
        <w:t xml:space="preserve"> пункта 3 раздела I Протокола совещания</w:t>
      </w:r>
      <w:r>
        <w:rPr>
          <w:rFonts w:ascii="Times New Roman" w:hAnsi="Times New Roman" w:cs="Times New Roman"/>
          <w:sz w:val="28"/>
          <w:szCs w:val="28"/>
        </w:rPr>
        <w:t xml:space="preserve"> </w:t>
      </w:r>
      <w:r w:rsidRPr="000D6582">
        <w:rPr>
          <w:rFonts w:ascii="Times New Roman" w:hAnsi="Times New Roman" w:cs="Times New Roman"/>
          <w:sz w:val="28"/>
          <w:szCs w:val="28"/>
        </w:rPr>
        <w:t xml:space="preserve">у руководителя подгруппы «По обеспечению </w:t>
      </w:r>
      <w:proofErr w:type="spellStart"/>
      <w:r w:rsidRPr="000D6582">
        <w:rPr>
          <w:rFonts w:ascii="Times New Roman" w:hAnsi="Times New Roman" w:cs="Times New Roman"/>
          <w:sz w:val="28"/>
          <w:szCs w:val="28"/>
        </w:rPr>
        <w:t>прослеживаемости</w:t>
      </w:r>
      <w:proofErr w:type="spellEnd"/>
      <w:r w:rsidRPr="000D6582">
        <w:rPr>
          <w:rFonts w:ascii="Times New Roman" w:hAnsi="Times New Roman" w:cs="Times New Roman"/>
          <w:sz w:val="28"/>
          <w:szCs w:val="28"/>
        </w:rPr>
        <w:t xml:space="preserve"> хода реализации национальных проектов» межведомственной рабочей группы по мониторингу и контролю за эффективностью реализации национальных и федеральных проектов при президиуме Совета при Президенте Российской Федерации по стратегическому развитию национа</w:t>
      </w:r>
      <w:r w:rsidR="00B331EE">
        <w:rPr>
          <w:rFonts w:ascii="Times New Roman" w:hAnsi="Times New Roman" w:cs="Times New Roman"/>
          <w:sz w:val="28"/>
          <w:szCs w:val="28"/>
        </w:rPr>
        <w:t>льных проектов</w:t>
      </w:r>
      <w:r w:rsidRPr="000D6582">
        <w:rPr>
          <w:rFonts w:ascii="Times New Roman" w:hAnsi="Times New Roman" w:cs="Times New Roman"/>
          <w:sz w:val="28"/>
          <w:szCs w:val="28"/>
        </w:rPr>
        <w:t xml:space="preserve"> </w:t>
      </w:r>
      <w:r>
        <w:rPr>
          <w:rFonts w:ascii="Times New Roman" w:hAnsi="Times New Roman" w:cs="Times New Roman"/>
          <w:sz w:val="28"/>
          <w:szCs w:val="28"/>
        </w:rPr>
        <w:br/>
      </w:r>
      <w:r w:rsidRPr="000D6582">
        <w:rPr>
          <w:rFonts w:ascii="Times New Roman" w:hAnsi="Times New Roman" w:cs="Times New Roman"/>
          <w:sz w:val="28"/>
          <w:szCs w:val="28"/>
        </w:rPr>
        <w:t xml:space="preserve">М.Ю. </w:t>
      </w:r>
      <w:proofErr w:type="spellStart"/>
      <w:r w:rsidRPr="000D6582">
        <w:rPr>
          <w:rFonts w:ascii="Times New Roman" w:hAnsi="Times New Roman" w:cs="Times New Roman"/>
          <w:sz w:val="28"/>
          <w:szCs w:val="28"/>
        </w:rPr>
        <w:t>Ксензова</w:t>
      </w:r>
      <w:proofErr w:type="spellEnd"/>
      <w:r w:rsidRPr="000D6582">
        <w:rPr>
          <w:rFonts w:ascii="Times New Roman" w:hAnsi="Times New Roman" w:cs="Times New Roman"/>
          <w:sz w:val="28"/>
          <w:szCs w:val="28"/>
        </w:rPr>
        <w:t xml:space="preserve"> от 27</w:t>
      </w:r>
      <w:r w:rsidR="00270AC5">
        <w:rPr>
          <w:rFonts w:ascii="Times New Roman" w:hAnsi="Times New Roman" w:cs="Times New Roman"/>
          <w:sz w:val="28"/>
          <w:szCs w:val="28"/>
        </w:rPr>
        <w:t xml:space="preserve"> декабря </w:t>
      </w:r>
      <w:r w:rsidRPr="000D6582">
        <w:rPr>
          <w:rFonts w:ascii="Times New Roman" w:hAnsi="Times New Roman" w:cs="Times New Roman"/>
          <w:sz w:val="28"/>
          <w:szCs w:val="28"/>
        </w:rPr>
        <w:t xml:space="preserve">2020 </w:t>
      </w:r>
      <w:r w:rsidR="00270AC5">
        <w:rPr>
          <w:rFonts w:ascii="Times New Roman" w:hAnsi="Times New Roman" w:cs="Times New Roman"/>
          <w:sz w:val="28"/>
          <w:szCs w:val="28"/>
        </w:rPr>
        <w:t xml:space="preserve">г. </w:t>
      </w:r>
      <w:r w:rsidRPr="000D6582">
        <w:rPr>
          <w:rFonts w:ascii="Times New Roman" w:hAnsi="Times New Roman" w:cs="Times New Roman"/>
          <w:sz w:val="28"/>
          <w:szCs w:val="28"/>
        </w:rPr>
        <w:t>№ 3</w:t>
      </w:r>
      <w:r>
        <w:rPr>
          <w:rFonts w:ascii="Times New Roman" w:hAnsi="Times New Roman" w:cs="Times New Roman"/>
          <w:sz w:val="28"/>
          <w:szCs w:val="28"/>
        </w:rPr>
        <w:t>, Управлением продолжена</w:t>
      </w:r>
      <w:proofErr w:type="gramEnd"/>
      <w:r>
        <w:rPr>
          <w:rFonts w:ascii="Times New Roman" w:hAnsi="Times New Roman" w:cs="Times New Roman"/>
          <w:sz w:val="28"/>
          <w:szCs w:val="28"/>
        </w:rPr>
        <w:t xml:space="preserve"> работа по </w:t>
      </w:r>
      <w:r w:rsidRPr="000D6582">
        <w:rPr>
          <w:rFonts w:ascii="Times New Roman" w:hAnsi="Times New Roman" w:cs="Times New Roman"/>
          <w:sz w:val="28"/>
          <w:szCs w:val="28"/>
        </w:rPr>
        <w:t>осуществл</w:t>
      </w:r>
      <w:r>
        <w:rPr>
          <w:rFonts w:ascii="Times New Roman" w:hAnsi="Times New Roman" w:cs="Times New Roman"/>
          <w:sz w:val="28"/>
          <w:szCs w:val="28"/>
        </w:rPr>
        <w:t xml:space="preserve">ению </w:t>
      </w:r>
      <w:r w:rsidRPr="000D6582">
        <w:rPr>
          <w:rFonts w:ascii="Times New Roman" w:hAnsi="Times New Roman" w:cs="Times New Roman"/>
          <w:sz w:val="28"/>
          <w:szCs w:val="28"/>
        </w:rPr>
        <w:t>в подсистеме управления национальными проектами</w:t>
      </w:r>
      <w:r>
        <w:rPr>
          <w:rFonts w:ascii="Times New Roman" w:hAnsi="Times New Roman" w:cs="Times New Roman"/>
          <w:sz w:val="28"/>
          <w:szCs w:val="28"/>
        </w:rPr>
        <w:t xml:space="preserve"> </w:t>
      </w:r>
      <w:r w:rsidRPr="000D6582">
        <w:rPr>
          <w:rFonts w:ascii="Times New Roman" w:hAnsi="Times New Roman" w:cs="Times New Roman"/>
          <w:sz w:val="28"/>
          <w:szCs w:val="28"/>
        </w:rPr>
        <w:t xml:space="preserve">ГИИС </w:t>
      </w:r>
      <w:r w:rsidRPr="000D6582">
        <w:rPr>
          <w:rFonts w:ascii="Times New Roman" w:hAnsi="Times New Roman" w:cs="Times New Roman"/>
          <w:sz w:val="28"/>
          <w:szCs w:val="28"/>
        </w:rPr>
        <w:lastRenderedPageBreak/>
        <w:t>«Электронный бюджет» мониторинг</w:t>
      </w:r>
      <w:r>
        <w:rPr>
          <w:rFonts w:ascii="Times New Roman" w:hAnsi="Times New Roman" w:cs="Times New Roman"/>
          <w:sz w:val="28"/>
          <w:szCs w:val="28"/>
        </w:rPr>
        <w:t>а</w:t>
      </w:r>
      <w:r w:rsidRPr="000D6582">
        <w:rPr>
          <w:rFonts w:ascii="Times New Roman" w:hAnsi="Times New Roman" w:cs="Times New Roman"/>
          <w:sz w:val="28"/>
          <w:szCs w:val="28"/>
        </w:rPr>
        <w:t xml:space="preserve"> </w:t>
      </w:r>
      <w:r w:rsidRPr="00454682">
        <w:rPr>
          <w:rFonts w:ascii="Times New Roman" w:hAnsi="Times New Roman" w:cs="Times New Roman"/>
          <w:sz w:val="28"/>
          <w:szCs w:val="28"/>
        </w:rPr>
        <w:t>паспортов региональных проектов, отч</w:t>
      </w:r>
      <w:r w:rsidR="00AE1A17">
        <w:rPr>
          <w:rFonts w:ascii="Times New Roman" w:hAnsi="Times New Roman" w:cs="Times New Roman"/>
          <w:sz w:val="28"/>
          <w:szCs w:val="28"/>
        </w:rPr>
        <w:t>е</w:t>
      </w:r>
      <w:r w:rsidRPr="00454682">
        <w:rPr>
          <w:rFonts w:ascii="Times New Roman" w:hAnsi="Times New Roman" w:cs="Times New Roman"/>
          <w:sz w:val="28"/>
          <w:szCs w:val="28"/>
        </w:rPr>
        <w:t>тов о ходе р</w:t>
      </w:r>
      <w:r>
        <w:rPr>
          <w:rFonts w:ascii="Times New Roman" w:hAnsi="Times New Roman" w:cs="Times New Roman"/>
          <w:sz w:val="28"/>
          <w:szCs w:val="28"/>
        </w:rPr>
        <w:t>еализации региональных проектов</w:t>
      </w:r>
      <w:r w:rsidRPr="00454682">
        <w:rPr>
          <w:rFonts w:ascii="Times New Roman" w:hAnsi="Times New Roman" w:cs="Times New Roman"/>
          <w:sz w:val="28"/>
          <w:szCs w:val="28"/>
        </w:rPr>
        <w:t>.</w:t>
      </w:r>
    </w:p>
    <w:p w:rsidR="00B72BAE" w:rsidRDefault="00B72BAE" w:rsidP="00B72B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Ежемесячно р</w:t>
      </w:r>
      <w:r w:rsidRPr="000D6582">
        <w:rPr>
          <w:rFonts w:ascii="Times New Roman" w:hAnsi="Times New Roman" w:cs="Times New Roman"/>
          <w:sz w:val="28"/>
          <w:szCs w:val="28"/>
        </w:rPr>
        <w:t>езультаты мониторинга направл</w:t>
      </w:r>
      <w:r>
        <w:rPr>
          <w:rFonts w:ascii="Times New Roman" w:hAnsi="Times New Roman" w:cs="Times New Roman"/>
          <w:sz w:val="28"/>
          <w:szCs w:val="28"/>
        </w:rPr>
        <w:t>ялись</w:t>
      </w:r>
      <w:r w:rsidRPr="000D6582">
        <w:rPr>
          <w:rFonts w:ascii="Times New Roman" w:hAnsi="Times New Roman" w:cs="Times New Roman"/>
          <w:sz w:val="28"/>
          <w:szCs w:val="28"/>
        </w:rPr>
        <w:t xml:space="preserve"> в Региональный проектный офис (Министерство экономики Омской области) для предоставления пояснений по выявленным расхождениям и в Федеральное казначейство (с пояснениями Регионального проектного офиса).</w:t>
      </w:r>
    </w:p>
    <w:p w:rsidR="00B72BAE" w:rsidRPr="005D6045" w:rsidRDefault="00B72BAE" w:rsidP="00B72BAE">
      <w:pPr>
        <w:spacing w:after="0" w:line="240" w:lineRule="auto"/>
        <w:ind w:firstLine="709"/>
        <w:jc w:val="both"/>
        <w:rPr>
          <w:rFonts w:ascii="Times New Roman" w:hAnsi="Times New Roman" w:cs="Times New Roman"/>
          <w:sz w:val="28"/>
          <w:szCs w:val="28"/>
        </w:rPr>
      </w:pPr>
      <w:r w:rsidRPr="005D6045">
        <w:rPr>
          <w:rFonts w:ascii="Times New Roman" w:hAnsi="Times New Roman" w:cs="Times New Roman"/>
          <w:sz w:val="28"/>
          <w:szCs w:val="28"/>
        </w:rPr>
        <w:t>В соответствии с поручением Федерального казначейства Управление участв</w:t>
      </w:r>
      <w:r>
        <w:rPr>
          <w:rFonts w:ascii="Times New Roman" w:hAnsi="Times New Roman" w:cs="Times New Roman"/>
          <w:sz w:val="28"/>
          <w:szCs w:val="28"/>
        </w:rPr>
        <w:t>овало</w:t>
      </w:r>
      <w:r w:rsidRPr="005D6045">
        <w:rPr>
          <w:rFonts w:ascii="Times New Roman" w:hAnsi="Times New Roman" w:cs="Times New Roman"/>
          <w:sz w:val="28"/>
          <w:szCs w:val="28"/>
        </w:rPr>
        <w:t xml:space="preserve"> в пилотировании мероприятий, разработанных Федеральным казначейством в части типизации, классификации отклонений, причин появления отклонений, выявляемых при осуществлении </w:t>
      </w:r>
      <w:r>
        <w:rPr>
          <w:rFonts w:ascii="Times New Roman" w:hAnsi="Times New Roman" w:cs="Times New Roman"/>
          <w:sz w:val="28"/>
          <w:szCs w:val="28"/>
        </w:rPr>
        <w:t>м</w:t>
      </w:r>
      <w:r w:rsidRPr="005D6045">
        <w:rPr>
          <w:rFonts w:ascii="Times New Roman" w:hAnsi="Times New Roman" w:cs="Times New Roman"/>
          <w:sz w:val="28"/>
          <w:szCs w:val="28"/>
        </w:rPr>
        <w:t>ониторинга нац</w:t>
      </w:r>
      <w:r>
        <w:rPr>
          <w:rFonts w:ascii="Times New Roman" w:hAnsi="Times New Roman" w:cs="Times New Roman"/>
          <w:sz w:val="28"/>
          <w:szCs w:val="28"/>
        </w:rPr>
        <w:t xml:space="preserve">иональных </w:t>
      </w:r>
      <w:r w:rsidRPr="005D6045">
        <w:rPr>
          <w:rFonts w:ascii="Times New Roman" w:hAnsi="Times New Roman" w:cs="Times New Roman"/>
          <w:sz w:val="28"/>
          <w:szCs w:val="28"/>
        </w:rPr>
        <w:t>проектов.</w:t>
      </w:r>
    </w:p>
    <w:p w:rsidR="00B72BAE" w:rsidRPr="0015401B" w:rsidRDefault="00B72BAE" w:rsidP="00B72BAE">
      <w:pPr>
        <w:spacing w:after="0" w:line="240" w:lineRule="auto"/>
        <w:ind w:firstLine="709"/>
        <w:jc w:val="both"/>
        <w:rPr>
          <w:rFonts w:ascii="Times New Roman" w:hAnsi="Times New Roman" w:cs="Times New Roman"/>
          <w:sz w:val="28"/>
          <w:szCs w:val="28"/>
        </w:rPr>
      </w:pPr>
      <w:r w:rsidRPr="0015401B">
        <w:rPr>
          <w:rFonts w:ascii="Times New Roman" w:hAnsi="Times New Roman" w:cs="Times New Roman"/>
          <w:sz w:val="28"/>
          <w:szCs w:val="28"/>
        </w:rPr>
        <w:t xml:space="preserve">Совместно с Региональным проектным офисом проведены мероприятия в рамках эксперимента по мониторингу национальных проектов. </w:t>
      </w:r>
      <w:proofErr w:type="gramStart"/>
      <w:r w:rsidRPr="0015401B">
        <w:rPr>
          <w:rFonts w:ascii="Times New Roman" w:hAnsi="Times New Roman" w:cs="Times New Roman"/>
          <w:sz w:val="28"/>
          <w:szCs w:val="28"/>
        </w:rPr>
        <w:t>В Федеральное казначейство направлены результаты провед</w:t>
      </w:r>
      <w:r w:rsidR="00AE1A17">
        <w:rPr>
          <w:rFonts w:ascii="Times New Roman" w:hAnsi="Times New Roman" w:cs="Times New Roman"/>
          <w:sz w:val="28"/>
          <w:szCs w:val="28"/>
        </w:rPr>
        <w:t>е</w:t>
      </w:r>
      <w:r w:rsidRPr="0015401B">
        <w:rPr>
          <w:rFonts w:ascii="Times New Roman" w:hAnsi="Times New Roman" w:cs="Times New Roman"/>
          <w:sz w:val="28"/>
          <w:szCs w:val="28"/>
        </w:rPr>
        <w:t xml:space="preserve">нной работы и предложения о внесении дополнений/изменений в Справочник проверок в системном контроле паспорта регионального проекта, </w:t>
      </w:r>
      <w:r w:rsidRPr="0015401B">
        <w:rPr>
          <w:rFonts w:ascii="Times New Roman" w:hAnsi="Times New Roman" w:cs="Times New Roman"/>
          <w:sz w:val="28"/>
        </w:rPr>
        <w:t>П</w:t>
      </w:r>
      <w:r w:rsidRPr="0015401B">
        <w:rPr>
          <w:rFonts w:ascii="Times New Roman" w:hAnsi="Times New Roman" w:cs="Times New Roman"/>
          <w:sz w:val="28"/>
          <w:szCs w:val="28"/>
        </w:rPr>
        <w:t>еречень отклонений,</w:t>
      </w:r>
      <w:r w:rsidRPr="0015401B">
        <w:rPr>
          <w:rFonts w:ascii="Times New Roman" w:hAnsi="Times New Roman" w:cs="Times New Roman"/>
          <w:sz w:val="28"/>
        </w:rPr>
        <w:t xml:space="preserve"> выявленных при проведении контрольных действий, </w:t>
      </w:r>
      <w:r w:rsidRPr="0015401B">
        <w:rPr>
          <w:rFonts w:ascii="Times New Roman" w:hAnsi="Times New Roman" w:cs="Times New Roman"/>
          <w:sz w:val="28"/>
          <w:szCs w:val="28"/>
        </w:rPr>
        <w:t>Перечень причин появления отклонений</w:t>
      </w:r>
      <w:r w:rsidRPr="0015401B">
        <w:rPr>
          <w:rFonts w:ascii="Times New Roman" w:hAnsi="Times New Roman" w:cs="Times New Roman"/>
          <w:sz w:val="28"/>
        </w:rPr>
        <w:t xml:space="preserve">, выявленных при проведении контрольных действий, </w:t>
      </w:r>
      <w:r w:rsidRPr="0015401B">
        <w:rPr>
          <w:rFonts w:ascii="Times New Roman" w:hAnsi="Times New Roman" w:cs="Times New Roman"/>
          <w:sz w:val="28"/>
          <w:szCs w:val="28"/>
        </w:rPr>
        <w:t>Инструкцию по заполнению отчетных форм по проверке отчетов о ходе реализации региональных проектов, во Временные регламенты осуществления территориальными органами Федерального казначейства мониторинга</w:t>
      </w:r>
      <w:proofErr w:type="gramEnd"/>
      <w:r w:rsidRPr="0015401B">
        <w:rPr>
          <w:rFonts w:ascii="Times New Roman" w:hAnsi="Times New Roman" w:cs="Times New Roman"/>
          <w:sz w:val="28"/>
          <w:szCs w:val="28"/>
        </w:rPr>
        <w:t xml:space="preserve"> региональных проектов.</w:t>
      </w:r>
    </w:p>
    <w:p w:rsidR="00AD3B6A" w:rsidRDefault="00AD3B6A" w:rsidP="00AD3B6A">
      <w:pPr>
        <w:spacing w:after="0" w:line="240" w:lineRule="auto"/>
        <w:ind w:firstLine="709"/>
        <w:jc w:val="both"/>
        <w:rPr>
          <w:rFonts w:ascii="Times New Roman" w:hAnsi="Times New Roman" w:cs="Times New Roman"/>
          <w:b/>
          <w:sz w:val="28"/>
          <w:szCs w:val="28"/>
        </w:rPr>
      </w:pPr>
      <w:r w:rsidRPr="005B7E9D">
        <w:rPr>
          <w:rFonts w:ascii="Times New Roman" w:hAnsi="Times New Roman" w:cs="Times New Roman"/>
          <w:b/>
          <w:sz w:val="28"/>
          <w:szCs w:val="28"/>
        </w:rPr>
        <w:t>5.2. Предоставление бюджетного кредита на пополнение остатков средств на счетах бюджета субъекта Российской Федерации (местных бюджетов)</w:t>
      </w:r>
    </w:p>
    <w:p w:rsidR="00AD3B6A" w:rsidRPr="005B7E9D" w:rsidRDefault="00AD3B6A" w:rsidP="00774F13">
      <w:pPr>
        <w:tabs>
          <w:tab w:val="left" w:pos="851"/>
        </w:tabs>
        <w:spacing w:after="0" w:line="240" w:lineRule="auto"/>
        <w:ind w:firstLine="709"/>
        <w:jc w:val="both"/>
        <w:rPr>
          <w:rFonts w:ascii="Times New Roman" w:hAnsi="Times New Roman"/>
          <w:sz w:val="28"/>
          <w:szCs w:val="28"/>
        </w:rPr>
      </w:pPr>
      <w:r w:rsidRPr="005B7E9D">
        <w:rPr>
          <w:rFonts w:ascii="Times New Roman" w:hAnsi="Times New Roman"/>
          <w:sz w:val="28"/>
          <w:szCs w:val="28"/>
        </w:rPr>
        <w:t>В рамках выполнения задачи обеспечения предоставления бюджетных кредитов на пополнение остатков средств на счетах бюджетов субъектов Российской Федерации (местных бюджетов) (далее - бюджетные кредиты) были заключены два Договора о предоставлении бюджетного кредита:</w:t>
      </w:r>
    </w:p>
    <w:p w:rsidR="00AD3B6A" w:rsidRDefault="00774F13" w:rsidP="00AD3B6A">
      <w:pPr>
        <w:tabs>
          <w:tab w:val="left" w:pos="851"/>
        </w:tabs>
        <w:spacing w:after="0" w:line="240" w:lineRule="auto"/>
        <w:ind w:firstLine="851"/>
        <w:jc w:val="both"/>
        <w:rPr>
          <w:rFonts w:ascii="Times New Roman" w:hAnsi="Times New Roman"/>
          <w:sz w:val="28"/>
          <w:szCs w:val="28"/>
        </w:rPr>
      </w:pPr>
      <w:r>
        <w:rPr>
          <w:rFonts w:ascii="Times New Roman" w:eastAsia="Calibri" w:hAnsi="Times New Roman" w:cs="Times New Roman"/>
          <w:color w:val="000000" w:themeColor="text1"/>
          <w:sz w:val="28"/>
          <w:szCs w:val="28"/>
          <w:lang w:eastAsia="ru-RU"/>
        </w:rPr>
        <w:t>–</w:t>
      </w:r>
      <w:r w:rsidR="00AD3B6A" w:rsidRPr="005B7E9D">
        <w:rPr>
          <w:rFonts w:ascii="Times New Roman" w:hAnsi="Times New Roman"/>
          <w:sz w:val="28"/>
          <w:szCs w:val="28"/>
        </w:rPr>
        <w:t xml:space="preserve"> </w:t>
      </w:r>
      <w:r w:rsidR="00AD3B6A">
        <w:rPr>
          <w:rFonts w:ascii="Times New Roman" w:hAnsi="Times New Roman"/>
          <w:sz w:val="28"/>
          <w:szCs w:val="28"/>
        </w:rPr>
        <w:t>27</w:t>
      </w:r>
      <w:r w:rsidR="00AD3B6A" w:rsidRPr="005B7E9D">
        <w:rPr>
          <w:rFonts w:ascii="Times New Roman" w:hAnsi="Times New Roman"/>
          <w:sz w:val="28"/>
          <w:szCs w:val="28"/>
        </w:rPr>
        <w:t xml:space="preserve"> января 20</w:t>
      </w:r>
      <w:r w:rsidR="00AD3B6A">
        <w:rPr>
          <w:rFonts w:ascii="Times New Roman" w:hAnsi="Times New Roman"/>
          <w:sz w:val="28"/>
          <w:szCs w:val="28"/>
        </w:rPr>
        <w:t>21</w:t>
      </w:r>
      <w:r w:rsidR="00AD3B6A" w:rsidRPr="005B7E9D">
        <w:rPr>
          <w:rFonts w:ascii="Times New Roman" w:hAnsi="Times New Roman"/>
          <w:sz w:val="28"/>
          <w:szCs w:val="28"/>
        </w:rPr>
        <w:t xml:space="preserve"> г. с муниципальным образованием городской округ город Омск, лимит по договору установлен в размере </w:t>
      </w:r>
      <w:r w:rsidR="00AD3B6A">
        <w:rPr>
          <w:rFonts w:ascii="Times New Roman" w:hAnsi="Times New Roman"/>
          <w:sz w:val="28"/>
          <w:szCs w:val="28"/>
        </w:rPr>
        <w:t>941</w:t>
      </w:r>
      <w:r w:rsidR="00AD3B6A" w:rsidRPr="005B7E9D">
        <w:rPr>
          <w:rFonts w:ascii="Times New Roman" w:hAnsi="Times New Roman"/>
          <w:sz w:val="28"/>
          <w:szCs w:val="28"/>
        </w:rPr>
        <w:t>,</w:t>
      </w:r>
      <w:r w:rsidR="00AD3B6A">
        <w:rPr>
          <w:rFonts w:ascii="Times New Roman" w:hAnsi="Times New Roman"/>
          <w:sz w:val="28"/>
          <w:szCs w:val="28"/>
        </w:rPr>
        <w:t>2</w:t>
      </w:r>
      <w:r w:rsidR="00AD3B6A" w:rsidRPr="005B7E9D">
        <w:rPr>
          <w:rFonts w:ascii="Times New Roman" w:hAnsi="Times New Roman"/>
          <w:sz w:val="28"/>
          <w:szCs w:val="28"/>
        </w:rPr>
        <w:t xml:space="preserve"> млн. рублей.</w:t>
      </w:r>
    </w:p>
    <w:p w:rsidR="00AD3B6A" w:rsidRPr="005B7E9D" w:rsidRDefault="00774F13" w:rsidP="00AD3B6A">
      <w:pPr>
        <w:tabs>
          <w:tab w:val="left" w:pos="851"/>
        </w:tabs>
        <w:spacing w:after="0" w:line="240" w:lineRule="auto"/>
        <w:ind w:firstLine="851"/>
        <w:jc w:val="both"/>
        <w:rPr>
          <w:rFonts w:ascii="Times New Roman" w:hAnsi="Times New Roman"/>
          <w:sz w:val="28"/>
          <w:szCs w:val="28"/>
        </w:rPr>
      </w:pPr>
      <w:r>
        <w:rPr>
          <w:rFonts w:ascii="Times New Roman" w:eastAsia="Calibri" w:hAnsi="Times New Roman" w:cs="Times New Roman"/>
          <w:color w:val="000000" w:themeColor="text1"/>
          <w:sz w:val="28"/>
          <w:szCs w:val="28"/>
          <w:lang w:eastAsia="ru-RU"/>
        </w:rPr>
        <w:t>–</w:t>
      </w:r>
      <w:r w:rsidR="00AD3B6A" w:rsidRPr="005B7E9D">
        <w:rPr>
          <w:rFonts w:ascii="Times New Roman" w:hAnsi="Times New Roman"/>
          <w:sz w:val="28"/>
          <w:szCs w:val="28"/>
        </w:rPr>
        <w:t xml:space="preserve"> </w:t>
      </w:r>
      <w:r w:rsidR="00AD3B6A">
        <w:rPr>
          <w:rFonts w:ascii="Times New Roman" w:hAnsi="Times New Roman"/>
          <w:sz w:val="28"/>
          <w:szCs w:val="28"/>
        </w:rPr>
        <w:t>14</w:t>
      </w:r>
      <w:r w:rsidR="00AD3B6A" w:rsidRPr="005B7E9D">
        <w:rPr>
          <w:rFonts w:ascii="Times New Roman" w:hAnsi="Times New Roman"/>
          <w:sz w:val="28"/>
          <w:szCs w:val="28"/>
        </w:rPr>
        <w:t xml:space="preserve"> </w:t>
      </w:r>
      <w:r w:rsidR="00AD3B6A">
        <w:rPr>
          <w:rFonts w:ascii="Times New Roman" w:hAnsi="Times New Roman"/>
          <w:sz w:val="28"/>
          <w:szCs w:val="28"/>
        </w:rPr>
        <w:t>апреля</w:t>
      </w:r>
      <w:r w:rsidR="00AD3B6A" w:rsidRPr="005B7E9D">
        <w:rPr>
          <w:rFonts w:ascii="Times New Roman" w:hAnsi="Times New Roman"/>
          <w:sz w:val="28"/>
          <w:szCs w:val="28"/>
        </w:rPr>
        <w:t xml:space="preserve"> 20</w:t>
      </w:r>
      <w:r w:rsidR="00AD3B6A">
        <w:rPr>
          <w:rFonts w:ascii="Times New Roman" w:hAnsi="Times New Roman"/>
          <w:sz w:val="28"/>
          <w:szCs w:val="28"/>
        </w:rPr>
        <w:t>21</w:t>
      </w:r>
      <w:r w:rsidR="00AD3B6A" w:rsidRPr="005B7E9D">
        <w:rPr>
          <w:rFonts w:ascii="Times New Roman" w:hAnsi="Times New Roman"/>
          <w:sz w:val="28"/>
          <w:szCs w:val="28"/>
        </w:rPr>
        <w:t xml:space="preserve"> г. с субъектом Российской Федерации Омская область, лимит по договору установлен в размере </w:t>
      </w:r>
      <w:r w:rsidR="00AD3B6A">
        <w:rPr>
          <w:rFonts w:ascii="Times New Roman" w:hAnsi="Times New Roman"/>
          <w:sz w:val="28"/>
          <w:szCs w:val="28"/>
        </w:rPr>
        <w:t>7 111</w:t>
      </w:r>
      <w:r w:rsidR="00AD3B6A" w:rsidRPr="005B7E9D">
        <w:rPr>
          <w:rFonts w:ascii="Times New Roman" w:hAnsi="Times New Roman"/>
          <w:sz w:val="28"/>
          <w:szCs w:val="28"/>
        </w:rPr>
        <w:t>,</w:t>
      </w:r>
      <w:r w:rsidR="00AD3B6A">
        <w:rPr>
          <w:rFonts w:ascii="Times New Roman" w:hAnsi="Times New Roman"/>
          <w:sz w:val="28"/>
          <w:szCs w:val="28"/>
        </w:rPr>
        <w:t>4</w:t>
      </w:r>
      <w:r w:rsidR="00AD3B6A" w:rsidRPr="005B7E9D">
        <w:rPr>
          <w:rFonts w:ascii="Times New Roman" w:hAnsi="Times New Roman"/>
          <w:sz w:val="28"/>
          <w:szCs w:val="28"/>
        </w:rPr>
        <w:t xml:space="preserve"> млн. рублей</w:t>
      </w:r>
      <w:r w:rsidR="00691C0E">
        <w:rPr>
          <w:rFonts w:ascii="Times New Roman" w:hAnsi="Times New Roman"/>
          <w:sz w:val="28"/>
          <w:szCs w:val="28"/>
        </w:rPr>
        <w:t>.</w:t>
      </w:r>
    </w:p>
    <w:p w:rsidR="00691C0E" w:rsidRPr="005E67E3" w:rsidRDefault="00691C0E" w:rsidP="00691C0E">
      <w:pPr>
        <w:tabs>
          <w:tab w:val="left" w:pos="851"/>
        </w:tabs>
        <w:spacing w:after="0" w:line="240" w:lineRule="auto"/>
        <w:ind w:firstLine="851"/>
        <w:jc w:val="both"/>
        <w:rPr>
          <w:rFonts w:ascii="Times New Roman" w:hAnsi="Times New Roman" w:cs="Times New Roman"/>
          <w:sz w:val="28"/>
          <w:szCs w:val="28"/>
        </w:rPr>
      </w:pPr>
      <w:r w:rsidRPr="005E67E3">
        <w:rPr>
          <w:rFonts w:ascii="Times New Roman" w:hAnsi="Times New Roman" w:cs="Times New Roman"/>
          <w:sz w:val="28"/>
          <w:szCs w:val="28"/>
        </w:rPr>
        <w:t>Решением Министерства финансов Российской Федерации для Омской области</w:t>
      </w:r>
      <w:r w:rsidRPr="005E67E3">
        <w:rPr>
          <w:rFonts w:ascii="Times New Roman" w:hAnsi="Times New Roman" w:cs="Times New Roman"/>
          <w:sz w:val="28"/>
          <w:szCs w:val="26"/>
        </w:rPr>
        <w:t xml:space="preserve"> на 2021 год </w:t>
      </w:r>
      <w:r w:rsidRPr="005E67E3">
        <w:rPr>
          <w:rFonts w:ascii="Times New Roman" w:hAnsi="Times New Roman" w:cs="Times New Roman"/>
          <w:sz w:val="28"/>
          <w:szCs w:val="28"/>
        </w:rPr>
        <w:t>установлен лимит предоставления субъекту Российской Федерации бюджетного кредита на пополнение остатка средств на едином счете бюджета в размере 5</w:t>
      </w:r>
      <w:r w:rsidR="00774F13">
        <w:rPr>
          <w:rFonts w:ascii="Times New Roman" w:hAnsi="Times New Roman" w:cs="Times New Roman"/>
          <w:sz w:val="28"/>
          <w:szCs w:val="28"/>
        </w:rPr>
        <w:t> </w:t>
      </w:r>
      <w:r w:rsidRPr="005E67E3">
        <w:rPr>
          <w:rFonts w:ascii="Times New Roman" w:hAnsi="Times New Roman" w:cs="Times New Roman"/>
          <w:sz w:val="28"/>
          <w:szCs w:val="28"/>
        </w:rPr>
        <w:t>700</w:t>
      </w:r>
      <w:r w:rsidR="00774F13">
        <w:rPr>
          <w:rFonts w:ascii="Times New Roman" w:hAnsi="Times New Roman" w:cs="Times New Roman"/>
          <w:sz w:val="28"/>
          <w:szCs w:val="28"/>
        </w:rPr>
        <w:t>,0</w:t>
      </w:r>
      <w:r w:rsidRPr="005E67E3">
        <w:rPr>
          <w:rFonts w:ascii="Times New Roman" w:hAnsi="Times New Roman" w:cs="Times New Roman"/>
          <w:sz w:val="28"/>
          <w:szCs w:val="28"/>
        </w:rPr>
        <w:t xml:space="preserve"> </w:t>
      </w:r>
      <w:r w:rsidR="005E67E3" w:rsidRPr="005E67E3">
        <w:rPr>
          <w:rFonts w:ascii="Times New Roman" w:hAnsi="Times New Roman" w:cs="Times New Roman"/>
          <w:sz w:val="28"/>
          <w:szCs w:val="28"/>
        </w:rPr>
        <w:t>млн</w:t>
      </w:r>
      <w:r w:rsidRPr="005E67E3">
        <w:rPr>
          <w:rFonts w:ascii="Times New Roman" w:hAnsi="Times New Roman" w:cs="Times New Roman"/>
          <w:sz w:val="28"/>
          <w:szCs w:val="28"/>
        </w:rPr>
        <w:t>. рублей.</w:t>
      </w:r>
    </w:p>
    <w:p w:rsidR="00691C0E" w:rsidRPr="005E67E3" w:rsidRDefault="00691C0E" w:rsidP="00691C0E">
      <w:pPr>
        <w:tabs>
          <w:tab w:val="left" w:pos="851"/>
        </w:tabs>
        <w:spacing w:after="0" w:line="240" w:lineRule="auto"/>
        <w:ind w:firstLine="851"/>
        <w:jc w:val="both"/>
        <w:rPr>
          <w:rFonts w:ascii="Times New Roman" w:hAnsi="Times New Roman"/>
          <w:sz w:val="28"/>
          <w:szCs w:val="28"/>
        </w:rPr>
      </w:pPr>
      <w:r w:rsidRPr="005E67E3">
        <w:rPr>
          <w:rFonts w:ascii="Times New Roman" w:hAnsi="Times New Roman"/>
          <w:sz w:val="28"/>
          <w:szCs w:val="28"/>
        </w:rPr>
        <w:t>Общий объем выданных бюджетных кредитов в течение года составил 5 700,0 млн. рублей, в том числе:</w:t>
      </w:r>
    </w:p>
    <w:p w:rsidR="00691C0E" w:rsidRPr="005E67E3" w:rsidRDefault="0048127B" w:rsidP="00691C0E">
      <w:pPr>
        <w:tabs>
          <w:tab w:val="left" w:pos="851"/>
        </w:tabs>
        <w:spacing w:after="0" w:line="240" w:lineRule="auto"/>
        <w:ind w:firstLine="851"/>
        <w:jc w:val="both"/>
        <w:rPr>
          <w:rFonts w:ascii="Times New Roman" w:hAnsi="Times New Roman"/>
          <w:sz w:val="28"/>
          <w:szCs w:val="28"/>
        </w:rPr>
      </w:pPr>
      <w:r w:rsidRPr="0048127B">
        <w:rPr>
          <w:rFonts w:ascii="Times New Roman" w:hAnsi="Times New Roman"/>
          <w:sz w:val="28"/>
          <w:szCs w:val="28"/>
        </w:rPr>
        <w:t>–</w:t>
      </w:r>
      <w:r>
        <w:rPr>
          <w:rFonts w:ascii="Times New Roman" w:hAnsi="Times New Roman"/>
          <w:sz w:val="28"/>
          <w:szCs w:val="28"/>
        </w:rPr>
        <w:t xml:space="preserve"> Омской области</w:t>
      </w:r>
      <w:r w:rsidR="00691C0E" w:rsidRPr="005E67E3">
        <w:rPr>
          <w:rFonts w:ascii="Times New Roman" w:hAnsi="Times New Roman"/>
          <w:sz w:val="28"/>
          <w:szCs w:val="28"/>
        </w:rPr>
        <w:t xml:space="preserve"> 09</w:t>
      </w:r>
      <w:r w:rsidR="007508AC">
        <w:rPr>
          <w:rFonts w:ascii="Times New Roman" w:hAnsi="Times New Roman"/>
          <w:sz w:val="28"/>
          <w:szCs w:val="28"/>
        </w:rPr>
        <w:t xml:space="preserve"> июня </w:t>
      </w:r>
      <w:r w:rsidR="00691C0E" w:rsidRPr="005E67E3">
        <w:rPr>
          <w:rFonts w:ascii="Times New Roman" w:hAnsi="Times New Roman"/>
          <w:sz w:val="28"/>
          <w:szCs w:val="28"/>
        </w:rPr>
        <w:t xml:space="preserve">2021 </w:t>
      </w:r>
      <w:r w:rsidR="007508AC">
        <w:rPr>
          <w:rFonts w:ascii="Times New Roman" w:hAnsi="Times New Roman"/>
          <w:sz w:val="28"/>
          <w:szCs w:val="28"/>
        </w:rPr>
        <w:t>г.</w:t>
      </w:r>
      <w:r w:rsidR="00691C0E" w:rsidRPr="005E67E3">
        <w:rPr>
          <w:rFonts w:ascii="Times New Roman" w:hAnsi="Times New Roman"/>
          <w:sz w:val="28"/>
          <w:szCs w:val="28"/>
        </w:rPr>
        <w:t> на сумму 2 800,0 млн. рублей на срок 190 дней, 17</w:t>
      </w:r>
      <w:r w:rsidR="00774F13">
        <w:rPr>
          <w:rFonts w:ascii="Times New Roman" w:hAnsi="Times New Roman"/>
          <w:sz w:val="28"/>
          <w:szCs w:val="28"/>
        </w:rPr>
        <w:t xml:space="preserve"> июня </w:t>
      </w:r>
      <w:r w:rsidR="00691C0E" w:rsidRPr="005E67E3">
        <w:rPr>
          <w:rFonts w:ascii="Times New Roman" w:hAnsi="Times New Roman"/>
          <w:sz w:val="28"/>
          <w:szCs w:val="28"/>
        </w:rPr>
        <w:t xml:space="preserve">2021 </w:t>
      </w:r>
      <w:r w:rsidR="00774F13">
        <w:rPr>
          <w:rFonts w:ascii="Times New Roman" w:hAnsi="Times New Roman"/>
          <w:sz w:val="28"/>
          <w:szCs w:val="28"/>
        </w:rPr>
        <w:t xml:space="preserve">г. </w:t>
      </w:r>
      <w:r w:rsidR="00691C0E" w:rsidRPr="005E67E3">
        <w:rPr>
          <w:rFonts w:ascii="Times New Roman" w:hAnsi="Times New Roman"/>
          <w:sz w:val="28"/>
          <w:szCs w:val="28"/>
        </w:rPr>
        <w:t>на сумму 1</w:t>
      </w:r>
      <w:r w:rsidR="00774F13">
        <w:rPr>
          <w:rFonts w:ascii="Times New Roman" w:hAnsi="Times New Roman"/>
          <w:sz w:val="28"/>
          <w:szCs w:val="28"/>
        </w:rPr>
        <w:t> </w:t>
      </w:r>
      <w:r w:rsidR="00691C0E" w:rsidRPr="005E67E3">
        <w:rPr>
          <w:rFonts w:ascii="Times New Roman" w:hAnsi="Times New Roman"/>
          <w:sz w:val="28"/>
          <w:szCs w:val="28"/>
        </w:rPr>
        <w:t>959</w:t>
      </w:r>
      <w:r w:rsidR="00774F13">
        <w:rPr>
          <w:rFonts w:ascii="Times New Roman" w:hAnsi="Times New Roman"/>
          <w:sz w:val="28"/>
          <w:szCs w:val="28"/>
        </w:rPr>
        <w:t>,0</w:t>
      </w:r>
      <w:r w:rsidR="00691C0E" w:rsidRPr="005E67E3">
        <w:rPr>
          <w:rFonts w:ascii="Times New Roman" w:hAnsi="Times New Roman"/>
          <w:sz w:val="28"/>
          <w:szCs w:val="28"/>
        </w:rPr>
        <w:t xml:space="preserve"> млн. руб</w:t>
      </w:r>
      <w:r w:rsidR="005E67E3" w:rsidRPr="005E67E3">
        <w:rPr>
          <w:rFonts w:ascii="Times New Roman" w:hAnsi="Times New Roman"/>
          <w:sz w:val="28"/>
          <w:szCs w:val="28"/>
        </w:rPr>
        <w:t>лей</w:t>
      </w:r>
      <w:r w:rsidR="00691C0E" w:rsidRPr="005E67E3">
        <w:rPr>
          <w:rFonts w:ascii="Times New Roman" w:hAnsi="Times New Roman"/>
          <w:sz w:val="28"/>
          <w:szCs w:val="28"/>
        </w:rPr>
        <w:t xml:space="preserve"> на срок 171 день;</w:t>
      </w:r>
    </w:p>
    <w:p w:rsidR="00691C0E" w:rsidRPr="005B7E9D" w:rsidRDefault="0048127B" w:rsidP="00691C0E">
      <w:pPr>
        <w:tabs>
          <w:tab w:val="left" w:pos="851"/>
        </w:tabs>
        <w:spacing w:after="0" w:line="240" w:lineRule="auto"/>
        <w:ind w:firstLine="851"/>
        <w:jc w:val="both"/>
        <w:rPr>
          <w:rFonts w:ascii="Times New Roman" w:hAnsi="Times New Roman"/>
          <w:sz w:val="28"/>
          <w:szCs w:val="28"/>
        </w:rPr>
      </w:pPr>
      <w:r w:rsidRPr="0048127B">
        <w:rPr>
          <w:rFonts w:ascii="Times New Roman" w:hAnsi="Times New Roman"/>
          <w:sz w:val="28"/>
          <w:szCs w:val="28"/>
        </w:rPr>
        <w:t>–</w:t>
      </w:r>
      <w:r>
        <w:rPr>
          <w:rFonts w:ascii="Times New Roman" w:hAnsi="Times New Roman"/>
          <w:sz w:val="28"/>
          <w:szCs w:val="28"/>
        </w:rPr>
        <w:t xml:space="preserve"> </w:t>
      </w:r>
      <w:r w:rsidR="00691C0E" w:rsidRPr="005E67E3">
        <w:rPr>
          <w:rFonts w:ascii="Times New Roman" w:hAnsi="Times New Roman"/>
          <w:sz w:val="28"/>
          <w:szCs w:val="28"/>
        </w:rPr>
        <w:t xml:space="preserve">Муниципальному образованию городской округ город Омск Омской </w:t>
      </w:r>
      <w:r w:rsidR="005E67E3" w:rsidRPr="005E67E3">
        <w:rPr>
          <w:rFonts w:ascii="Times New Roman" w:hAnsi="Times New Roman"/>
          <w:sz w:val="28"/>
          <w:szCs w:val="28"/>
        </w:rPr>
        <w:br/>
      </w:r>
      <w:r w:rsidR="006246AA">
        <w:rPr>
          <w:rFonts w:ascii="Times New Roman" w:hAnsi="Times New Roman"/>
          <w:sz w:val="28"/>
          <w:szCs w:val="28"/>
        </w:rPr>
        <w:t>области</w:t>
      </w:r>
      <w:r w:rsidR="00691C0E" w:rsidRPr="005E67E3">
        <w:rPr>
          <w:rFonts w:ascii="Times New Roman" w:hAnsi="Times New Roman"/>
          <w:sz w:val="28"/>
          <w:szCs w:val="28"/>
        </w:rPr>
        <w:t xml:space="preserve"> 15</w:t>
      </w:r>
      <w:r w:rsidR="007508AC">
        <w:rPr>
          <w:rFonts w:ascii="Times New Roman" w:hAnsi="Times New Roman"/>
          <w:sz w:val="28"/>
          <w:szCs w:val="28"/>
        </w:rPr>
        <w:t xml:space="preserve"> июня </w:t>
      </w:r>
      <w:r w:rsidR="00691C0E" w:rsidRPr="005E67E3">
        <w:rPr>
          <w:rFonts w:ascii="Times New Roman" w:hAnsi="Times New Roman"/>
          <w:sz w:val="28"/>
          <w:szCs w:val="28"/>
        </w:rPr>
        <w:t xml:space="preserve">2021 </w:t>
      </w:r>
      <w:r w:rsidR="007508AC">
        <w:rPr>
          <w:rFonts w:ascii="Times New Roman" w:hAnsi="Times New Roman"/>
          <w:sz w:val="28"/>
          <w:szCs w:val="28"/>
        </w:rPr>
        <w:t xml:space="preserve">г. </w:t>
      </w:r>
      <w:r w:rsidR="00691C0E" w:rsidRPr="005E67E3">
        <w:rPr>
          <w:rFonts w:ascii="Times New Roman" w:hAnsi="Times New Roman"/>
          <w:sz w:val="28"/>
          <w:szCs w:val="28"/>
        </w:rPr>
        <w:t>на сумму 941</w:t>
      </w:r>
      <w:r w:rsidR="00774F13">
        <w:rPr>
          <w:rFonts w:ascii="Times New Roman" w:hAnsi="Times New Roman"/>
          <w:sz w:val="28"/>
          <w:szCs w:val="28"/>
        </w:rPr>
        <w:t>,0</w:t>
      </w:r>
      <w:r w:rsidR="00691C0E" w:rsidRPr="005E67E3">
        <w:rPr>
          <w:rFonts w:ascii="Times New Roman" w:hAnsi="Times New Roman"/>
          <w:sz w:val="28"/>
          <w:szCs w:val="28"/>
        </w:rPr>
        <w:t xml:space="preserve"> млн. руб</w:t>
      </w:r>
      <w:r w:rsidR="005E67E3" w:rsidRPr="005E67E3">
        <w:rPr>
          <w:rFonts w:ascii="Times New Roman" w:hAnsi="Times New Roman"/>
          <w:sz w:val="28"/>
          <w:szCs w:val="28"/>
        </w:rPr>
        <w:t>лей</w:t>
      </w:r>
      <w:r w:rsidR="00691C0E" w:rsidRPr="005E67E3">
        <w:rPr>
          <w:rFonts w:ascii="Times New Roman" w:hAnsi="Times New Roman"/>
          <w:sz w:val="28"/>
          <w:szCs w:val="28"/>
        </w:rPr>
        <w:t xml:space="preserve"> на срок 184 дня.</w:t>
      </w:r>
    </w:p>
    <w:p w:rsidR="00AD3B6A" w:rsidRPr="006A5D91" w:rsidRDefault="00AD3B6A" w:rsidP="00AD3B6A">
      <w:pPr>
        <w:tabs>
          <w:tab w:val="left" w:pos="851"/>
        </w:tabs>
        <w:spacing w:after="0" w:line="240" w:lineRule="auto"/>
        <w:ind w:firstLine="851"/>
        <w:jc w:val="both"/>
        <w:rPr>
          <w:rFonts w:ascii="Times New Roman" w:hAnsi="Times New Roman"/>
          <w:sz w:val="28"/>
          <w:szCs w:val="28"/>
        </w:rPr>
      </w:pPr>
      <w:r w:rsidRPr="005B7E9D">
        <w:rPr>
          <w:rFonts w:ascii="Times New Roman" w:hAnsi="Times New Roman"/>
          <w:sz w:val="28"/>
          <w:szCs w:val="28"/>
        </w:rPr>
        <w:t>Бюджетные кредиты возвращены заемщиками в федеральный бюджет вовремя и в полном объ</w:t>
      </w:r>
      <w:r w:rsidR="00AE1A17">
        <w:rPr>
          <w:rFonts w:ascii="Times New Roman" w:hAnsi="Times New Roman"/>
          <w:sz w:val="28"/>
          <w:szCs w:val="28"/>
        </w:rPr>
        <w:t>е</w:t>
      </w:r>
      <w:r w:rsidRPr="005B7E9D">
        <w:rPr>
          <w:rFonts w:ascii="Times New Roman" w:hAnsi="Times New Roman"/>
          <w:sz w:val="28"/>
          <w:szCs w:val="28"/>
        </w:rPr>
        <w:t>ме. Доход федерального бюджета от суммы начисленных и уплаченных процентов по указанным бюджетным кредитам в 20</w:t>
      </w:r>
      <w:r>
        <w:rPr>
          <w:rFonts w:ascii="Times New Roman" w:hAnsi="Times New Roman"/>
          <w:sz w:val="28"/>
          <w:szCs w:val="28"/>
        </w:rPr>
        <w:t>22</w:t>
      </w:r>
      <w:r w:rsidRPr="005B7E9D">
        <w:rPr>
          <w:rFonts w:ascii="Times New Roman" w:hAnsi="Times New Roman"/>
          <w:sz w:val="28"/>
          <w:szCs w:val="28"/>
        </w:rPr>
        <w:t xml:space="preserve"> году составил </w:t>
      </w:r>
      <w:r>
        <w:rPr>
          <w:rFonts w:ascii="Times New Roman" w:hAnsi="Times New Roman"/>
          <w:sz w:val="28"/>
          <w:szCs w:val="28"/>
        </w:rPr>
        <w:t>2</w:t>
      </w:r>
      <w:r w:rsidRPr="005B7E9D">
        <w:rPr>
          <w:rFonts w:ascii="Times New Roman" w:hAnsi="Times New Roman"/>
          <w:sz w:val="28"/>
          <w:szCs w:val="28"/>
        </w:rPr>
        <w:t>,</w:t>
      </w:r>
      <w:r>
        <w:rPr>
          <w:rFonts w:ascii="Times New Roman" w:hAnsi="Times New Roman"/>
          <w:sz w:val="28"/>
          <w:szCs w:val="28"/>
        </w:rPr>
        <w:t>8</w:t>
      </w:r>
      <w:r w:rsidRPr="005B7E9D">
        <w:rPr>
          <w:rFonts w:ascii="Times New Roman" w:hAnsi="Times New Roman"/>
          <w:sz w:val="28"/>
          <w:szCs w:val="28"/>
        </w:rPr>
        <w:t xml:space="preserve"> млн. рублей</w:t>
      </w:r>
      <w:r w:rsidRPr="006A5D91">
        <w:rPr>
          <w:rFonts w:ascii="Times New Roman" w:hAnsi="Times New Roman"/>
          <w:sz w:val="28"/>
          <w:szCs w:val="28"/>
        </w:rPr>
        <w:t>.</w:t>
      </w:r>
    </w:p>
    <w:p w:rsidR="00107DE7" w:rsidRPr="007D2515" w:rsidRDefault="00107DE7" w:rsidP="00107DE7">
      <w:pPr>
        <w:tabs>
          <w:tab w:val="left" w:pos="567"/>
        </w:tabs>
        <w:autoSpaceDE w:val="0"/>
        <w:autoSpaceDN w:val="0"/>
        <w:adjustRightInd w:val="0"/>
        <w:spacing w:after="0" w:line="240" w:lineRule="auto"/>
        <w:ind w:firstLine="567"/>
        <w:jc w:val="both"/>
        <w:outlineLvl w:val="0"/>
        <w:rPr>
          <w:rFonts w:ascii="Times New Roman" w:hAnsi="Times New Roman" w:cs="Times New Roman"/>
          <w:b/>
          <w:bCs/>
          <w:sz w:val="28"/>
          <w:szCs w:val="28"/>
        </w:rPr>
      </w:pPr>
      <w:r>
        <w:rPr>
          <w:rFonts w:ascii="Times New Roman" w:hAnsi="Times New Roman" w:cs="Times New Roman"/>
          <w:b/>
          <w:bCs/>
          <w:sz w:val="28"/>
          <w:szCs w:val="28"/>
        </w:rPr>
        <w:lastRenderedPageBreak/>
        <w:t xml:space="preserve">5.3. </w:t>
      </w:r>
      <w:r w:rsidR="00773B06" w:rsidRPr="00773B06">
        <w:rPr>
          <w:rFonts w:ascii="Times New Roman" w:hAnsi="Times New Roman" w:cs="Times New Roman"/>
          <w:b/>
          <w:bCs/>
          <w:sz w:val="28"/>
          <w:szCs w:val="28"/>
        </w:rPr>
        <w:t>К</w:t>
      </w:r>
      <w:r w:rsidR="00773B06" w:rsidRPr="00773B06">
        <w:rPr>
          <w:rFonts w:ascii="Times New Roman" w:eastAsia="Times New Roman" w:hAnsi="Times New Roman" w:cs="Times New Roman"/>
          <w:b/>
          <w:sz w:val="28"/>
          <w:szCs w:val="28"/>
          <w:lang w:eastAsia="ar-SA"/>
        </w:rPr>
        <w:t>азначейское</w:t>
      </w:r>
      <w:r w:rsidRPr="00773B06">
        <w:rPr>
          <w:rFonts w:ascii="Times New Roman" w:hAnsi="Times New Roman" w:cs="Times New Roman"/>
          <w:b/>
          <w:bCs/>
          <w:sz w:val="28"/>
          <w:szCs w:val="28"/>
        </w:rPr>
        <w:t xml:space="preserve"> </w:t>
      </w:r>
      <w:r w:rsidRPr="007D2515">
        <w:rPr>
          <w:rFonts w:ascii="Times New Roman" w:hAnsi="Times New Roman" w:cs="Times New Roman"/>
          <w:b/>
          <w:bCs/>
          <w:sz w:val="28"/>
          <w:szCs w:val="28"/>
        </w:rPr>
        <w:t>обслуживание исполнения бюджетов государственных и территориальных внебюджетных фондов</w:t>
      </w:r>
    </w:p>
    <w:p w:rsidR="00107DE7" w:rsidRPr="00F97FE6" w:rsidRDefault="00107DE7" w:rsidP="00107DE7">
      <w:pPr>
        <w:suppressAutoHyphens/>
        <w:spacing w:after="0" w:line="240" w:lineRule="auto"/>
        <w:ind w:firstLine="567"/>
        <w:jc w:val="both"/>
        <w:rPr>
          <w:rFonts w:ascii="Times New Roman" w:eastAsia="Times New Roman" w:hAnsi="Times New Roman" w:cs="Times New Roman"/>
          <w:sz w:val="28"/>
          <w:szCs w:val="28"/>
          <w:lang w:eastAsia="ar-SA"/>
        </w:rPr>
      </w:pPr>
      <w:r w:rsidRPr="00F97FE6">
        <w:rPr>
          <w:rFonts w:ascii="Times New Roman" w:eastAsia="Times New Roman" w:hAnsi="Times New Roman" w:cs="Times New Roman"/>
          <w:sz w:val="28"/>
          <w:szCs w:val="28"/>
          <w:lang w:eastAsia="ar-SA"/>
        </w:rPr>
        <w:t>По состоянию на 01 января 2022 г</w:t>
      </w:r>
      <w:r w:rsidR="00FD65A3">
        <w:rPr>
          <w:rFonts w:ascii="Times New Roman" w:eastAsia="Times New Roman" w:hAnsi="Times New Roman" w:cs="Times New Roman"/>
          <w:sz w:val="28"/>
          <w:szCs w:val="28"/>
          <w:lang w:eastAsia="ar-SA"/>
        </w:rPr>
        <w:t>.</w:t>
      </w:r>
      <w:r w:rsidRPr="00F97FE6">
        <w:rPr>
          <w:rFonts w:ascii="Times New Roman" w:eastAsia="Times New Roman" w:hAnsi="Times New Roman" w:cs="Times New Roman"/>
          <w:sz w:val="28"/>
          <w:szCs w:val="28"/>
          <w:lang w:eastAsia="ar-SA"/>
        </w:rPr>
        <w:t xml:space="preserve"> на </w:t>
      </w:r>
      <w:r>
        <w:rPr>
          <w:rFonts w:ascii="Times New Roman" w:eastAsia="Times New Roman" w:hAnsi="Times New Roman" w:cs="Times New Roman"/>
          <w:sz w:val="28"/>
          <w:szCs w:val="28"/>
          <w:lang w:eastAsia="ar-SA"/>
        </w:rPr>
        <w:t>казначейском обслуживании в Управлении наход</w:t>
      </w:r>
      <w:r w:rsidR="00491920">
        <w:rPr>
          <w:rFonts w:ascii="Times New Roman" w:eastAsia="Times New Roman" w:hAnsi="Times New Roman" w:cs="Times New Roman"/>
          <w:sz w:val="28"/>
          <w:szCs w:val="28"/>
          <w:lang w:eastAsia="ar-SA"/>
        </w:rPr>
        <w:t>я</w:t>
      </w:r>
      <w:r>
        <w:rPr>
          <w:rFonts w:ascii="Times New Roman" w:eastAsia="Times New Roman" w:hAnsi="Times New Roman" w:cs="Times New Roman"/>
          <w:sz w:val="28"/>
          <w:szCs w:val="28"/>
          <w:lang w:eastAsia="ar-SA"/>
        </w:rPr>
        <w:t xml:space="preserve">тся </w:t>
      </w:r>
      <w:r w:rsidRPr="00F97FE6">
        <w:rPr>
          <w:rFonts w:ascii="Times New Roman" w:eastAsia="Times New Roman" w:hAnsi="Times New Roman" w:cs="Times New Roman"/>
          <w:sz w:val="28"/>
          <w:szCs w:val="28"/>
          <w:lang w:eastAsia="ar-SA"/>
        </w:rPr>
        <w:t>бюджет</w:t>
      </w:r>
      <w:r w:rsidR="00D954C5">
        <w:rPr>
          <w:rFonts w:ascii="Times New Roman" w:eastAsia="Times New Roman" w:hAnsi="Times New Roman" w:cs="Times New Roman"/>
          <w:sz w:val="28"/>
          <w:szCs w:val="28"/>
          <w:lang w:eastAsia="ar-SA"/>
        </w:rPr>
        <w:t>ы</w:t>
      </w:r>
      <w:r w:rsidRPr="00F97FE6">
        <w:rPr>
          <w:rFonts w:ascii="Times New Roman" w:eastAsia="Times New Roman" w:hAnsi="Times New Roman" w:cs="Times New Roman"/>
          <w:sz w:val="28"/>
          <w:szCs w:val="28"/>
          <w:lang w:eastAsia="ar-SA"/>
        </w:rPr>
        <w:t xml:space="preserve"> государственных</w:t>
      </w:r>
      <w:r>
        <w:rPr>
          <w:rFonts w:ascii="Times New Roman" w:eastAsia="Times New Roman" w:hAnsi="Times New Roman" w:cs="Times New Roman"/>
          <w:sz w:val="28"/>
          <w:szCs w:val="28"/>
          <w:lang w:eastAsia="ar-SA"/>
        </w:rPr>
        <w:t xml:space="preserve"> в</w:t>
      </w:r>
      <w:r w:rsidRPr="00F97FE6">
        <w:rPr>
          <w:rFonts w:ascii="Times New Roman" w:eastAsia="Times New Roman" w:hAnsi="Times New Roman" w:cs="Times New Roman"/>
          <w:sz w:val="28"/>
          <w:szCs w:val="28"/>
          <w:lang w:eastAsia="ar-SA"/>
        </w:rPr>
        <w:t>небюджетных фондов</w:t>
      </w:r>
      <w:r>
        <w:rPr>
          <w:rFonts w:ascii="Times New Roman" w:eastAsia="Times New Roman" w:hAnsi="Times New Roman" w:cs="Times New Roman"/>
          <w:sz w:val="28"/>
          <w:szCs w:val="28"/>
          <w:lang w:eastAsia="ar-SA"/>
        </w:rPr>
        <w:t xml:space="preserve">, в том числе </w:t>
      </w:r>
      <w:r w:rsidRPr="00F97FE6">
        <w:rPr>
          <w:rFonts w:ascii="Times New Roman" w:eastAsia="Times New Roman" w:hAnsi="Times New Roman" w:cs="Times New Roman"/>
          <w:sz w:val="28"/>
          <w:szCs w:val="28"/>
          <w:lang w:eastAsia="ar-SA"/>
        </w:rPr>
        <w:t>Пенсионн</w:t>
      </w:r>
      <w:r>
        <w:rPr>
          <w:rFonts w:ascii="Times New Roman" w:eastAsia="Times New Roman" w:hAnsi="Times New Roman" w:cs="Times New Roman"/>
          <w:sz w:val="28"/>
          <w:szCs w:val="28"/>
          <w:lang w:eastAsia="ar-SA"/>
        </w:rPr>
        <w:t>ого</w:t>
      </w:r>
      <w:r w:rsidRPr="00F97FE6">
        <w:rPr>
          <w:rFonts w:ascii="Times New Roman" w:eastAsia="Times New Roman" w:hAnsi="Times New Roman" w:cs="Times New Roman"/>
          <w:sz w:val="28"/>
          <w:szCs w:val="28"/>
          <w:lang w:eastAsia="ar-SA"/>
        </w:rPr>
        <w:t xml:space="preserve"> фонд</w:t>
      </w:r>
      <w:r>
        <w:rPr>
          <w:rFonts w:ascii="Times New Roman" w:eastAsia="Times New Roman" w:hAnsi="Times New Roman" w:cs="Times New Roman"/>
          <w:sz w:val="28"/>
          <w:szCs w:val="28"/>
          <w:lang w:eastAsia="ar-SA"/>
        </w:rPr>
        <w:t>а</w:t>
      </w:r>
      <w:r w:rsidRPr="00F97FE6">
        <w:rPr>
          <w:rFonts w:ascii="Times New Roman" w:eastAsia="Times New Roman" w:hAnsi="Times New Roman" w:cs="Times New Roman"/>
          <w:sz w:val="28"/>
          <w:szCs w:val="28"/>
          <w:lang w:eastAsia="ar-SA"/>
        </w:rPr>
        <w:t xml:space="preserve"> Российской Федерации</w:t>
      </w:r>
      <w:r>
        <w:rPr>
          <w:rFonts w:ascii="Times New Roman" w:eastAsia="Times New Roman" w:hAnsi="Times New Roman" w:cs="Times New Roman"/>
          <w:sz w:val="28"/>
          <w:szCs w:val="28"/>
          <w:lang w:eastAsia="ar-SA"/>
        </w:rPr>
        <w:t xml:space="preserve"> и</w:t>
      </w:r>
      <w:r w:rsidRPr="00084C5B">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Ф</w:t>
      </w:r>
      <w:r w:rsidRPr="00F97FE6">
        <w:rPr>
          <w:rFonts w:ascii="Times New Roman" w:eastAsia="Times New Roman" w:hAnsi="Times New Roman" w:cs="Times New Roman"/>
          <w:sz w:val="28"/>
          <w:szCs w:val="28"/>
          <w:lang w:eastAsia="ar-SA"/>
        </w:rPr>
        <w:t>онд</w:t>
      </w:r>
      <w:r>
        <w:rPr>
          <w:rFonts w:ascii="Times New Roman" w:eastAsia="Times New Roman" w:hAnsi="Times New Roman" w:cs="Times New Roman"/>
          <w:sz w:val="28"/>
          <w:szCs w:val="28"/>
          <w:lang w:eastAsia="ar-SA"/>
        </w:rPr>
        <w:t>а</w:t>
      </w:r>
      <w:r w:rsidRPr="00F97FE6">
        <w:rPr>
          <w:rFonts w:ascii="Times New Roman" w:eastAsia="Times New Roman" w:hAnsi="Times New Roman" w:cs="Times New Roman"/>
          <w:sz w:val="28"/>
          <w:szCs w:val="28"/>
          <w:lang w:eastAsia="ar-SA"/>
        </w:rPr>
        <w:t xml:space="preserve"> социального страхования Российской Федерации</w:t>
      </w:r>
      <w:r>
        <w:rPr>
          <w:rFonts w:ascii="Times New Roman" w:eastAsia="Times New Roman" w:hAnsi="Times New Roman" w:cs="Times New Roman"/>
          <w:sz w:val="28"/>
          <w:szCs w:val="28"/>
          <w:lang w:eastAsia="ar-SA"/>
        </w:rPr>
        <w:t>, а также бюджет</w:t>
      </w:r>
      <w:r w:rsidRPr="00F97FE6">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те</w:t>
      </w:r>
      <w:r w:rsidRPr="00F97FE6">
        <w:rPr>
          <w:rFonts w:ascii="Times New Roman" w:eastAsia="Times New Roman" w:hAnsi="Times New Roman" w:cs="Times New Roman"/>
          <w:sz w:val="28"/>
          <w:szCs w:val="28"/>
          <w:lang w:eastAsia="ar-SA"/>
        </w:rPr>
        <w:t>рриториальн</w:t>
      </w:r>
      <w:r>
        <w:rPr>
          <w:rFonts w:ascii="Times New Roman" w:eastAsia="Times New Roman" w:hAnsi="Times New Roman" w:cs="Times New Roman"/>
          <w:sz w:val="28"/>
          <w:szCs w:val="28"/>
          <w:lang w:eastAsia="ar-SA"/>
        </w:rPr>
        <w:t>ый</w:t>
      </w:r>
      <w:r w:rsidRPr="00F97FE6">
        <w:rPr>
          <w:rFonts w:ascii="Times New Roman" w:eastAsia="Times New Roman" w:hAnsi="Times New Roman" w:cs="Times New Roman"/>
          <w:sz w:val="28"/>
          <w:szCs w:val="28"/>
          <w:lang w:eastAsia="ar-SA"/>
        </w:rPr>
        <w:t xml:space="preserve"> фонда обязательного медицинского страхования. </w:t>
      </w:r>
    </w:p>
    <w:p w:rsidR="00107DE7" w:rsidRDefault="00107DE7" w:rsidP="00107DE7">
      <w:pPr>
        <w:suppressAutoHyphens/>
        <w:spacing w:after="0" w:line="240" w:lineRule="auto"/>
        <w:ind w:firstLine="567"/>
        <w:jc w:val="both"/>
        <w:rPr>
          <w:rFonts w:ascii="Times New Roman" w:eastAsia="Times New Roman" w:hAnsi="Times New Roman" w:cs="Times New Roman"/>
          <w:b/>
          <w:sz w:val="28"/>
          <w:szCs w:val="28"/>
          <w:lang w:eastAsia="ar-SA"/>
        </w:rPr>
      </w:pPr>
      <w:r w:rsidRPr="00F97FE6">
        <w:rPr>
          <w:rFonts w:ascii="Times New Roman" w:eastAsia="Times New Roman" w:hAnsi="Times New Roman" w:cs="Times New Roman"/>
          <w:b/>
          <w:sz w:val="28"/>
          <w:szCs w:val="28"/>
          <w:lang w:eastAsia="ar-SA"/>
        </w:rPr>
        <w:t>5.3.1. Государственные внебюджетные фонды</w:t>
      </w:r>
    </w:p>
    <w:p w:rsidR="00107DE7" w:rsidRDefault="00107DE7" w:rsidP="00107DE7">
      <w:pPr>
        <w:suppressAutoHyphens/>
        <w:spacing w:after="0" w:line="240" w:lineRule="auto"/>
        <w:ind w:firstLine="567"/>
        <w:jc w:val="both"/>
        <w:rPr>
          <w:rFonts w:ascii="Times New Roman" w:eastAsia="Times New Roman" w:hAnsi="Times New Roman" w:cs="Times New Roman"/>
          <w:sz w:val="28"/>
          <w:szCs w:val="28"/>
          <w:lang w:eastAsia="ar-SA"/>
        </w:rPr>
      </w:pPr>
      <w:r w:rsidRPr="00E72CA9">
        <w:rPr>
          <w:rFonts w:ascii="Times New Roman" w:eastAsia="Times New Roman" w:hAnsi="Times New Roman" w:cs="Times New Roman"/>
          <w:sz w:val="28"/>
          <w:szCs w:val="28"/>
          <w:lang w:eastAsia="ar-SA"/>
        </w:rPr>
        <w:t>Для уч</w:t>
      </w:r>
      <w:r w:rsidR="00AE1A17">
        <w:rPr>
          <w:rFonts w:ascii="Times New Roman" w:eastAsia="Times New Roman" w:hAnsi="Times New Roman" w:cs="Times New Roman"/>
          <w:sz w:val="28"/>
          <w:szCs w:val="28"/>
          <w:lang w:eastAsia="ar-SA"/>
        </w:rPr>
        <w:t>е</w:t>
      </w:r>
      <w:r w:rsidRPr="00E72CA9">
        <w:rPr>
          <w:rFonts w:ascii="Times New Roman" w:eastAsia="Times New Roman" w:hAnsi="Times New Roman" w:cs="Times New Roman"/>
          <w:sz w:val="28"/>
          <w:szCs w:val="28"/>
          <w:lang w:eastAsia="ar-SA"/>
        </w:rPr>
        <w:t>та операций со средствами государственных внебюджетных фондов в рамках казначейского обслуживания в Управлении открыты казначейские счета</w:t>
      </w:r>
      <w:r>
        <w:rPr>
          <w:rFonts w:ascii="Times New Roman" w:eastAsia="Times New Roman" w:hAnsi="Times New Roman" w:cs="Times New Roman"/>
          <w:sz w:val="28"/>
          <w:szCs w:val="28"/>
          <w:lang w:eastAsia="ar-SA"/>
        </w:rPr>
        <w:t>:</w:t>
      </w:r>
    </w:p>
    <w:p w:rsidR="00107DE7" w:rsidRDefault="007363B0" w:rsidP="0059163A">
      <w:pPr>
        <w:tabs>
          <w:tab w:val="left" w:pos="709"/>
        </w:tabs>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E72CA9">
        <w:rPr>
          <w:rFonts w:ascii="Times New Roman" w:eastAsia="Times New Roman" w:hAnsi="Times New Roman" w:cs="Times New Roman"/>
          <w:sz w:val="28"/>
          <w:szCs w:val="28"/>
          <w:lang w:eastAsia="ar-SA"/>
        </w:rPr>
        <w:t xml:space="preserve"> № 03241643000000065200 </w:t>
      </w:r>
      <w:r w:rsidR="00107DE7" w:rsidRPr="00E72CA9">
        <w:rPr>
          <w:rFonts w:ascii="Times New Roman" w:eastAsia="Times New Roman" w:hAnsi="Times New Roman" w:cs="Times New Roman"/>
          <w:sz w:val="28"/>
          <w:szCs w:val="20"/>
          <w:lang w:eastAsia="ar-SA"/>
        </w:rPr>
        <w:t>«</w:t>
      </w:r>
      <w:r w:rsidR="00107DE7" w:rsidRPr="00E72CA9">
        <w:rPr>
          <w:rFonts w:ascii="Times New Roman" w:hAnsi="Times New Roman" w:cs="Times New Roman"/>
          <w:sz w:val="28"/>
          <w:szCs w:val="28"/>
        </w:rPr>
        <w:t>Средства бюджета Пенсионного фонда Российской Федерации в системе казначейских платежей</w:t>
      </w:r>
      <w:r w:rsidR="00107DE7" w:rsidRPr="00E72CA9">
        <w:rPr>
          <w:rFonts w:ascii="Times New Roman" w:eastAsia="Times New Roman" w:hAnsi="Times New Roman" w:cs="Times New Roman"/>
          <w:sz w:val="28"/>
          <w:szCs w:val="20"/>
          <w:lang w:eastAsia="ar-SA"/>
        </w:rPr>
        <w:t>»</w:t>
      </w:r>
      <w:r w:rsidR="00107DE7">
        <w:rPr>
          <w:rFonts w:ascii="Times New Roman" w:eastAsia="Times New Roman" w:hAnsi="Times New Roman" w:cs="Times New Roman"/>
          <w:sz w:val="28"/>
          <w:szCs w:val="20"/>
          <w:lang w:eastAsia="ar-SA"/>
        </w:rPr>
        <w:t>;</w:t>
      </w:r>
    </w:p>
    <w:p w:rsidR="00107DE7" w:rsidRDefault="007363B0" w:rsidP="0059163A">
      <w:pPr>
        <w:tabs>
          <w:tab w:val="left" w:pos="709"/>
        </w:tabs>
        <w:suppressAutoHyphens/>
        <w:spacing w:after="0" w:line="240" w:lineRule="auto"/>
        <w:ind w:firstLine="709"/>
        <w:jc w:val="both"/>
        <w:rPr>
          <w:rFonts w:ascii="Times New Roman" w:eastAsia="Times New Roman" w:hAnsi="Times New Roman" w:cs="Times New Roman"/>
          <w:sz w:val="28"/>
          <w:szCs w:val="20"/>
          <w:lang w:eastAsia="ar-SA"/>
        </w:rPr>
      </w:pPr>
      <w:r>
        <w:rPr>
          <w:rFonts w:ascii="Times New Roman" w:hAnsi="Times New Roman"/>
          <w:sz w:val="28"/>
          <w:szCs w:val="28"/>
        </w:rPr>
        <w:t>–</w:t>
      </w:r>
      <w:r w:rsidR="00107DE7" w:rsidRPr="00E72CA9">
        <w:rPr>
          <w:rFonts w:ascii="Times New Roman" w:eastAsia="Times New Roman" w:hAnsi="Times New Roman" w:cs="Times New Roman"/>
          <w:sz w:val="28"/>
          <w:szCs w:val="28"/>
          <w:lang w:eastAsia="ar-SA"/>
        </w:rPr>
        <w:t xml:space="preserve"> № </w:t>
      </w:r>
      <w:r w:rsidR="00107DE7" w:rsidRPr="00E72CA9">
        <w:rPr>
          <w:rFonts w:ascii="Times New Roman" w:eastAsia="Times New Roman" w:hAnsi="Times New Roman" w:cs="Times New Roman"/>
          <w:sz w:val="28"/>
          <w:szCs w:val="20"/>
          <w:lang w:eastAsia="ar-SA"/>
        </w:rPr>
        <w:t xml:space="preserve">03242643000000065200 </w:t>
      </w:r>
      <w:r w:rsidR="00107DE7" w:rsidRPr="00E72CA9">
        <w:rPr>
          <w:rFonts w:ascii="Times New Roman" w:eastAsia="Times New Roman" w:hAnsi="Times New Roman" w:cs="Times New Roman"/>
          <w:sz w:val="28"/>
          <w:szCs w:val="28"/>
          <w:lang w:eastAsia="ar-SA"/>
        </w:rPr>
        <w:t>«Средства, поступающие во временное распоряжение получателей средств бюджета Пенсионного фонда Российской Федерации, в системе казначейских платежей»</w:t>
      </w:r>
      <w:r w:rsidR="00107DE7">
        <w:rPr>
          <w:rFonts w:ascii="Times New Roman" w:eastAsia="Times New Roman" w:hAnsi="Times New Roman" w:cs="Times New Roman"/>
          <w:sz w:val="28"/>
          <w:szCs w:val="28"/>
          <w:lang w:eastAsia="ar-SA"/>
        </w:rPr>
        <w:t>;</w:t>
      </w:r>
    </w:p>
    <w:p w:rsidR="00107DE7" w:rsidRDefault="007363B0" w:rsidP="0059163A">
      <w:pPr>
        <w:tabs>
          <w:tab w:val="left" w:pos="709"/>
        </w:tabs>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E72CA9">
        <w:rPr>
          <w:rFonts w:ascii="Times New Roman" w:eastAsia="Times New Roman" w:hAnsi="Times New Roman" w:cs="Times New Roman"/>
          <w:sz w:val="28"/>
          <w:szCs w:val="20"/>
          <w:lang w:eastAsia="ar-SA"/>
        </w:rPr>
        <w:t xml:space="preserve"> </w:t>
      </w:r>
      <w:r w:rsidR="00107DE7" w:rsidRPr="00E72CA9">
        <w:rPr>
          <w:rFonts w:ascii="Times New Roman" w:eastAsia="Times New Roman" w:hAnsi="Times New Roman" w:cs="Times New Roman"/>
          <w:sz w:val="28"/>
          <w:szCs w:val="28"/>
          <w:lang w:eastAsia="ar-SA"/>
        </w:rPr>
        <w:t>№ 03251643000000075200 «Средства бюджета Фонда социального страхования Российской Федерации в системе казначейских платежей»</w:t>
      </w:r>
      <w:r w:rsidR="00107DE7">
        <w:rPr>
          <w:rFonts w:ascii="Times New Roman" w:eastAsia="Times New Roman" w:hAnsi="Times New Roman" w:cs="Times New Roman"/>
          <w:sz w:val="28"/>
          <w:szCs w:val="28"/>
          <w:lang w:eastAsia="ar-SA"/>
        </w:rPr>
        <w:t>;</w:t>
      </w:r>
      <w:r w:rsidR="00107DE7" w:rsidRPr="00E72CA9">
        <w:rPr>
          <w:rFonts w:ascii="Times New Roman" w:eastAsia="Times New Roman" w:hAnsi="Times New Roman" w:cs="Times New Roman"/>
          <w:sz w:val="28"/>
          <w:szCs w:val="28"/>
          <w:lang w:eastAsia="ar-SA"/>
        </w:rPr>
        <w:t xml:space="preserve"> </w:t>
      </w:r>
    </w:p>
    <w:p w:rsidR="00107DE7" w:rsidRDefault="007363B0" w:rsidP="0059163A">
      <w:pPr>
        <w:tabs>
          <w:tab w:val="left" w:pos="0"/>
        </w:tabs>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Pr>
          <w:rFonts w:ascii="Times New Roman" w:eastAsia="Times New Roman" w:hAnsi="Times New Roman" w:cs="Times New Roman"/>
          <w:sz w:val="28"/>
          <w:szCs w:val="28"/>
          <w:lang w:eastAsia="ar-SA"/>
        </w:rPr>
        <w:t xml:space="preserve"> </w:t>
      </w:r>
      <w:r w:rsidR="00107DE7" w:rsidRPr="00E72CA9">
        <w:rPr>
          <w:rFonts w:ascii="Times New Roman" w:eastAsia="Times New Roman" w:hAnsi="Times New Roman" w:cs="Times New Roman"/>
          <w:sz w:val="28"/>
          <w:szCs w:val="28"/>
          <w:lang w:eastAsia="ar-SA"/>
        </w:rPr>
        <w:t xml:space="preserve">№ 03252643000000075200 «Средства, поступающие во временное распоряжение </w:t>
      </w:r>
      <w:proofErr w:type="gramStart"/>
      <w:r w:rsidR="00107DE7" w:rsidRPr="00E72CA9">
        <w:rPr>
          <w:rFonts w:ascii="Times New Roman" w:eastAsia="Times New Roman" w:hAnsi="Times New Roman" w:cs="Times New Roman"/>
          <w:sz w:val="28"/>
          <w:szCs w:val="28"/>
          <w:lang w:eastAsia="ar-SA"/>
        </w:rPr>
        <w:t>получателей средств бюджета Фонда социального страхования Российской</w:t>
      </w:r>
      <w:proofErr w:type="gramEnd"/>
      <w:r w:rsidR="00107DE7" w:rsidRPr="00E72CA9">
        <w:rPr>
          <w:rFonts w:ascii="Times New Roman" w:eastAsia="Times New Roman" w:hAnsi="Times New Roman" w:cs="Times New Roman"/>
          <w:sz w:val="28"/>
          <w:szCs w:val="28"/>
          <w:lang w:eastAsia="ar-SA"/>
        </w:rPr>
        <w:t xml:space="preserve"> Федерации, в системе казначейских платежей»</w:t>
      </w:r>
      <w:r w:rsidR="00107DE7">
        <w:rPr>
          <w:rFonts w:ascii="Times New Roman" w:eastAsia="Times New Roman" w:hAnsi="Times New Roman" w:cs="Times New Roman"/>
          <w:sz w:val="28"/>
          <w:szCs w:val="28"/>
          <w:lang w:eastAsia="ar-SA"/>
        </w:rPr>
        <w:t>;</w:t>
      </w:r>
    </w:p>
    <w:p w:rsidR="00107DE7" w:rsidRPr="00E72CA9" w:rsidRDefault="007363B0" w:rsidP="007508AC">
      <w:pPr>
        <w:tabs>
          <w:tab w:val="left" w:pos="709"/>
        </w:tabs>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E72CA9">
        <w:rPr>
          <w:rFonts w:ascii="Times New Roman" w:eastAsia="Times New Roman" w:hAnsi="Times New Roman" w:cs="Times New Roman"/>
          <w:sz w:val="28"/>
          <w:szCs w:val="28"/>
          <w:lang w:eastAsia="ar-SA"/>
        </w:rPr>
        <w:t xml:space="preserve"> № 03254643000000075200 </w:t>
      </w:r>
      <w:r w:rsidR="00107DE7" w:rsidRPr="00E72CA9">
        <w:rPr>
          <w:rFonts w:ascii="Times New Roman" w:hAnsi="Times New Roman" w:cs="Times New Roman"/>
          <w:sz w:val="28"/>
          <w:szCs w:val="28"/>
        </w:rPr>
        <w:t>«Средства бюджетных учреждений Фонда социального страхования Российской Федерации в системе казначейских платежей»</w:t>
      </w:r>
      <w:r w:rsidR="00107DE7" w:rsidRPr="00E72CA9">
        <w:rPr>
          <w:rFonts w:ascii="Times New Roman" w:eastAsia="Times New Roman" w:hAnsi="Times New Roman" w:cs="Times New Roman"/>
          <w:sz w:val="28"/>
          <w:szCs w:val="28"/>
          <w:lang w:eastAsia="ar-SA"/>
        </w:rPr>
        <w:t xml:space="preserve">. </w:t>
      </w:r>
    </w:p>
    <w:p w:rsidR="00107DE7" w:rsidRPr="00E72CA9" w:rsidRDefault="00107DE7" w:rsidP="007508AC">
      <w:pPr>
        <w:suppressAutoHyphens/>
        <w:spacing w:after="0" w:line="240" w:lineRule="auto"/>
        <w:ind w:firstLine="709"/>
        <w:jc w:val="both"/>
        <w:rPr>
          <w:rFonts w:ascii="Times New Roman" w:hAnsi="Times New Roman" w:cs="Times New Roman"/>
          <w:sz w:val="28"/>
          <w:szCs w:val="28"/>
        </w:rPr>
      </w:pPr>
      <w:r w:rsidRPr="00E72CA9">
        <w:rPr>
          <w:rFonts w:ascii="Times New Roman" w:eastAsia="Times New Roman" w:hAnsi="Times New Roman" w:cs="Times New Roman"/>
          <w:sz w:val="28"/>
          <w:szCs w:val="28"/>
          <w:lang w:eastAsia="ar-SA"/>
        </w:rPr>
        <w:t>Для уч</w:t>
      </w:r>
      <w:r w:rsidR="00AE1A17">
        <w:rPr>
          <w:rFonts w:ascii="Times New Roman" w:eastAsia="Times New Roman" w:hAnsi="Times New Roman" w:cs="Times New Roman"/>
          <w:sz w:val="28"/>
          <w:szCs w:val="28"/>
          <w:lang w:eastAsia="ar-SA"/>
        </w:rPr>
        <w:t>е</w:t>
      </w:r>
      <w:r w:rsidRPr="00E72CA9">
        <w:rPr>
          <w:rFonts w:ascii="Times New Roman" w:eastAsia="Times New Roman" w:hAnsi="Times New Roman" w:cs="Times New Roman"/>
          <w:sz w:val="28"/>
          <w:szCs w:val="28"/>
          <w:lang w:eastAsia="ar-SA"/>
        </w:rPr>
        <w:t xml:space="preserve">та операций, осуществляемых Государственным учреждением - Отделением Пенсионного фонда Российской Федерации по Омской области (далее – ОПФР по Омской области) в рамках их бюджетных полномочий </w:t>
      </w:r>
      <w:r w:rsidRPr="00E72CA9">
        <w:rPr>
          <w:rFonts w:ascii="Times New Roman" w:hAnsi="Times New Roman" w:cs="Times New Roman"/>
          <w:sz w:val="28"/>
          <w:szCs w:val="28"/>
        </w:rPr>
        <w:t>открыты и ведутся следующие виды лицевых счетов:</w:t>
      </w:r>
    </w:p>
    <w:p w:rsidR="00107DE7" w:rsidRPr="00E72CA9" w:rsidRDefault="00C572A3" w:rsidP="007508AC">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E72CA9">
        <w:rPr>
          <w:rFonts w:ascii="Times New Roman" w:eastAsia="Times New Roman" w:hAnsi="Times New Roman" w:cs="Times New Roman"/>
          <w:sz w:val="28"/>
          <w:szCs w:val="28"/>
          <w:lang w:eastAsia="ar-SA"/>
        </w:rPr>
        <w:t xml:space="preserve"> лицевой счет бюджета (с кодом 12) – 1 лицевой счет;</w:t>
      </w:r>
    </w:p>
    <w:p w:rsidR="00107DE7" w:rsidRPr="00E72CA9" w:rsidRDefault="00C572A3" w:rsidP="007508AC">
      <w:pPr>
        <w:tabs>
          <w:tab w:val="left" w:pos="709"/>
          <w:tab w:val="left" w:pos="851"/>
        </w:tabs>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E72CA9">
        <w:rPr>
          <w:rFonts w:ascii="Times New Roman" w:eastAsia="Times New Roman" w:hAnsi="Times New Roman" w:cs="Times New Roman"/>
          <w:sz w:val="28"/>
          <w:szCs w:val="28"/>
          <w:lang w:eastAsia="ar-SA"/>
        </w:rPr>
        <w:t xml:space="preserve"> лицевой счет получателя (с кодом 03) – 1 лицевой счет;</w:t>
      </w:r>
    </w:p>
    <w:p w:rsidR="00107DE7" w:rsidRPr="00E72CA9" w:rsidRDefault="00C572A3" w:rsidP="007508AC">
      <w:pPr>
        <w:tabs>
          <w:tab w:val="left" w:pos="709"/>
          <w:tab w:val="left" w:pos="851"/>
        </w:tabs>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E72CA9">
        <w:rPr>
          <w:rFonts w:ascii="Times New Roman" w:eastAsia="Times New Roman" w:hAnsi="Times New Roman" w:cs="Times New Roman"/>
          <w:sz w:val="28"/>
          <w:szCs w:val="28"/>
          <w:lang w:eastAsia="ar-SA"/>
        </w:rPr>
        <w:t xml:space="preserve"> лицевой счет по учету операций со средствами во временном распоряжении (с кодом 05) – 1 лицевой счет.</w:t>
      </w:r>
    </w:p>
    <w:p w:rsidR="00107DE7" w:rsidRPr="00E72CA9" w:rsidRDefault="00107DE7" w:rsidP="007508AC">
      <w:pPr>
        <w:tabs>
          <w:tab w:val="left" w:pos="709"/>
          <w:tab w:val="left" w:pos="851"/>
        </w:tabs>
        <w:suppressAutoHyphens/>
        <w:spacing w:after="0" w:line="240" w:lineRule="auto"/>
        <w:ind w:firstLine="709"/>
        <w:jc w:val="both"/>
        <w:rPr>
          <w:rFonts w:ascii="Times New Roman" w:hAnsi="Times New Roman" w:cs="Times New Roman"/>
          <w:sz w:val="28"/>
          <w:szCs w:val="28"/>
        </w:rPr>
      </w:pPr>
      <w:r w:rsidRPr="00E72CA9">
        <w:rPr>
          <w:rFonts w:ascii="Times New Roman" w:eastAsia="Times New Roman" w:hAnsi="Times New Roman" w:cs="Times New Roman"/>
          <w:sz w:val="28"/>
          <w:szCs w:val="28"/>
          <w:lang w:eastAsia="ar-SA"/>
        </w:rPr>
        <w:t xml:space="preserve">Для учета операций, осуществляемых Государственным учреждением – Омским региональным отделением Фонда социального страхования Российской Федерации (далее - </w:t>
      </w:r>
      <w:r w:rsidRPr="00E72CA9">
        <w:rPr>
          <w:rFonts w:ascii="Times New Roman" w:eastAsia="Times New Roman" w:hAnsi="Times New Roman" w:cs="Times New Roman"/>
          <w:sz w:val="28"/>
          <w:szCs w:val="28"/>
          <w:lang w:eastAsia="ru-RU"/>
        </w:rPr>
        <w:t xml:space="preserve">ГУ - </w:t>
      </w:r>
      <w:proofErr w:type="gramStart"/>
      <w:r w:rsidRPr="00E72CA9">
        <w:rPr>
          <w:rFonts w:ascii="Times New Roman" w:eastAsia="Times New Roman" w:hAnsi="Times New Roman" w:cs="Times New Roman"/>
          <w:sz w:val="28"/>
          <w:szCs w:val="28"/>
          <w:lang w:eastAsia="ru-RU"/>
        </w:rPr>
        <w:t>Омское</w:t>
      </w:r>
      <w:proofErr w:type="gramEnd"/>
      <w:r w:rsidRPr="00E72CA9">
        <w:rPr>
          <w:rFonts w:ascii="Times New Roman" w:eastAsia="Times New Roman" w:hAnsi="Times New Roman" w:cs="Times New Roman"/>
          <w:sz w:val="28"/>
          <w:szCs w:val="28"/>
          <w:lang w:eastAsia="ru-RU"/>
        </w:rPr>
        <w:t xml:space="preserve"> РО ФСС РФ) </w:t>
      </w:r>
      <w:r w:rsidRPr="00E72CA9">
        <w:rPr>
          <w:rFonts w:ascii="Times New Roman" w:eastAsia="Times New Roman" w:hAnsi="Times New Roman" w:cs="Times New Roman"/>
          <w:sz w:val="28"/>
          <w:szCs w:val="28"/>
          <w:lang w:eastAsia="ar-SA"/>
        </w:rPr>
        <w:t xml:space="preserve">в рамках их бюджетных полномочий </w:t>
      </w:r>
      <w:r w:rsidRPr="00E72CA9">
        <w:rPr>
          <w:rFonts w:ascii="Times New Roman" w:hAnsi="Times New Roman" w:cs="Times New Roman"/>
          <w:sz w:val="28"/>
          <w:szCs w:val="28"/>
        </w:rPr>
        <w:t>открыты и ведутся следующие виды лицевых счетов:</w:t>
      </w:r>
    </w:p>
    <w:p w:rsidR="00107DE7" w:rsidRDefault="00C572A3" w:rsidP="007508AC">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E72CA9">
        <w:rPr>
          <w:rFonts w:ascii="Times New Roman" w:hAnsi="Times New Roman" w:cs="Times New Roman"/>
          <w:sz w:val="28"/>
          <w:szCs w:val="28"/>
        </w:rPr>
        <w:t xml:space="preserve"> </w:t>
      </w:r>
      <w:r w:rsidR="00107DE7" w:rsidRPr="00E72CA9">
        <w:rPr>
          <w:rFonts w:ascii="Times New Roman" w:eastAsia="Times New Roman" w:hAnsi="Times New Roman" w:cs="Times New Roman"/>
          <w:sz w:val="28"/>
          <w:szCs w:val="28"/>
          <w:lang w:eastAsia="ar-SA"/>
        </w:rPr>
        <w:t xml:space="preserve">лицевой </w:t>
      </w:r>
      <w:r w:rsidR="00107DE7" w:rsidRPr="00F97FE6">
        <w:rPr>
          <w:rFonts w:ascii="Times New Roman" w:eastAsia="Times New Roman" w:hAnsi="Times New Roman" w:cs="Times New Roman"/>
          <w:sz w:val="28"/>
          <w:szCs w:val="28"/>
          <w:lang w:eastAsia="ar-SA"/>
        </w:rPr>
        <w:t>счет главного распорядителя (распорядителя) (</w:t>
      </w:r>
      <w:r w:rsidR="00107DE7">
        <w:rPr>
          <w:rFonts w:ascii="Times New Roman" w:eastAsia="Times New Roman" w:hAnsi="Times New Roman" w:cs="Times New Roman"/>
          <w:sz w:val="28"/>
          <w:szCs w:val="28"/>
          <w:lang w:eastAsia="ar-SA"/>
        </w:rPr>
        <w:t xml:space="preserve">с кодом </w:t>
      </w:r>
      <w:r w:rsidR="00107DE7" w:rsidRPr="00F97FE6">
        <w:rPr>
          <w:rFonts w:ascii="Times New Roman" w:eastAsia="Times New Roman" w:hAnsi="Times New Roman" w:cs="Times New Roman"/>
          <w:sz w:val="28"/>
          <w:szCs w:val="28"/>
          <w:lang w:eastAsia="ar-SA"/>
        </w:rPr>
        <w:t xml:space="preserve">01) – 1 </w:t>
      </w:r>
      <w:r w:rsidR="00107DE7">
        <w:rPr>
          <w:rFonts w:ascii="Times New Roman" w:eastAsia="Times New Roman" w:hAnsi="Times New Roman" w:cs="Times New Roman"/>
          <w:sz w:val="28"/>
          <w:szCs w:val="28"/>
          <w:lang w:eastAsia="ar-SA"/>
        </w:rPr>
        <w:t>лицевой счет</w:t>
      </w:r>
      <w:r w:rsidR="00107DE7" w:rsidRPr="00F97FE6">
        <w:rPr>
          <w:rFonts w:ascii="Times New Roman" w:eastAsia="Times New Roman" w:hAnsi="Times New Roman" w:cs="Times New Roman"/>
          <w:sz w:val="28"/>
          <w:szCs w:val="28"/>
          <w:lang w:eastAsia="ar-SA"/>
        </w:rPr>
        <w:t xml:space="preserve">; </w:t>
      </w:r>
    </w:p>
    <w:p w:rsidR="00107DE7" w:rsidRDefault="00C572A3" w:rsidP="007508AC">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Pr>
          <w:rFonts w:ascii="Times New Roman" w:eastAsia="Times New Roman" w:hAnsi="Times New Roman" w:cs="Times New Roman"/>
          <w:sz w:val="28"/>
          <w:szCs w:val="28"/>
          <w:lang w:eastAsia="ar-SA"/>
        </w:rPr>
        <w:t xml:space="preserve"> </w:t>
      </w:r>
      <w:r w:rsidR="00107DE7" w:rsidRPr="00F97FE6">
        <w:rPr>
          <w:rFonts w:ascii="Times New Roman" w:eastAsia="Times New Roman" w:hAnsi="Times New Roman" w:cs="Times New Roman"/>
          <w:sz w:val="28"/>
          <w:szCs w:val="28"/>
          <w:lang w:eastAsia="ar-SA"/>
        </w:rPr>
        <w:t>лицевой счет получателя (</w:t>
      </w:r>
      <w:r w:rsidR="00107DE7">
        <w:rPr>
          <w:rFonts w:ascii="Times New Roman" w:eastAsia="Times New Roman" w:hAnsi="Times New Roman" w:cs="Times New Roman"/>
          <w:sz w:val="28"/>
          <w:szCs w:val="28"/>
          <w:lang w:eastAsia="ar-SA"/>
        </w:rPr>
        <w:t xml:space="preserve">с кодом </w:t>
      </w:r>
      <w:r w:rsidR="00107DE7" w:rsidRPr="00F97FE6">
        <w:rPr>
          <w:rFonts w:ascii="Times New Roman" w:eastAsia="Times New Roman" w:hAnsi="Times New Roman" w:cs="Times New Roman"/>
          <w:sz w:val="28"/>
          <w:szCs w:val="28"/>
          <w:lang w:eastAsia="ar-SA"/>
        </w:rPr>
        <w:t xml:space="preserve">03) – 1 </w:t>
      </w:r>
      <w:r w:rsidR="00107DE7">
        <w:rPr>
          <w:rFonts w:ascii="Times New Roman" w:eastAsia="Times New Roman" w:hAnsi="Times New Roman" w:cs="Times New Roman"/>
          <w:sz w:val="28"/>
          <w:szCs w:val="28"/>
          <w:lang w:eastAsia="ar-SA"/>
        </w:rPr>
        <w:t>лицевой счет</w:t>
      </w:r>
      <w:r w:rsidR="00107DE7" w:rsidRPr="00F97FE6">
        <w:rPr>
          <w:rFonts w:ascii="Times New Roman" w:eastAsia="Times New Roman" w:hAnsi="Times New Roman" w:cs="Times New Roman"/>
          <w:sz w:val="28"/>
          <w:szCs w:val="28"/>
          <w:lang w:eastAsia="ar-SA"/>
        </w:rPr>
        <w:t xml:space="preserve">; </w:t>
      </w:r>
    </w:p>
    <w:p w:rsidR="00107DE7" w:rsidRDefault="00C572A3" w:rsidP="007508AC">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Pr>
          <w:rFonts w:ascii="Times New Roman" w:eastAsia="Times New Roman" w:hAnsi="Times New Roman" w:cs="Times New Roman"/>
          <w:sz w:val="28"/>
          <w:szCs w:val="28"/>
          <w:lang w:eastAsia="ar-SA"/>
        </w:rPr>
        <w:t xml:space="preserve"> </w:t>
      </w:r>
      <w:r w:rsidR="00107DE7" w:rsidRPr="00F97FE6">
        <w:rPr>
          <w:rFonts w:ascii="Times New Roman" w:eastAsia="Times New Roman" w:hAnsi="Times New Roman" w:cs="Times New Roman"/>
          <w:sz w:val="28"/>
          <w:szCs w:val="28"/>
          <w:lang w:eastAsia="ar-SA"/>
        </w:rPr>
        <w:t>лицевой счет по учету операций со средствами во временном распоряжении (</w:t>
      </w:r>
      <w:r w:rsidR="00107DE7">
        <w:rPr>
          <w:rFonts w:ascii="Times New Roman" w:eastAsia="Times New Roman" w:hAnsi="Times New Roman" w:cs="Times New Roman"/>
          <w:sz w:val="28"/>
          <w:szCs w:val="28"/>
          <w:lang w:eastAsia="ar-SA"/>
        </w:rPr>
        <w:t xml:space="preserve">с кодом </w:t>
      </w:r>
      <w:r w:rsidR="00107DE7" w:rsidRPr="00F97FE6">
        <w:rPr>
          <w:rFonts w:ascii="Times New Roman" w:eastAsia="Times New Roman" w:hAnsi="Times New Roman" w:cs="Times New Roman"/>
          <w:sz w:val="28"/>
          <w:szCs w:val="28"/>
          <w:lang w:eastAsia="ar-SA"/>
        </w:rPr>
        <w:t>05) – 1</w:t>
      </w:r>
      <w:r w:rsidR="00107DE7">
        <w:rPr>
          <w:rFonts w:ascii="Times New Roman" w:eastAsia="Times New Roman" w:hAnsi="Times New Roman" w:cs="Times New Roman"/>
          <w:sz w:val="28"/>
          <w:szCs w:val="28"/>
          <w:lang w:eastAsia="ar-SA"/>
        </w:rPr>
        <w:t xml:space="preserve"> лицевой счет;</w:t>
      </w:r>
    </w:p>
    <w:p w:rsidR="00107DE7" w:rsidRDefault="00C572A3" w:rsidP="007508AC">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F97FE6">
        <w:rPr>
          <w:rFonts w:ascii="Times New Roman" w:eastAsia="Times New Roman" w:hAnsi="Times New Roman" w:cs="Times New Roman"/>
          <w:sz w:val="28"/>
          <w:szCs w:val="28"/>
          <w:lang w:eastAsia="ar-SA"/>
        </w:rPr>
        <w:t xml:space="preserve"> лицевой счет администратора источников внутреннего финансирования дефицита бюджета (</w:t>
      </w:r>
      <w:r w:rsidR="00107DE7">
        <w:rPr>
          <w:rFonts w:ascii="Times New Roman" w:eastAsia="Times New Roman" w:hAnsi="Times New Roman" w:cs="Times New Roman"/>
          <w:sz w:val="28"/>
          <w:szCs w:val="28"/>
          <w:lang w:eastAsia="ar-SA"/>
        </w:rPr>
        <w:t xml:space="preserve">с кодом </w:t>
      </w:r>
      <w:r w:rsidR="00107DE7" w:rsidRPr="00F97FE6">
        <w:rPr>
          <w:rFonts w:ascii="Times New Roman" w:eastAsia="Times New Roman" w:hAnsi="Times New Roman" w:cs="Times New Roman"/>
          <w:sz w:val="28"/>
          <w:szCs w:val="28"/>
          <w:lang w:eastAsia="ar-SA"/>
        </w:rPr>
        <w:t xml:space="preserve">08) – 1 </w:t>
      </w:r>
      <w:r w:rsidR="00107DE7">
        <w:rPr>
          <w:rFonts w:ascii="Times New Roman" w:eastAsia="Times New Roman" w:hAnsi="Times New Roman" w:cs="Times New Roman"/>
          <w:sz w:val="28"/>
          <w:szCs w:val="28"/>
          <w:lang w:eastAsia="ar-SA"/>
        </w:rPr>
        <w:t>лицевой счет</w:t>
      </w:r>
      <w:r w:rsidR="00107DE7" w:rsidRPr="00F97FE6">
        <w:rPr>
          <w:rFonts w:ascii="Times New Roman" w:eastAsia="Times New Roman" w:hAnsi="Times New Roman" w:cs="Times New Roman"/>
          <w:sz w:val="28"/>
          <w:szCs w:val="28"/>
          <w:lang w:eastAsia="ar-SA"/>
        </w:rPr>
        <w:t>.</w:t>
      </w:r>
    </w:p>
    <w:p w:rsidR="00107DE7" w:rsidRPr="00E72CA9" w:rsidRDefault="00107DE7" w:rsidP="007508AC">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eastAsia="Times New Roman" w:hAnsi="Times New Roman" w:cs="Times New Roman"/>
          <w:sz w:val="28"/>
          <w:szCs w:val="28"/>
          <w:lang w:eastAsia="ar-SA"/>
        </w:rPr>
        <w:t xml:space="preserve">Для учета операций, осуществляемых </w:t>
      </w:r>
      <w:r w:rsidRPr="00F97FE6">
        <w:rPr>
          <w:rFonts w:ascii="Times New Roman" w:eastAsia="Times New Roman" w:hAnsi="Times New Roman" w:cs="Times New Roman"/>
          <w:sz w:val="28"/>
          <w:szCs w:val="28"/>
          <w:lang w:eastAsia="ar-SA"/>
        </w:rPr>
        <w:t>Федеральн</w:t>
      </w:r>
      <w:r>
        <w:rPr>
          <w:rFonts w:ascii="Times New Roman" w:eastAsia="Times New Roman" w:hAnsi="Times New Roman" w:cs="Times New Roman"/>
          <w:sz w:val="28"/>
          <w:szCs w:val="28"/>
          <w:lang w:eastAsia="ar-SA"/>
        </w:rPr>
        <w:t>ым</w:t>
      </w:r>
      <w:r w:rsidRPr="00F97FE6">
        <w:rPr>
          <w:rFonts w:ascii="Times New Roman" w:eastAsia="Times New Roman" w:hAnsi="Times New Roman" w:cs="Times New Roman"/>
          <w:sz w:val="28"/>
          <w:szCs w:val="28"/>
          <w:lang w:eastAsia="ar-SA"/>
        </w:rPr>
        <w:t xml:space="preserve"> бюджетн</w:t>
      </w:r>
      <w:r>
        <w:rPr>
          <w:rFonts w:ascii="Times New Roman" w:eastAsia="Times New Roman" w:hAnsi="Times New Roman" w:cs="Times New Roman"/>
          <w:sz w:val="28"/>
          <w:szCs w:val="28"/>
          <w:lang w:eastAsia="ar-SA"/>
        </w:rPr>
        <w:t>ым</w:t>
      </w:r>
      <w:r w:rsidRPr="00F97FE6">
        <w:rPr>
          <w:rFonts w:ascii="Times New Roman" w:eastAsia="Times New Roman" w:hAnsi="Times New Roman" w:cs="Times New Roman"/>
          <w:sz w:val="28"/>
          <w:szCs w:val="28"/>
          <w:lang w:eastAsia="ar-SA"/>
        </w:rPr>
        <w:t xml:space="preserve"> учреждени</w:t>
      </w:r>
      <w:r>
        <w:rPr>
          <w:rFonts w:ascii="Times New Roman" w:eastAsia="Times New Roman" w:hAnsi="Times New Roman" w:cs="Times New Roman"/>
          <w:sz w:val="28"/>
          <w:szCs w:val="28"/>
          <w:lang w:eastAsia="ar-SA"/>
        </w:rPr>
        <w:t>ем</w:t>
      </w:r>
      <w:r w:rsidRPr="00F97FE6">
        <w:rPr>
          <w:rFonts w:ascii="Times New Roman" w:eastAsia="Times New Roman" w:hAnsi="Times New Roman" w:cs="Times New Roman"/>
          <w:sz w:val="28"/>
          <w:szCs w:val="28"/>
          <w:lang w:eastAsia="ar-SA"/>
        </w:rPr>
        <w:t xml:space="preserve"> Центр</w:t>
      </w:r>
      <w:r>
        <w:rPr>
          <w:rFonts w:ascii="Times New Roman" w:eastAsia="Times New Roman" w:hAnsi="Times New Roman" w:cs="Times New Roman"/>
          <w:sz w:val="28"/>
          <w:szCs w:val="28"/>
          <w:lang w:eastAsia="ar-SA"/>
        </w:rPr>
        <w:t>ом</w:t>
      </w:r>
      <w:r w:rsidRPr="00F97FE6">
        <w:rPr>
          <w:rFonts w:ascii="Times New Roman" w:eastAsia="Times New Roman" w:hAnsi="Times New Roman" w:cs="Times New Roman"/>
          <w:sz w:val="28"/>
          <w:szCs w:val="28"/>
          <w:lang w:eastAsia="ar-SA"/>
        </w:rPr>
        <w:t xml:space="preserve"> реабилитации Фонда социального страхования Российской Федерации </w:t>
      </w:r>
      <w:r>
        <w:rPr>
          <w:rFonts w:ascii="Times New Roman" w:eastAsia="Times New Roman" w:hAnsi="Times New Roman" w:cs="Times New Roman"/>
          <w:sz w:val="28"/>
          <w:szCs w:val="28"/>
          <w:lang w:eastAsia="ar-SA"/>
        </w:rPr>
        <w:lastRenderedPageBreak/>
        <w:t>«</w:t>
      </w:r>
      <w:r w:rsidRPr="00F97FE6">
        <w:rPr>
          <w:rFonts w:ascii="Times New Roman" w:eastAsia="Times New Roman" w:hAnsi="Times New Roman" w:cs="Times New Roman"/>
          <w:sz w:val="28"/>
          <w:szCs w:val="28"/>
          <w:lang w:eastAsia="ar-SA"/>
        </w:rPr>
        <w:t>Омский</w:t>
      </w:r>
      <w:r>
        <w:rPr>
          <w:rFonts w:ascii="Times New Roman" w:eastAsia="Times New Roman" w:hAnsi="Times New Roman" w:cs="Times New Roman"/>
          <w:sz w:val="28"/>
          <w:szCs w:val="28"/>
          <w:lang w:eastAsia="ar-SA"/>
        </w:rPr>
        <w:t>»</w:t>
      </w:r>
      <w:r w:rsidRPr="00F97FE6">
        <w:rPr>
          <w:rFonts w:ascii="Times New Roman" w:eastAsia="Times New Roman" w:hAnsi="Times New Roman" w:cs="Times New Roman"/>
          <w:sz w:val="28"/>
          <w:szCs w:val="28"/>
          <w:lang w:eastAsia="ar-SA"/>
        </w:rPr>
        <w:t xml:space="preserve"> (далее - ФБУ Центр реабилитации ФСС РФ </w:t>
      </w:r>
      <w:r>
        <w:rPr>
          <w:rFonts w:ascii="Times New Roman" w:eastAsia="Times New Roman" w:hAnsi="Times New Roman" w:cs="Times New Roman"/>
          <w:sz w:val="28"/>
          <w:szCs w:val="28"/>
          <w:lang w:eastAsia="ar-SA"/>
        </w:rPr>
        <w:t>«</w:t>
      </w:r>
      <w:r w:rsidRPr="00E72CA9">
        <w:rPr>
          <w:rFonts w:ascii="Times New Roman" w:eastAsia="Times New Roman" w:hAnsi="Times New Roman" w:cs="Times New Roman"/>
          <w:sz w:val="28"/>
          <w:szCs w:val="28"/>
          <w:lang w:eastAsia="ar-SA"/>
        </w:rPr>
        <w:t>Омский</w:t>
      </w:r>
      <w:r>
        <w:rPr>
          <w:rFonts w:ascii="Times New Roman" w:eastAsia="Times New Roman" w:hAnsi="Times New Roman" w:cs="Times New Roman"/>
          <w:sz w:val="28"/>
          <w:szCs w:val="28"/>
          <w:lang w:eastAsia="ar-SA"/>
        </w:rPr>
        <w:t>»</w:t>
      </w:r>
      <w:r w:rsidRPr="00E72CA9">
        <w:rPr>
          <w:rFonts w:ascii="Times New Roman" w:eastAsia="Times New Roman" w:hAnsi="Times New Roman" w:cs="Times New Roman"/>
          <w:sz w:val="28"/>
          <w:szCs w:val="28"/>
          <w:lang w:eastAsia="ar-SA"/>
        </w:rPr>
        <w:t>)</w:t>
      </w:r>
      <w:r w:rsidRPr="00E72CA9">
        <w:rPr>
          <w:rFonts w:ascii="Times New Roman" w:hAnsi="Times New Roman" w:cs="Times New Roman"/>
          <w:sz w:val="28"/>
          <w:szCs w:val="28"/>
        </w:rPr>
        <w:t>, в рамках их бюджетных полномочий открыты и ведутся следующие виды лицевых счетов:</w:t>
      </w:r>
      <w:proofErr w:type="gramEnd"/>
    </w:p>
    <w:p w:rsidR="00107DE7" w:rsidRPr="00E72CA9" w:rsidRDefault="00C572A3" w:rsidP="007508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w:t>
      </w:r>
      <w:r w:rsidR="00107DE7" w:rsidRPr="00E72CA9">
        <w:rPr>
          <w:rFonts w:ascii="Times New Roman" w:hAnsi="Times New Roman" w:cs="Times New Roman"/>
          <w:sz w:val="28"/>
          <w:szCs w:val="28"/>
          <w:lang w:val="ru"/>
        </w:rPr>
        <w:t xml:space="preserve"> </w:t>
      </w:r>
      <w:r w:rsidR="00107DE7" w:rsidRPr="00E72CA9">
        <w:rPr>
          <w:rFonts w:ascii="Times New Roman" w:hAnsi="Times New Roman" w:cs="Times New Roman"/>
          <w:sz w:val="28"/>
          <w:szCs w:val="28"/>
        </w:rPr>
        <w:t>лицевой сч</w:t>
      </w:r>
      <w:r w:rsidR="008E3488">
        <w:rPr>
          <w:rFonts w:ascii="Times New Roman" w:hAnsi="Times New Roman" w:cs="Times New Roman"/>
          <w:sz w:val="28"/>
          <w:szCs w:val="28"/>
        </w:rPr>
        <w:t>е</w:t>
      </w:r>
      <w:r w:rsidR="00107DE7" w:rsidRPr="00E72CA9">
        <w:rPr>
          <w:rFonts w:ascii="Times New Roman" w:hAnsi="Times New Roman" w:cs="Times New Roman"/>
          <w:sz w:val="28"/>
          <w:szCs w:val="28"/>
        </w:rPr>
        <w:t>т бюджетного учреждения (с кодом 20) – 1 лицевой счет;</w:t>
      </w:r>
    </w:p>
    <w:p w:rsidR="00107DE7" w:rsidRPr="00E72CA9" w:rsidRDefault="00C572A3" w:rsidP="007508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w:t>
      </w:r>
      <w:r w:rsidR="00107DE7" w:rsidRPr="00E72CA9">
        <w:rPr>
          <w:rFonts w:ascii="Times New Roman" w:hAnsi="Times New Roman" w:cs="Times New Roman"/>
          <w:sz w:val="28"/>
          <w:szCs w:val="28"/>
        </w:rPr>
        <w:t xml:space="preserve"> отдельный лицевой сч</w:t>
      </w:r>
      <w:r w:rsidR="008E3488">
        <w:rPr>
          <w:rFonts w:ascii="Times New Roman" w:hAnsi="Times New Roman" w:cs="Times New Roman"/>
          <w:sz w:val="28"/>
          <w:szCs w:val="28"/>
        </w:rPr>
        <w:t>е</w:t>
      </w:r>
      <w:r w:rsidR="00107DE7" w:rsidRPr="00E72CA9">
        <w:rPr>
          <w:rFonts w:ascii="Times New Roman" w:hAnsi="Times New Roman" w:cs="Times New Roman"/>
          <w:sz w:val="28"/>
          <w:szCs w:val="28"/>
        </w:rPr>
        <w:t>т бюджетного учреждения (с кодом 21) – 1 лицевой счет;</w:t>
      </w:r>
    </w:p>
    <w:p w:rsidR="00107DE7" w:rsidRPr="00E72CA9" w:rsidRDefault="00C572A3" w:rsidP="007508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w:t>
      </w:r>
      <w:r w:rsidR="00107DE7" w:rsidRPr="00E72CA9">
        <w:rPr>
          <w:rFonts w:ascii="Times New Roman" w:hAnsi="Times New Roman" w:cs="Times New Roman"/>
          <w:sz w:val="28"/>
          <w:szCs w:val="28"/>
        </w:rPr>
        <w:t xml:space="preserve"> лицевой сч</w:t>
      </w:r>
      <w:r w:rsidR="008E3488">
        <w:rPr>
          <w:rFonts w:ascii="Times New Roman" w:hAnsi="Times New Roman" w:cs="Times New Roman"/>
          <w:sz w:val="28"/>
          <w:szCs w:val="28"/>
        </w:rPr>
        <w:t>е</w:t>
      </w:r>
      <w:r w:rsidR="00107DE7" w:rsidRPr="00E72CA9">
        <w:rPr>
          <w:rFonts w:ascii="Times New Roman" w:hAnsi="Times New Roman" w:cs="Times New Roman"/>
          <w:sz w:val="28"/>
          <w:szCs w:val="28"/>
        </w:rPr>
        <w:t>т бюджетного учреждения для учета операций со средствами обязательного медицинского страхования (с кодом 22) – 1 лицевой счет.</w:t>
      </w:r>
    </w:p>
    <w:p w:rsidR="00107DE7" w:rsidRPr="00F97FE6" w:rsidRDefault="00107DE7" w:rsidP="007508AC">
      <w:pPr>
        <w:tabs>
          <w:tab w:val="left" w:pos="780"/>
        </w:tabs>
        <w:suppressAutoHyphens/>
        <w:spacing w:after="0" w:line="240" w:lineRule="auto"/>
        <w:ind w:firstLine="709"/>
        <w:jc w:val="both"/>
        <w:rPr>
          <w:rFonts w:ascii="Times New Roman" w:eastAsia="Times New Roman" w:hAnsi="Times New Roman" w:cs="Times New Roman"/>
          <w:sz w:val="28"/>
          <w:szCs w:val="28"/>
          <w:lang w:eastAsia="ar-SA"/>
        </w:rPr>
      </w:pPr>
      <w:r w:rsidRPr="00D954C5">
        <w:rPr>
          <w:rFonts w:ascii="Times New Roman" w:eastAsia="Times New Roman" w:hAnsi="Times New Roman" w:cs="Times New Roman"/>
          <w:sz w:val="28"/>
          <w:szCs w:val="28"/>
          <w:lang w:eastAsia="ar-SA"/>
        </w:rPr>
        <w:t>В 2021 году в отношении учреждений государственных внебюджетных фондов проведены реорганизационные мероприятия</w:t>
      </w:r>
      <w:r w:rsidR="00D954C5" w:rsidRPr="00D954C5">
        <w:rPr>
          <w:rFonts w:ascii="Times New Roman" w:eastAsia="Times New Roman" w:hAnsi="Times New Roman" w:cs="Times New Roman"/>
          <w:sz w:val="28"/>
          <w:szCs w:val="28"/>
          <w:lang w:eastAsia="ar-SA"/>
        </w:rPr>
        <w:t xml:space="preserve"> в части передачи показателей, отраженных на лицевых счетах, а также закрытия лицевых счетов упраздненных подразделений</w:t>
      </w:r>
      <w:r w:rsidRPr="00D954C5">
        <w:rPr>
          <w:rFonts w:ascii="Times New Roman" w:eastAsia="Times New Roman" w:hAnsi="Times New Roman" w:cs="Times New Roman"/>
          <w:sz w:val="28"/>
          <w:szCs w:val="28"/>
          <w:lang w:eastAsia="ar-SA"/>
        </w:rPr>
        <w:t xml:space="preserve">. </w:t>
      </w:r>
      <w:r w:rsidR="001545FC" w:rsidRPr="00D954C5">
        <w:rPr>
          <w:rFonts w:ascii="Times New Roman" w:eastAsia="Times New Roman" w:hAnsi="Times New Roman" w:cs="Times New Roman"/>
          <w:sz w:val="28"/>
          <w:szCs w:val="28"/>
          <w:lang w:eastAsia="ar-SA"/>
        </w:rPr>
        <w:t xml:space="preserve"> </w:t>
      </w:r>
      <w:r w:rsidR="0011135A">
        <w:rPr>
          <w:rFonts w:ascii="Times New Roman" w:eastAsia="Times New Roman" w:hAnsi="Times New Roman" w:cs="Times New Roman"/>
          <w:sz w:val="28"/>
          <w:szCs w:val="28"/>
          <w:lang w:eastAsia="ar-SA"/>
        </w:rPr>
        <w:t>Так, в</w:t>
      </w:r>
      <w:r w:rsidRPr="00D954C5">
        <w:rPr>
          <w:rFonts w:ascii="Times New Roman" w:eastAsia="Times New Roman" w:hAnsi="Times New Roman" w:cs="Times New Roman"/>
          <w:sz w:val="28"/>
          <w:szCs w:val="28"/>
          <w:lang w:eastAsia="ar-SA"/>
        </w:rPr>
        <w:t xml:space="preserve"> январе 2021 </w:t>
      </w:r>
      <w:r w:rsidR="00FD65A3" w:rsidRPr="00D954C5">
        <w:rPr>
          <w:rFonts w:ascii="Times New Roman" w:eastAsia="Times New Roman" w:hAnsi="Times New Roman" w:cs="Times New Roman"/>
          <w:sz w:val="28"/>
          <w:szCs w:val="28"/>
          <w:lang w:eastAsia="ar-SA"/>
        </w:rPr>
        <w:t>г</w:t>
      </w:r>
      <w:r w:rsidR="00864597" w:rsidRPr="00D954C5">
        <w:rPr>
          <w:rFonts w:ascii="Times New Roman" w:eastAsia="Times New Roman" w:hAnsi="Times New Roman" w:cs="Times New Roman"/>
          <w:sz w:val="28"/>
          <w:szCs w:val="28"/>
          <w:lang w:eastAsia="ar-SA"/>
        </w:rPr>
        <w:t>ода</w:t>
      </w:r>
      <w:r w:rsidR="00FD65A3" w:rsidRPr="00D954C5">
        <w:rPr>
          <w:rFonts w:ascii="Times New Roman" w:eastAsia="Times New Roman" w:hAnsi="Times New Roman" w:cs="Times New Roman"/>
          <w:sz w:val="28"/>
          <w:szCs w:val="28"/>
          <w:lang w:eastAsia="ar-SA"/>
        </w:rPr>
        <w:t xml:space="preserve"> </w:t>
      </w:r>
      <w:r w:rsidRPr="00D954C5">
        <w:rPr>
          <w:rFonts w:ascii="Times New Roman" w:eastAsia="Times New Roman" w:hAnsi="Times New Roman" w:cs="Times New Roman"/>
          <w:sz w:val="28"/>
          <w:szCs w:val="28"/>
          <w:lang w:eastAsia="ar-SA"/>
        </w:rPr>
        <w:t xml:space="preserve">закрыты лицевые счета всем филиалам ГУ - Омское РО ФСС </w:t>
      </w:r>
      <w:r w:rsidRPr="00F97FE6">
        <w:rPr>
          <w:rFonts w:ascii="Times New Roman" w:eastAsia="Times New Roman" w:hAnsi="Times New Roman" w:cs="Times New Roman"/>
          <w:sz w:val="28"/>
          <w:szCs w:val="28"/>
          <w:lang w:eastAsia="ar-SA"/>
        </w:rPr>
        <w:t>РФ, в сентябре 2021 г</w:t>
      </w:r>
      <w:r w:rsidR="00864597">
        <w:rPr>
          <w:rFonts w:ascii="Times New Roman" w:eastAsia="Times New Roman" w:hAnsi="Times New Roman" w:cs="Times New Roman"/>
          <w:sz w:val="28"/>
          <w:szCs w:val="28"/>
          <w:lang w:eastAsia="ar-SA"/>
        </w:rPr>
        <w:t>ода</w:t>
      </w:r>
      <w:r w:rsidRPr="00F97FE6">
        <w:rPr>
          <w:rFonts w:ascii="Times New Roman" w:eastAsia="Times New Roman" w:hAnsi="Times New Roman" w:cs="Times New Roman"/>
          <w:sz w:val="28"/>
          <w:szCs w:val="28"/>
          <w:lang w:eastAsia="ar-SA"/>
        </w:rPr>
        <w:t xml:space="preserve"> к ОПФР по Омской области присоединены все подведомственные Управления и Центр по выплате пенсий и обработке информации Пенсионного фонда Российской Федерации в Омской области.</w:t>
      </w:r>
    </w:p>
    <w:p w:rsidR="00107DE7" w:rsidRPr="00F97FE6" w:rsidRDefault="00107DE7" w:rsidP="007508AC">
      <w:pPr>
        <w:tabs>
          <w:tab w:val="left" w:pos="39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F97FE6">
        <w:rPr>
          <w:rFonts w:ascii="Times New Roman" w:eastAsia="Times New Roman" w:hAnsi="Times New Roman" w:cs="Times New Roman"/>
          <w:sz w:val="28"/>
          <w:szCs w:val="28"/>
          <w:lang w:eastAsia="ar-SA"/>
        </w:rPr>
        <w:t>В отчетном периоде, в рамках казначейского обслуживания государственных внебюджетных фондов</w:t>
      </w:r>
      <w:r w:rsidR="00003732">
        <w:rPr>
          <w:rFonts w:ascii="Times New Roman" w:eastAsia="Times New Roman" w:hAnsi="Times New Roman" w:cs="Times New Roman"/>
          <w:sz w:val="28"/>
          <w:szCs w:val="28"/>
          <w:lang w:eastAsia="ar-SA"/>
        </w:rPr>
        <w:t>,</w:t>
      </w:r>
      <w:r w:rsidRPr="00F97FE6">
        <w:rPr>
          <w:rFonts w:ascii="Times New Roman" w:eastAsia="Times New Roman" w:hAnsi="Times New Roman" w:cs="Times New Roman"/>
          <w:sz w:val="28"/>
          <w:szCs w:val="28"/>
          <w:lang w:eastAsia="ar-SA"/>
        </w:rPr>
        <w:t xml:space="preserve"> поступ</w:t>
      </w:r>
      <w:r>
        <w:rPr>
          <w:rFonts w:ascii="Times New Roman" w:eastAsia="Times New Roman" w:hAnsi="Times New Roman" w:cs="Times New Roman"/>
          <w:sz w:val="28"/>
          <w:szCs w:val="28"/>
          <w:lang w:eastAsia="ar-SA"/>
        </w:rPr>
        <w:t>и</w:t>
      </w:r>
      <w:r w:rsidRPr="00F97FE6">
        <w:rPr>
          <w:rFonts w:ascii="Times New Roman" w:eastAsia="Times New Roman" w:hAnsi="Times New Roman" w:cs="Times New Roman"/>
          <w:sz w:val="28"/>
          <w:szCs w:val="28"/>
          <w:lang w:eastAsia="ar-SA"/>
        </w:rPr>
        <w:t>ло</w:t>
      </w:r>
      <w:r>
        <w:rPr>
          <w:rFonts w:ascii="Times New Roman" w:eastAsia="Times New Roman" w:hAnsi="Times New Roman" w:cs="Times New Roman"/>
          <w:sz w:val="28"/>
          <w:szCs w:val="28"/>
          <w:lang w:eastAsia="ar-SA"/>
        </w:rPr>
        <w:t xml:space="preserve"> и обработано</w:t>
      </w:r>
      <w:r w:rsidRPr="00F97FE6">
        <w:rPr>
          <w:rFonts w:ascii="Times New Roman" w:eastAsia="Times New Roman" w:hAnsi="Times New Roman" w:cs="Times New Roman"/>
          <w:sz w:val="28"/>
          <w:szCs w:val="28"/>
          <w:lang w:eastAsia="ar-SA"/>
        </w:rPr>
        <w:t>:</w:t>
      </w:r>
    </w:p>
    <w:p w:rsidR="00107DE7" w:rsidRPr="00F97FE6" w:rsidRDefault="00C572A3" w:rsidP="00107DE7">
      <w:pPr>
        <w:tabs>
          <w:tab w:val="left" w:pos="394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F97FE6">
        <w:rPr>
          <w:rFonts w:ascii="Times New Roman" w:eastAsia="Times New Roman" w:hAnsi="Times New Roman" w:cs="Times New Roman"/>
          <w:sz w:val="28"/>
          <w:szCs w:val="28"/>
          <w:lang w:eastAsia="ar-SA"/>
        </w:rPr>
        <w:t xml:space="preserve"> 855 Расходных расписаний;</w:t>
      </w:r>
    </w:p>
    <w:p w:rsidR="00107DE7" w:rsidRPr="00F97FE6" w:rsidRDefault="00C572A3" w:rsidP="00107DE7">
      <w:pPr>
        <w:suppressAutoHyphens/>
        <w:spacing w:after="0" w:line="240" w:lineRule="auto"/>
        <w:ind w:firstLine="567"/>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F97FE6">
        <w:rPr>
          <w:rFonts w:ascii="Times New Roman" w:eastAsia="Times New Roman" w:hAnsi="Times New Roman" w:cs="Times New Roman"/>
          <w:sz w:val="28"/>
          <w:szCs w:val="28"/>
          <w:lang w:eastAsia="ar-SA"/>
        </w:rPr>
        <w:t xml:space="preserve"> 613 225 Платежных поручений; </w:t>
      </w:r>
    </w:p>
    <w:p w:rsidR="00107DE7" w:rsidRPr="00F97FE6" w:rsidRDefault="00C572A3" w:rsidP="00C572A3">
      <w:pPr>
        <w:suppressAutoHyphens/>
        <w:spacing w:after="0" w:line="240" w:lineRule="auto"/>
        <w:ind w:firstLine="567"/>
        <w:jc w:val="both"/>
        <w:rPr>
          <w:rFonts w:ascii="Times New Roman" w:eastAsia="Times New Roman" w:hAnsi="Times New Roman" w:cs="Times New Roman"/>
          <w:sz w:val="28"/>
          <w:szCs w:val="28"/>
          <w:highlight w:val="yellow"/>
          <w:lang w:eastAsia="ar-SA"/>
        </w:rPr>
      </w:pPr>
      <w:r>
        <w:rPr>
          <w:rFonts w:ascii="Times New Roman" w:hAnsi="Times New Roman"/>
          <w:sz w:val="28"/>
          <w:szCs w:val="28"/>
        </w:rPr>
        <w:t>–</w:t>
      </w:r>
      <w:r w:rsidR="00107DE7" w:rsidRPr="00F97FE6">
        <w:rPr>
          <w:rFonts w:ascii="Times New Roman" w:eastAsia="Times New Roman" w:hAnsi="Times New Roman" w:cs="Times New Roman"/>
          <w:sz w:val="28"/>
          <w:szCs w:val="28"/>
          <w:lang w:eastAsia="ar-SA"/>
        </w:rPr>
        <w:t xml:space="preserve"> 52 279 Заявок на кассовый расход (полной и сокращенной формы);</w:t>
      </w:r>
    </w:p>
    <w:p w:rsidR="00107DE7" w:rsidRPr="00F97FE6" w:rsidRDefault="00C572A3" w:rsidP="00C572A3">
      <w:pPr>
        <w:suppressAutoHyphens/>
        <w:spacing w:after="0" w:line="240" w:lineRule="auto"/>
        <w:ind w:firstLine="567"/>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F97FE6">
        <w:rPr>
          <w:rFonts w:ascii="Times New Roman" w:eastAsia="Times New Roman" w:hAnsi="Times New Roman" w:cs="Times New Roman"/>
          <w:sz w:val="28"/>
          <w:szCs w:val="28"/>
          <w:lang w:eastAsia="ar-SA"/>
        </w:rPr>
        <w:t xml:space="preserve"> 16 361 Сводн</w:t>
      </w:r>
      <w:r w:rsidR="00107DE7">
        <w:rPr>
          <w:rFonts w:ascii="Times New Roman" w:eastAsia="Times New Roman" w:hAnsi="Times New Roman" w:cs="Times New Roman"/>
          <w:sz w:val="28"/>
          <w:szCs w:val="28"/>
          <w:lang w:eastAsia="ar-SA"/>
        </w:rPr>
        <w:t>ая</w:t>
      </w:r>
      <w:r w:rsidR="00107DE7" w:rsidRPr="00F97FE6">
        <w:rPr>
          <w:rFonts w:ascii="Times New Roman" w:eastAsia="Times New Roman" w:hAnsi="Times New Roman" w:cs="Times New Roman"/>
          <w:sz w:val="28"/>
          <w:szCs w:val="28"/>
          <w:lang w:eastAsia="ar-SA"/>
        </w:rPr>
        <w:t xml:space="preserve"> заявк</w:t>
      </w:r>
      <w:r w:rsidR="00107DE7">
        <w:rPr>
          <w:rFonts w:ascii="Times New Roman" w:eastAsia="Times New Roman" w:hAnsi="Times New Roman" w:cs="Times New Roman"/>
          <w:sz w:val="28"/>
          <w:szCs w:val="28"/>
          <w:lang w:eastAsia="ar-SA"/>
        </w:rPr>
        <w:t>а</w:t>
      </w:r>
      <w:r w:rsidR="00107DE7" w:rsidRPr="00F97FE6">
        <w:rPr>
          <w:rFonts w:ascii="Times New Roman" w:eastAsia="Times New Roman" w:hAnsi="Times New Roman" w:cs="Times New Roman"/>
          <w:sz w:val="28"/>
          <w:szCs w:val="28"/>
          <w:lang w:eastAsia="ar-SA"/>
        </w:rPr>
        <w:t xml:space="preserve"> на кассовый расход (для уплаты налогов);</w:t>
      </w:r>
    </w:p>
    <w:p w:rsidR="00107DE7" w:rsidRPr="00F97FE6" w:rsidRDefault="00C572A3" w:rsidP="00C572A3">
      <w:pPr>
        <w:suppressAutoHyphens/>
        <w:spacing w:after="0" w:line="240" w:lineRule="auto"/>
        <w:ind w:firstLine="567"/>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F97FE6">
        <w:rPr>
          <w:rFonts w:ascii="Times New Roman" w:eastAsia="Times New Roman" w:hAnsi="Times New Roman" w:cs="Times New Roman"/>
          <w:sz w:val="28"/>
          <w:szCs w:val="28"/>
          <w:lang w:eastAsia="ar-SA"/>
        </w:rPr>
        <w:t xml:space="preserve"> 2 Заявки на получение денежных средств, перечисляемых на карту;</w:t>
      </w:r>
    </w:p>
    <w:p w:rsidR="00107DE7" w:rsidRPr="00F97FE6" w:rsidRDefault="00C572A3" w:rsidP="007508AC">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F97FE6">
        <w:rPr>
          <w:rFonts w:ascii="Times New Roman" w:eastAsia="Times New Roman" w:hAnsi="Times New Roman" w:cs="Times New Roman"/>
          <w:sz w:val="28"/>
          <w:szCs w:val="28"/>
          <w:lang w:eastAsia="ar-SA"/>
        </w:rPr>
        <w:t xml:space="preserve"> 396 Заявок на возврат;</w:t>
      </w:r>
    </w:p>
    <w:p w:rsidR="00107DE7" w:rsidRPr="00F97FE6" w:rsidRDefault="00C572A3" w:rsidP="007508AC">
      <w:pPr>
        <w:suppressAutoHyphens/>
        <w:spacing w:after="0" w:line="240" w:lineRule="auto"/>
        <w:ind w:firstLine="709"/>
        <w:jc w:val="both"/>
        <w:rPr>
          <w:rFonts w:ascii="Times New Roman" w:eastAsia="Times New Roman" w:hAnsi="Times New Roman" w:cs="Times New Roman"/>
          <w:sz w:val="28"/>
          <w:szCs w:val="28"/>
          <w:highlight w:val="yellow"/>
          <w:lang w:eastAsia="ar-SA"/>
        </w:rPr>
      </w:pPr>
      <w:r>
        <w:rPr>
          <w:rFonts w:ascii="Times New Roman" w:hAnsi="Times New Roman"/>
          <w:sz w:val="28"/>
          <w:szCs w:val="28"/>
        </w:rPr>
        <w:t>–</w:t>
      </w:r>
      <w:r w:rsidR="00107DE7" w:rsidRPr="00F97FE6">
        <w:rPr>
          <w:rFonts w:ascii="Times New Roman" w:eastAsia="Times New Roman" w:hAnsi="Times New Roman" w:cs="Times New Roman"/>
          <w:sz w:val="28"/>
          <w:szCs w:val="28"/>
          <w:lang w:eastAsia="ar-SA"/>
        </w:rPr>
        <w:t xml:space="preserve"> 472 Запроса на аннулирование;</w:t>
      </w:r>
    </w:p>
    <w:p w:rsidR="00107DE7" w:rsidRPr="00F97FE6" w:rsidRDefault="00C572A3" w:rsidP="007508AC">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F97FE6">
        <w:rPr>
          <w:rFonts w:ascii="Times New Roman" w:eastAsia="Times New Roman" w:hAnsi="Times New Roman" w:cs="Times New Roman"/>
          <w:sz w:val="28"/>
          <w:szCs w:val="28"/>
          <w:lang w:eastAsia="ar-SA"/>
        </w:rPr>
        <w:t xml:space="preserve"> 5 953 Уведомления об уточнении вида и принадлежности платежа;</w:t>
      </w:r>
    </w:p>
    <w:p w:rsidR="00107DE7" w:rsidRPr="00F97FE6" w:rsidRDefault="00C572A3" w:rsidP="007508AC">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F97FE6">
        <w:rPr>
          <w:rFonts w:ascii="Times New Roman" w:eastAsia="Times New Roman" w:hAnsi="Times New Roman" w:cs="Times New Roman"/>
          <w:sz w:val="28"/>
          <w:szCs w:val="28"/>
          <w:lang w:eastAsia="ar-SA"/>
        </w:rPr>
        <w:t xml:space="preserve"> 97 Уведомлений об уточнении операций клиента.</w:t>
      </w:r>
    </w:p>
    <w:p w:rsidR="00107DE7" w:rsidRPr="00F97FE6" w:rsidRDefault="00107DE7" w:rsidP="007508AC">
      <w:pPr>
        <w:widowControl w:val="0"/>
        <w:suppressAutoHyphens/>
        <w:autoSpaceDE w:val="0"/>
        <w:spacing w:after="0" w:line="240" w:lineRule="auto"/>
        <w:ind w:firstLine="709"/>
        <w:jc w:val="both"/>
        <w:rPr>
          <w:rFonts w:ascii="Times New Roman" w:eastAsia="Times New Roman" w:hAnsi="Times New Roman" w:cs="Times New Roman"/>
          <w:sz w:val="28"/>
          <w:szCs w:val="20"/>
          <w:lang w:eastAsia="ar-SA"/>
        </w:rPr>
      </w:pPr>
      <w:r w:rsidRPr="00F97FE6">
        <w:rPr>
          <w:rFonts w:ascii="Times New Roman" w:eastAsia="Times New Roman" w:hAnsi="Times New Roman" w:cs="Times New Roman"/>
          <w:sz w:val="28"/>
          <w:szCs w:val="20"/>
          <w:lang w:eastAsia="ar-SA"/>
        </w:rPr>
        <w:t>Между Управлением и органами управления фондов в 2021 году действовали заключенные ранее Соглашения о передаче Управлению отдельных функций по исполнению бюджетов фондов, и подписанные Регламенты об информационном в</w:t>
      </w:r>
      <w:r w:rsidR="00003732">
        <w:rPr>
          <w:rFonts w:ascii="Times New Roman" w:eastAsia="Times New Roman" w:hAnsi="Times New Roman" w:cs="Times New Roman"/>
          <w:sz w:val="28"/>
          <w:szCs w:val="20"/>
          <w:lang w:eastAsia="ar-SA"/>
        </w:rPr>
        <w:t>заимодействии. По бюджету Ф</w:t>
      </w:r>
      <w:r w:rsidRPr="00F97FE6">
        <w:rPr>
          <w:rFonts w:ascii="Times New Roman" w:eastAsia="Times New Roman" w:hAnsi="Times New Roman" w:cs="Times New Roman"/>
          <w:sz w:val="28"/>
          <w:szCs w:val="20"/>
          <w:lang w:eastAsia="ar-SA"/>
        </w:rPr>
        <w:t>онда социального страхования</w:t>
      </w:r>
      <w:r w:rsidR="00F7774A" w:rsidRPr="00F7774A">
        <w:rPr>
          <w:rFonts w:ascii="Times New Roman" w:eastAsia="Times New Roman" w:hAnsi="Times New Roman" w:cs="Times New Roman"/>
          <w:sz w:val="28"/>
          <w:szCs w:val="28"/>
          <w:lang w:eastAsia="ar-SA"/>
        </w:rPr>
        <w:t xml:space="preserve"> </w:t>
      </w:r>
      <w:r w:rsidR="00F7774A" w:rsidRPr="00F97FE6">
        <w:rPr>
          <w:rFonts w:ascii="Times New Roman" w:eastAsia="Times New Roman" w:hAnsi="Times New Roman" w:cs="Times New Roman"/>
          <w:sz w:val="28"/>
          <w:szCs w:val="28"/>
          <w:lang w:eastAsia="ar-SA"/>
        </w:rPr>
        <w:t>Российской Федерации</w:t>
      </w:r>
      <w:r w:rsidRPr="00F97FE6">
        <w:rPr>
          <w:rFonts w:ascii="Times New Roman" w:eastAsia="Times New Roman" w:hAnsi="Times New Roman" w:cs="Times New Roman"/>
          <w:sz w:val="28"/>
          <w:szCs w:val="20"/>
          <w:lang w:eastAsia="ar-SA"/>
        </w:rPr>
        <w:t xml:space="preserve"> заключено дополнительное соглашение № 2 от 26</w:t>
      </w:r>
      <w:r w:rsidR="00FD65A3">
        <w:rPr>
          <w:rFonts w:ascii="Times New Roman" w:eastAsia="Times New Roman" w:hAnsi="Times New Roman" w:cs="Times New Roman"/>
          <w:sz w:val="28"/>
          <w:szCs w:val="20"/>
          <w:lang w:eastAsia="ar-SA"/>
        </w:rPr>
        <w:t xml:space="preserve"> июля </w:t>
      </w:r>
      <w:r w:rsidRPr="00F97FE6">
        <w:rPr>
          <w:rFonts w:ascii="Times New Roman" w:eastAsia="Times New Roman" w:hAnsi="Times New Roman" w:cs="Times New Roman"/>
          <w:sz w:val="28"/>
          <w:szCs w:val="20"/>
          <w:lang w:eastAsia="ar-SA"/>
        </w:rPr>
        <w:t xml:space="preserve">2021 </w:t>
      </w:r>
      <w:r w:rsidR="00FD65A3">
        <w:rPr>
          <w:rFonts w:ascii="Times New Roman" w:eastAsia="Times New Roman" w:hAnsi="Times New Roman" w:cs="Times New Roman"/>
          <w:sz w:val="28"/>
          <w:szCs w:val="20"/>
          <w:lang w:eastAsia="ar-SA"/>
        </w:rPr>
        <w:t xml:space="preserve">г. </w:t>
      </w:r>
      <w:r w:rsidRPr="00F97FE6">
        <w:rPr>
          <w:rFonts w:ascii="Times New Roman" w:eastAsia="Times New Roman" w:hAnsi="Times New Roman" w:cs="Times New Roman"/>
          <w:sz w:val="28"/>
          <w:szCs w:val="20"/>
          <w:lang w:eastAsia="ar-SA"/>
        </w:rPr>
        <w:t>и подписан новый Регламент о порядке и условиях обмена информацией от 26</w:t>
      </w:r>
      <w:r w:rsidR="00FD65A3">
        <w:rPr>
          <w:rFonts w:ascii="Times New Roman" w:eastAsia="Times New Roman" w:hAnsi="Times New Roman" w:cs="Times New Roman"/>
          <w:sz w:val="28"/>
          <w:szCs w:val="20"/>
          <w:lang w:eastAsia="ar-SA"/>
        </w:rPr>
        <w:t xml:space="preserve"> июля </w:t>
      </w:r>
      <w:r w:rsidRPr="00F97FE6">
        <w:rPr>
          <w:rFonts w:ascii="Times New Roman" w:eastAsia="Times New Roman" w:hAnsi="Times New Roman" w:cs="Times New Roman"/>
          <w:sz w:val="28"/>
          <w:szCs w:val="20"/>
          <w:lang w:eastAsia="ar-SA"/>
        </w:rPr>
        <w:t>2021</w:t>
      </w:r>
      <w:r w:rsidR="00FD65A3">
        <w:rPr>
          <w:rFonts w:ascii="Times New Roman" w:eastAsia="Times New Roman" w:hAnsi="Times New Roman" w:cs="Times New Roman"/>
          <w:sz w:val="28"/>
          <w:szCs w:val="20"/>
          <w:lang w:eastAsia="ar-SA"/>
        </w:rPr>
        <w:t xml:space="preserve"> г</w:t>
      </w:r>
      <w:r w:rsidRPr="00F97FE6">
        <w:rPr>
          <w:rFonts w:ascii="Times New Roman" w:eastAsia="Times New Roman" w:hAnsi="Times New Roman" w:cs="Times New Roman"/>
          <w:sz w:val="28"/>
          <w:szCs w:val="20"/>
          <w:lang w:eastAsia="ar-SA"/>
        </w:rPr>
        <w:t xml:space="preserve">. </w:t>
      </w:r>
    </w:p>
    <w:p w:rsidR="00107DE7" w:rsidRPr="00F97FE6" w:rsidRDefault="00107DE7" w:rsidP="007508AC">
      <w:pPr>
        <w:suppressAutoHyphens/>
        <w:spacing w:after="0" w:line="240" w:lineRule="auto"/>
        <w:ind w:firstLine="709"/>
        <w:jc w:val="both"/>
        <w:rPr>
          <w:rFonts w:ascii="Times New Roman" w:eastAsia="Times New Roman" w:hAnsi="Times New Roman" w:cs="Times New Roman"/>
          <w:sz w:val="28"/>
          <w:szCs w:val="28"/>
          <w:lang w:eastAsia="ar-SA"/>
        </w:rPr>
      </w:pPr>
      <w:r w:rsidRPr="00F97FE6">
        <w:rPr>
          <w:rFonts w:ascii="Times New Roman" w:eastAsia="Times New Roman" w:hAnsi="Times New Roman" w:cs="Times New Roman"/>
          <w:sz w:val="28"/>
          <w:szCs w:val="20"/>
          <w:lang w:eastAsia="ar-SA"/>
        </w:rPr>
        <w:t xml:space="preserve">Согласно </w:t>
      </w:r>
      <w:r w:rsidR="000B4D2E" w:rsidRPr="00F97FE6">
        <w:rPr>
          <w:rFonts w:ascii="Times New Roman" w:eastAsia="Times New Roman" w:hAnsi="Times New Roman" w:cs="Times New Roman"/>
          <w:sz w:val="28"/>
          <w:szCs w:val="20"/>
          <w:lang w:eastAsia="ar-SA"/>
        </w:rPr>
        <w:t>положениям заключенного соглашения и дополнительного соглашения,</w:t>
      </w:r>
      <w:r w:rsidRPr="00F97FE6">
        <w:rPr>
          <w:rFonts w:ascii="Times New Roman" w:eastAsia="Times New Roman" w:hAnsi="Times New Roman" w:cs="Times New Roman"/>
          <w:sz w:val="28"/>
          <w:szCs w:val="20"/>
          <w:lang w:eastAsia="ar-SA"/>
        </w:rPr>
        <w:t xml:space="preserve"> </w:t>
      </w:r>
      <w:r w:rsidRPr="00F97FE6">
        <w:rPr>
          <w:rFonts w:ascii="Times New Roman" w:eastAsia="Times New Roman" w:hAnsi="Times New Roman" w:cs="Times New Roman"/>
          <w:sz w:val="28"/>
          <w:szCs w:val="28"/>
          <w:lang w:eastAsia="ar-SA"/>
        </w:rPr>
        <w:t xml:space="preserve">об осуществлении Управлением отдельных функций по исполнению бюджета Фонда социального страхования Российской Федерации при казначейском обслуживании бюджета органами Федерального казначейства выбран вариант полного обслуживания бюджета фонда с проверкой подтверждающих расходы документов. </w:t>
      </w:r>
    </w:p>
    <w:p w:rsidR="00107DE7" w:rsidRPr="00F97FE6" w:rsidRDefault="00107DE7" w:rsidP="007508AC">
      <w:pPr>
        <w:widowControl w:val="0"/>
        <w:suppressAutoHyphens/>
        <w:autoSpaceDE w:val="0"/>
        <w:spacing w:after="0" w:line="240" w:lineRule="auto"/>
        <w:ind w:firstLine="709"/>
        <w:jc w:val="both"/>
        <w:rPr>
          <w:rFonts w:ascii="Times New Roman" w:eastAsia="Times New Roman" w:hAnsi="Times New Roman" w:cs="Times New Roman"/>
          <w:sz w:val="28"/>
          <w:szCs w:val="28"/>
          <w:lang w:eastAsia="ar-SA"/>
        </w:rPr>
      </w:pPr>
      <w:r w:rsidRPr="00F97FE6">
        <w:rPr>
          <w:rFonts w:ascii="Times New Roman" w:eastAsia="Times New Roman" w:hAnsi="Times New Roman" w:cs="Times New Roman"/>
          <w:sz w:val="28"/>
          <w:szCs w:val="28"/>
          <w:lang w:eastAsia="ar-SA"/>
        </w:rPr>
        <w:t xml:space="preserve">В соответствии с Соглашением об осуществлении Управлением отдельных функций по исполнению бюджета ОПФР по Омской области при казначейском обслуживании бюджета органами Федерального казначейства выбран вариант полного обслуживания бюджета фонда без осуществления проверки подтверждающих расходы документов. </w:t>
      </w:r>
    </w:p>
    <w:p w:rsidR="00107DE7" w:rsidRPr="00F97FE6" w:rsidRDefault="00107DE7" w:rsidP="007508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7FE6">
        <w:rPr>
          <w:rFonts w:ascii="Times New Roman" w:eastAsia="Times New Roman" w:hAnsi="Times New Roman" w:cs="Times New Roman"/>
          <w:sz w:val="28"/>
          <w:szCs w:val="28"/>
          <w:lang w:eastAsia="ru-RU"/>
        </w:rPr>
        <w:lastRenderedPageBreak/>
        <w:t xml:space="preserve">Доведение бюджетных данных </w:t>
      </w:r>
      <w:r>
        <w:rPr>
          <w:rFonts w:ascii="Times New Roman" w:eastAsia="Times New Roman" w:hAnsi="Times New Roman" w:cs="Times New Roman"/>
          <w:sz w:val="28"/>
          <w:szCs w:val="28"/>
          <w:lang w:eastAsia="ru-RU"/>
        </w:rPr>
        <w:t xml:space="preserve">учреждениям государственных внебюджетных </w:t>
      </w:r>
      <w:r w:rsidRPr="00F97FE6">
        <w:rPr>
          <w:rFonts w:ascii="Times New Roman" w:eastAsia="Times New Roman" w:hAnsi="Times New Roman" w:cs="Times New Roman"/>
          <w:sz w:val="28"/>
          <w:szCs w:val="28"/>
          <w:lang w:eastAsia="ru-RU"/>
        </w:rPr>
        <w:t>фонд</w:t>
      </w:r>
      <w:r>
        <w:rPr>
          <w:rFonts w:ascii="Times New Roman" w:eastAsia="Times New Roman" w:hAnsi="Times New Roman" w:cs="Times New Roman"/>
          <w:sz w:val="28"/>
          <w:szCs w:val="28"/>
          <w:lang w:eastAsia="ru-RU"/>
        </w:rPr>
        <w:t>ов</w:t>
      </w:r>
      <w:r w:rsidRPr="00F97FE6">
        <w:rPr>
          <w:rFonts w:ascii="Times New Roman" w:eastAsia="Times New Roman" w:hAnsi="Times New Roman" w:cs="Times New Roman"/>
          <w:sz w:val="28"/>
          <w:szCs w:val="28"/>
          <w:lang w:eastAsia="ru-RU"/>
        </w:rPr>
        <w:t xml:space="preserve"> осуществляется расходными расписаниями, поступающими от главных распорядителей (распорядителей) бюджетных средств. </w:t>
      </w:r>
    </w:p>
    <w:p w:rsidR="00107DE7" w:rsidRPr="00F97FE6" w:rsidRDefault="00107DE7" w:rsidP="007508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7FE6">
        <w:rPr>
          <w:rFonts w:ascii="Times New Roman" w:eastAsia="Times New Roman" w:hAnsi="Times New Roman" w:cs="Times New Roman"/>
          <w:sz w:val="28"/>
          <w:szCs w:val="28"/>
          <w:lang w:eastAsia="ru-RU"/>
        </w:rPr>
        <w:t>В связи с отменой полномочий распорядителя бюджетных средств, 15</w:t>
      </w:r>
      <w:r w:rsidR="00106BE3">
        <w:rPr>
          <w:rFonts w:ascii="Times New Roman" w:eastAsia="Times New Roman" w:hAnsi="Times New Roman" w:cs="Times New Roman"/>
          <w:sz w:val="28"/>
          <w:szCs w:val="28"/>
          <w:lang w:eastAsia="ru-RU"/>
        </w:rPr>
        <w:t xml:space="preserve"> ноября </w:t>
      </w:r>
      <w:r w:rsidRPr="00F97FE6">
        <w:rPr>
          <w:rFonts w:ascii="Times New Roman" w:eastAsia="Times New Roman" w:hAnsi="Times New Roman" w:cs="Times New Roman"/>
          <w:sz w:val="28"/>
          <w:szCs w:val="28"/>
          <w:lang w:eastAsia="ru-RU"/>
        </w:rPr>
        <w:t>2021 г</w:t>
      </w:r>
      <w:r w:rsidR="00106BE3">
        <w:rPr>
          <w:rFonts w:ascii="Times New Roman" w:eastAsia="Times New Roman" w:hAnsi="Times New Roman" w:cs="Times New Roman"/>
          <w:sz w:val="28"/>
          <w:szCs w:val="28"/>
          <w:lang w:eastAsia="ru-RU"/>
        </w:rPr>
        <w:t>.</w:t>
      </w:r>
      <w:r w:rsidRPr="00F97FE6">
        <w:rPr>
          <w:rFonts w:ascii="Times New Roman" w:eastAsia="Times New Roman" w:hAnsi="Times New Roman" w:cs="Times New Roman"/>
          <w:sz w:val="28"/>
          <w:szCs w:val="28"/>
          <w:lang w:eastAsia="ru-RU"/>
        </w:rPr>
        <w:t xml:space="preserve"> закрыт лицевой счет распорядителя, открытый ОПФР по Омской области, бюджетные данные поступают </w:t>
      </w:r>
      <w:r w:rsidRPr="00F97FE6">
        <w:rPr>
          <w:rFonts w:ascii="Times New Roman" w:eastAsia="Times New Roman" w:hAnsi="Times New Roman" w:cs="Times New Roman"/>
          <w:sz w:val="28"/>
          <w:szCs w:val="28"/>
          <w:lang w:eastAsia="ar-SA"/>
        </w:rPr>
        <w:t xml:space="preserve">от главного распорядителя </w:t>
      </w:r>
      <w:r w:rsidRPr="00F97FE6">
        <w:rPr>
          <w:rFonts w:ascii="Times New Roman" w:eastAsia="Times New Roman" w:hAnsi="Times New Roman" w:cs="Times New Roman"/>
          <w:sz w:val="28"/>
          <w:szCs w:val="28"/>
          <w:lang w:eastAsia="ru-RU"/>
        </w:rPr>
        <w:t xml:space="preserve">на лицевой счет получателя ОПФР по Омской области. </w:t>
      </w:r>
    </w:p>
    <w:p w:rsidR="00107DE7" w:rsidRPr="00F97FE6" w:rsidRDefault="00107DE7" w:rsidP="007508AC">
      <w:pPr>
        <w:tabs>
          <w:tab w:val="left" w:pos="39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F97FE6">
        <w:rPr>
          <w:rFonts w:ascii="Times New Roman" w:eastAsia="Times New Roman" w:hAnsi="Times New Roman" w:cs="Times New Roman"/>
          <w:sz w:val="28"/>
          <w:szCs w:val="28"/>
          <w:lang w:eastAsia="ar-SA"/>
        </w:rPr>
        <w:t xml:space="preserve">В отчетном периоде от Государственного учреждения – Пенсионный фонд Российской Федерации в адрес ОПФР по Омской области поступило и исполнено 18 расходных расписаний, объем доведенных лимитов бюджетных обязательств на текущий период (2021 год) составил 46,01 млн. рублей, на плановый период – </w:t>
      </w:r>
      <w:r w:rsidR="007508AC">
        <w:rPr>
          <w:rFonts w:ascii="Times New Roman" w:eastAsia="Times New Roman" w:hAnsi="Times New Roman" w:cs="Times New Roman"/>
          <w:sz w:val="28"/>
          <w:szCs w:val="28"/>
          <w:lang w:eastAsia="ar-SA"/>
        </w:rPr>
        <w:br/>
      </w:r>
      <w:r w:rsidRPr="00F97FE6">
        <w:rPr>
          <w:rFonts w:ascii="Times New Roman" w:eastAsia="Times New Roman" w:hAnsi="Times New Roman" w:cs="Times New Roman"/>
          <w:sz w:val="28"/>
          <w:szCs w:val="28"/>
          <w:lang w:eastAsia="ar-SA"/>
        </w:rPr>
        <w:t>1 148,93 млн. рублей. Полученные бюджетные данные распределены ОПФР по Омской области - Управлением принято на учет 457 расходных расписани</w:t>
      </w:r>
      <w:r>
        <w:rPr>
          <w:rFonts w:ascii="Times New Roman" w:eastAsia="Times New Roman" w:hAnsi="Times New Roman" w:cs="Times New Roman"/>
          <w:sz w:val="28"/>
          <w:szCs w:val="28"/>
          <w:lang w:eastAsia="ar-SA"/>
        </w:rPr>
        <w:t>й</w:t>
      </w:r>
      <w:r w:rsidRPr="00F97FE6">
        <w:rPr>
          <w:rFonts w:ascii="Times New Roman" w:eastAsia="Times New Roman" w:hAnsi="Times New Roman" w:cs="Times New Roman"/>
          <w:sz w:val="28"/>
          <w:szCs w:val="28"/>
          <w:lang w:eastAsia="ar-SA"/>
        </w:rPr>
        <w:t>.</w:t>
      </w:r>
    </w:p>
    <w:p w:rsidR="00107DE7" w:rsidRPr="00F97FE6" w:rsidRDefault="00107DE7" w:rsidP="007508AC">
      <w:pPr>
        <w:tabs>
          <w:tab w:val="left" w:pos="39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roofErr w:type="gramStart"/>
      <w:r w:rsidRPr="00F97FE6">
        <w:rPr>
          <w:rFonts w:ascii="Times New Roman" w:eastAsia="Times New Roman" w:hAnsi="Times New Roman" w:cs="Times New Roman"/>
          <w:sz w:val="28"/>
          <w:szCs w:val="28"/>
          <w:lang w:eastAsia="ar-SA"/>
        </w:rPr>
        <w:t>В отч</w:t>
      </w:r>
      <w:r w:rsidR="00295896">
        <w:rPr>
          <w:rFonts w:ascii="Times New Roman" w:eastAsia="Times New Roman" w:hAnsi="Times New Roman" w:cs="Times New Roman"/>
          <w:sz w:val="28"/>
          <w:szCs w:val="28"/>
          <w:lang w:eastAsia="ar-SA"/>
        </w:rPr>
        <w:t>е</w:t>
      </w:r>
      <w:r w:rsidRPr="00F97FE6">
        <w:rPr>
          <w:rFonts w:ascii="Times New Roman" w:eastAsia="Times New Roman" w:hAnsi="Times New Roman" w:cs="Times New Roman"/>
          <w:sz w:val="28"/>
          <w:szCs w:val="28"/>
          <w:lang w:eastAsia="ar-SA"/>
        </w:rPr>
        <w:t xml:space="preserve">тном периоде от Фонда социального страхования Российской Федерации на </w:t>
      </w:r>
      <w:r w:rsidR="00FD0C53">
        <w:rPr>
          <w:rFonts w:ascii="Times New Roman" w:eastAsia="Times New Roman" w:hAnsi="Times New Roman" w:cs="Times New Roman"/>
          <w:sz w:val="28"/>
          <w:szCs w:val="28"/>
          <w:lang w:eastAsia="ar-SA"/>
        </w:rPr>
        <w:t xml:space="preserve">лицевой </w:t>
      </w:r>
      <w:r w:rsidRPr="00F97FE6">
        <w:rPr>
          <w:rFonts w:ascii="Times New Roman" w:eastAsia="Times New Roman" w:hAnsi="Times New Roman" w:cs="Times New Roman"/>
          <w:sz w:val="28"/>
          <w:szCs w:val="28"/>
          <w:lang w:eastAsia="ar-SA"/>
        </w:rPr>
        <w:t xml:space="preserve">счет </w:t>
      </w:r>
      <w:r w:rsidR="00FD0C53">
        <w:rPr>
          <w:rFonts w:ascii="Times New Roman" w:eastAsia="Times New Roman" w:hAnsi="Times New Roman" w:cs="Times New Roman"/>
          <w:sz w:val="28"/>
          <w:szCs w:val="28"/>
          <w:lang w:eastAsia="ar-SA"/>
        </w:rPr>
        <w:t xml:space="preserve">с кодом 01 </w:t>
      </w:r>
      <w:r w:rsidRPr="00F97FE6">
        <w:rPr>
          <w:rFonts w:ascii="Times New Roman" w:eastAsia="Times New Roman" w:hAnsi="Times New Roman" w:cs="Times New Roman"/>
          <w:sz w:val="28"/>
          <w:szCs w:val="28"/>
          <w:lang w:eastAsia="ar-SA"/>
        </w:rPr>
        <w:t xml:space="preserve">распорядителя ГУ - Омское РО ФСС РФ поступило и исполнено 151 расходное расписание, объем доведенных бюджетных ассигнований на 2021 финансовый год составил 9 116,21 млн. рублей, на плановый период 2022 </w:t>
      </w:r>
      <w:r w:rsidR="00EC7941" w:rsidRPr="00EC7941">
        <w:rPr>
          <w:rFonts w:ascii="Times New Roman" w:eastAsia="Times New Roman" w:hAnsi="Times New Roman" w:cs="Times New Roman"/>
          <w:sz w:val="28"/>
          <w:szCs w:val="28"/>
          <w:lang w:eastAsia="ar-SA"/>
        </w:rPr>
        <w:t>-</w:t>
      </w:r>
      <w:r w:rsidRPr="00F97FE6">
        <w:rPr>
          <w:rFonts w:ascii="Times New Roman" w:eastAsia="Times New Roman" w:hAnsi="Times New Roman" w:cs="Times New Roman"/>
          <w:sz w:val="28"/>
          <w:szCs w:val="28"/>
          <w:lang w:eastAsia="ar-SA"/>
        </w:rPr>
        <w:t xml:space="preserve"> 2023 год</w:t>
      </w:r>
      <w:r w:rsidR="00EC7941">
        <w:rPr>
          <w:rFonts w:ascii="Times New Roman" w:eastAsia="Times New Roman" w:hAnsi="Times New Roman" w:cs="Times New Roman"/>
          <w:sz w:val="28"/>
          <w:szCs w:val="28"/>
          <w:lang w:eastAsia="ar-SA"/>
        </w:rPr>
        <w:t>ов -</w:t>
      </w:r>
      <w:r w:rsidRPr="00F97FE6">
        <w:rPr>
          <w:rFonts w:ascii="Times New Roman" w:eastAsia="Times New Roman" w:hAnsi="Times New Roman" w:cs="Times New Roman"/>
          <w:sz w:val="28"/>
          <w:szCs w:val="28"/>
          <w:lang w:eastAsia="ar-SA"/>
        </w:rPr>
        <w:t xml:space="preserve"> 1 045,56 млн. рублей и 1 317,69 млн. рублей соответственно;</w:t>
      </w:r>
      <w:proofErr w:type="gramEnd"/>
      <w:r w:rsidRPr="00F97FE6">
        <w:rPr>
          <w:rFonts w:ascii="Times New Roman" w:eastAsia="Times New Roman" w:hAnsi="Times New Roman" w:cs="Times New Roman"/>
          <w:sz w:val="28"/>
          <w:szCs w:val="28"/>
          <w:lang w:eastAsia="ar-SA"/>
        </w:rPr>
        <w:t xml:space="preserve"> объем доведенных лимитов бюджетных обязательств в отчетном периоде (2021 год) составил 6 979,18 млн. рублей</w:t>
      </w:r>
      <w:r>
        <w:rPr>
          <w:rFonts w:ascii="Times New Roman" w:eastAsia="Times New Roman" w:hAnsi="Times New Roman" w:cs="Times New Roman"/>
          <w:sz w:val="28"/>
          <w:szCs w:val="28"/>
          <w:lang w:eastAsia="ar-SA"/>
        </w:rPr>
        <w:t xml:space="preserve">, на плановый период </w:t>
      </w:r>
      <w:r w:rsidR="00EC7941">
        <w:rPr>
          <w:rFonts w:ascii="Times New Roman" w:eastAsia="Times New Roman" w:hAnsi="Times New Roman" w:cs="Times New Roman"/>
          <w:sz w:val="28"/>
          <w:szCs w:val="28"/>
          <w:lang w:eastAsia="ar-SA"/>
        </w:rPr>
        <w:t>2022 -</w:t>
      </w:r>
      <w:r w:rsidRPr="00F97FE6">
        <w:rPr>
          <w:rFonts w:ascii="Times New Roman" w:eastAsia="Times New Roman" w:hAnsi="Times New Roman" w:cs="Times New Roman"/>
          <w:sz w:val="28"/>
          <w:szCs w:val="28"/>
          <w:lang w:eastAsia="ar-SA"/>
        </w:rPr>
        <w:t xml:space="preserve"> 2023 год</w:t>
      </w:r>
      <w:r w:rsidR="00EC7941">
        <w:rPr>
          <w:rFonts w:ascii="Times New Roman" w:eastAsia="Times New Roman" w:hAnsi="Times New Roman" w:cs="Times New Roman"/>
          <w:sz w:val="28"/>
          <w:szCs w:val="28"/>
          <w:lang w:eastAsia="ar-SA"/>
        </w:rPr>
        <w:t>ов -</w:t>
      </w:r>
      <w:r w:rsidRPr="00F97FE6">
        <w:rPr>
          <w:rFonts w:ascii="Times New Roman" w:eastAsia="Times New Roman" w:hAnsi="Times New Roman" w:cs="Times New Roman"/>
          <w:sz w:val="28"/>
          <w:szCs w:val="28"/>
          <w:lang w:eastAsia="ar-SA"/>
        </w:rPr>
        <w:t xml:space="preserve"> 57,96 млн. рублей и 72,56 млн. рублей соответственно. Бюджетные данные распределены</w:t>
      </w:r>
      <w:r>
        <w:rPr>
          <w:rFonts w:ascii="Times New Roman" w:eastAsia="Times New Roman" w:hAnsi="Times New Roman" w:cs="Times New Roman"/>
          <w:sz w:val="28"/>
          <w:szCs w:val="28"/>
          <w:lang w:eastAsia="ar-SA"/>
        </w:rPr>
        <w:t xml:space="preserve"> – Управлением </w:t>
      </w:r>
      <w:r w:rsidRPr="00F97FE6">
        <w:rPr>
          <w:rFonts w:ascii="Times New Roman" w:eastAsia="Times New Roman" w:hAnsi="Times New Roman" w:cs="Times New Roman"/>
          <w:sz w:val="28"/>
          <w:szCs w:val="28"/>
          <w:lang w:eastAsia="ar-SA"/>
        </w:rPr>
        <w:t>принято и исполнено 161 расходное расписание.</w:t>
      </w:r>
    </w:p>
    <w:p w:rsidR="00107DE7" w:rsidRPr="00F97FE6" w:rsidRDefault="00107DE7" w:rsidP="007508AC">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F97FE6">
        <w:rPr>
          <w:rFonts w:ascii="Times New Roman" w:eastAsia="Times New Roman" w:hAnsi="Times New Roman" w:cs="Times New Roman"/>
          <w:sz w:val="28"/>
          <w:szCs w:val="28"/>
          <w:lang w:eastAsia="ar-SA"/>
        </w:rPr>
        <w:t xml:space="preserve">Значительный удельный вес в структуре расходов средств ОПФР по Омской области занимают выплаты, осуществляемые с лицевого счета бюджета. </w:t>
      </w:r>
    </w:p>
    <w:p w:rsidR="00107DE7" w:rsidRPr="00F97FE6" w:rsidRDefault="00107DE7" w:rsidP="007508AC">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F97FE6">
        <w:rPr>
          <w:rFonts w:ascii="Times New Roman" w:eastAsia="Times New Roman" w:hAnsi="Times New Roman" w:cs="Times New Roman"/>
          <w:sz w:val="28"/>
          <w:szCs w:val="28"/>
          <w:lang w:eastAsia="ar-SA"/>
        </w:rPr>
        <w:t xml:space="preserve">В 2021 году Управлением исполнено 613 225 платежных поручений, поступивших от ОПФР по Омской области на общую сумму 127 845,87 млн. рублей. </w:t>
      </w:r>
    </w:p>
    <w:p w:rsidR="00107DE7" w:rsidRPr="00F97FE6" w:rsidRDefault="00107DE7" w:rsidP="007508A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7FE6">
        <w:rPr>
          <w:rFonts w:ascii="Times New Roman" w:eastAsia="Times New Roman" w:hAnsi="Times New Roman" w:cs="Times New Roman"/>
          <w:sz w:val="28"/>
          <w:szCs w:val="28"/>
          <w:lang w:eastAsia="ar-SA"/>
        </w:rPr>
        <w:t>Наибольший объ</w:t>
      </w:r>
      <w:r w:rsidR="008E3488">
        <w:rPr>
          <w:rFonts w:ascii="Times New Roman" w:eastAsia="Times New Roman" w:hAnsi="Times New Roman" w:cs="Times New Roman"/>
          <w:sz w:val="28"/>
          <w:szCs w:val="28"/>
          <w:lang w:eastAsia="ar-SA"/>
        </w:rPr>
        <w:t>е</w:t>
      </w:r>
      <w:r w:rsidRPr="00F97FE6">
        <w:rPr>
          <w:rFonts w:ascii="Times New Roman" w:eastAsia="Times New Roman" w:hAnsi="Times New Roman" w:cs="Times New Roman"/>
          <w:sz w:val="28"/>
          <w:szCs w:val="28"/>
          <w:lang w:eastAsia="ar-SA"/>
        </w:rPr>
        <w:t>м в структуре расходов бюджета</w:t>
      </w:r>
      <w:r w:rsidRPr="00F97FE6">
        <w:rPr>
          <w:rFonts w:ascii="Times New Roman" w:eastAsia="Times New Roman" w:hAnsi="Times New Roman" w:cs="Times New Roman"/>
          <w:sz w:val="28"/>
          <w:szCs w:val="28"/>
          <w:lang w:eastAsia="ru-RU"/>
        </w:rPr>
        <w:t xml:space="preserve"> ОПФР по Омской области в отч</w:t>
      </w:r>
      <w:r w:rsidR="00295896">
        <w:rPr>
          <w:rFonts w:ascii="Times New Roman" w:eastAsia="Times New Roman" w:hAnsi="Times New Roman" w:cs="Times New Roman"/>
          <w:sz w:val="28"/>
          <w:szCs w:val="28"/>
          <w:lang w:eastAsia="ru-RU"/>
        </w:rPr>
        <w:t>е</w:t>
      </w:r>
      <w:r w:rsidRPr="00F97FE6">
        <w:rPr>
          <w:rFonts w:ascii="Times New Roman" w:eastAsia="Times New Roman" w:hAnsi="Times New Roman" w:cs="Times New Roman"/>
          <w:sz w:val="28"/>
          <w:szCs w:val="28"/>
          <w:lang w:eastAsia="ru-RU"/>
        </w:rPr>
        <w:t xml:space="preserve">тном периоде </w:t>
      </w:r>
      <w:r>
        <w:rPr>
          <w:rFonts w:ascii="Times New Roman" w:eastAsia="Times New Roman" w:hAnsi="Times New Roman" w:cs="Times New Roman"/>
          <w:sz w:val="28"/>
          <w:szCs w:val="28"/>
          <w:lang w:eastAsia="ru-RU"/>
        </w:rPr>
        <w:t>составляют</w:t>
      </w:r>
      <w:r w:rsidRPr="00F97FE6">
        <w:rPr>
          <w:rFonts w:ascii="Times New Roman" w:eastAsia="Times New Roman" w:hAnsi="Times New Roman" w:cs="Times New Roman"/>
          <w:sz w:val="28"/>
          <w:szCs w:val="28"/>
          <w:lang w:eastAsia="ru-RU"/>
        </w:rPr>
        <w:t>:</w:t>
      </w:r>
    </w:p>
    <w:p w:rsidR="00107DE7" w:rsidRPr="00F97FE6" w:rsidRDefault="00107DE7" w:rsidP="007508A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7FE6">
        <w:rPr>
          <w:rFonts w:ascii="Times New Roman" w:eastAsia="Times New Roman" w:hAnsi="Times New Roman" w:cs="Times New Roman"/>
          <w:sz w:val="28"/>
          <w:szCs w:val="28"/>
          <w:lang w:eastAsia="ru-RU"/>
        </w:rPr>
        <w:t>1) Выплата страховой пенсии – 97 489,14</w:t>
      </w:r>
      <w:r>
        <w:rPr>
          <w:rFonts w:ascii="Times New Roman" w:eastAsia="Times New Roman" w:hAnsi="Times New Roman" w:cs="Times New Roman"/>
          <w:sz w:val="28"/>
          <w:szCs w:val="28"/>
          <w:lang w:eastAsia="ru-RU"/>
        </w:rPr>
        <w:t xml:space="preserve"> </w:t>
      </w:r>
      <w:r w:rsidRPr="00F97FE6">
        <w:rPr>
          <w:rFonts w:ascii="Times New Roman" w:eastAsia="Times New Roman" w:hAnsi="Times New Roman" w:cs="Times New Roman"/>
          <w:sz w:val="28"/>
          <w:szCs w:val="28"/>
          <w:lang w:eastAsia="ru-RU"/>
        </w:rPr>
        <w:t>млн. рублей (76,4% в общем объ</w:t>
      </w:r>
      <w:r w:rsidR="008E3488">
        <w:rPr>
          <w:rFonts w:ascii="Times New Roman" w:eastAsia="Times New Roman" w:hAnsi="Times New Roman" w:cs="Times New Roman"/>
          <w:sz w:val="28"/>
          <w:szCs w:val="28"/>
          <w:lang w:eastAsia="ru-RU"/>
        </w:rPr>
        <w:t>е</w:t>
      </w:r>
      <w:r w:rsidRPr="00F97FE6">
        <w:rPr>
          <w:rFonts w:ascii="Times New Roman" w:eastAsia="Times New Roman" w:hAnsi="Times New Roman" w:cs="Times New Roman"/>
          <w:sz w:val="28"/>
          <w:szCs w:val="28"/>
          <w:lang w:eastAsia="ru-RU"/>
        </w:rPr>
        <w:t>ме кассовых выплат социального характера);</w:t>
      </w:r>
    </w:p>
    <w:p w:rsidR="00107DE7" w:rsidRPr="00F97FE6" w:rsidRDefault="00107DE7" w:rsidP="007508A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7FE6">
        <w:rPr>
          <w:rFonts w:ascii="Times New Roman" w:eastAsia="Times New Roman" w:hAnsi="Times New Roman" w:cs="Times New Roman"/>
          <w:sz w:val="28"/>
          <w:szCs w:val="28"/>
          <w:lang w:eastAsia="ru-RU"/>
        </w:rPr>
        <w:t xml:space="preserve">2) Выплата пенсий по государственному пенсионному обеспечению – 6 304,15 млн. рублей (4,9% в общем </w:t>
      </w:r>
      <w:r w:rsidR="008E3488" w:rsidRPr="00F97FE6">
        <w:rPr>
          <w:rFonts w:ascii="Times New Roman" w:eastAsia="Times New Roman" w:hAnsi="Times New Roman" w:cs="Times New Roman"/>
          <w:sz w:val="28"/>
          <w:szCs w:val="28"/>
          <w:lang w:eastAsia="ru-RU"/>
        </w:rPr>
        <w:t>объ</w:t>
      </w:r>
      <w:r w:rsidR="008E3488">
        <w:rPr>
          <w:rFonts w:ascii="Times New Roman" w:eastAsia="Times New Roman" w:hAnsi="Times New Roman" w:cs="Times New Roman"/>
          <w:sz w:val="28"/>
          <w:szCs w:val="28"/>
          <w:lang w:eastAsia="ru-RU"/>
        </w:rPr>
        <w:t>е</w:t>
      </w:r>
      <w:r w:rsidR="008E3488" w:rsidRPr="00F97FE6">
        <w:rPr>
          <w:rFonts w:ascii="Times New Roman" w:eastAsia="Times New Roman" w:hAnsi="Times New Roman" w:cs="Times New Roman"/>
          <w:sz w:val="28"/>
          <w:szCs w:val="28"/>
          <w:lang w:eastAsia="ru-RU"/>
        </w:rPr>
        <w:t>ме</w:t>
      </w:r>
      <w:r w:rsidRPr="00F97FE6">
        <w:rPr>
          <w:rFonts w:ascii="Times New Roman" w:eastAsia="Times New Roman" w:hAnsi="Times New Roman" w:cs="Times New Roman"/>
          <w:sz w:val="28"/>
          <w:szCs w:val="28"/>
          <w:lang w:eastAsia="ru-RU"/>
        </w:rPr>
        <w:t xml:space="preserve"> кассовых выплат социального характера);</w:t>
      </w:r>
    </w:p>
    <w:p w:rsidR="00107DE7" w:rsidRPr="00F97FE6" w:rsidRDefault="00107DE7" w:rsidP="007508A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7FE6">
        <w:rPr>
          <w:rFonts w:ascii="Times New Roman" w:eastAsia="Times New Roman" w:hAnsi="Times New Roman" w:cs="Times New Roman"/>
          <w:sz w:val="28"/>
          <w:szCs w:val="28"/>
          <w:lang w:eastAsia="ru-RU"/>
        </w:rPr>
        <w:t xml:space="preserve">3) </w:t>
      </w:r>
      <w:r w:rsidRPr="00F97FE6">
        <w:rPr>
          <w:rFonts w:ascii="Times New Roman" w:hAnsi="Times New Roman" w:cs="Times New Roman"/>
          <w:sz w:val="28"/>
          <w:szCs w:val="28"/>
        </w:rPr>
        <w:t>Единовременная денежная выплата гражданам, получающим пенсию, за сч</w:t>
      </w:r>
      <w:r w:rsidR="00295896">
        <w:rPr>
          <w:rFonts w:ascii="Times New Roman" w:hAnsi="Times New Roman" w:cs="Times New Roman"/>
          <w:sz w:val="28"/>
          <w:szCs w:val="28"/>
        </w:rPr>
        <w:t>е</w:t>
      </w:r>
      <w:r w:rsidRPr="00F97FE6">
        <w:rPr>
          <w:rFonts w:ascii="Times New Roman" w:hAnsi="Times New Roman" w:cs="Times New Roman"/>
          <w:sz w:val="28"/>
          <w:szCs w:val="28"/>
        </w:rPr>
        <w:t xml:space="preserve">т средств резервного фонда Правительства Российской Федерации - 5 713,89 млн. рублей </w:t>
      </w:r>
      <w:r w:rsidRPr="00F97FE6">
        <w:rPr>
          <w:rFonts w:ascii="Times New Roman" w:eastAsia="Times New Roman" w:hAnsi="Times New Roman" w:cs="Times New Roman"/>
          <w:sz w:val="28"/>
          <w:szCs w:val="28"/>
          <w:lang w:eastAsia="ru-RU"/>
        </w:rPr>
        <w:t xml:space="preserve">(4,6% в общем </w:t>
      </w:r>
      <w:r w:rsidR="008E3488" w:rsidRPr="00F97FE6">
        <w:rPr>
          <w:rFonts w:ascii="Times New Roman" w:eastAsia="Times New Roman" w:hAnsi="Times New Roman" w:cs="Times New Roman"/>
          <w:sz w:val="28"/>
          <w:szCs w:val="28"/>
          <w:lang w:eastAsia="ru-RU"/>
        </w:rPr>
        <w:t>объ</w:t>
      </w:r>
      <w:r w:rsidR="008E3488">
        <w:rPr>
          <w:rFonts w:ascii="Times New Roman" w:eastAsia="Times New Roman" w:hAnsi="Times New Roman" w:cs="Times New Roman"/>
          <w:sz w:val="28"/>
          <w:szCs w:val="28"/>
          <w:lang w:eastAsia="ru-RU"/>
        </w:rPr>
        <w:t>е</w:t>
      </w:r>
      <w:r w:rsidR="008E3488" w:rsidRPr="00F97FE6">
        <w:rPr>
          <w:rFonts w:ascii="Times New Roman" w:eastAsia="Times New Roman" w:hAnsi="Times New Roman" w:cs="Times New Roman"/>
          <w:sz w:val="28"/>
          <w:szCs w:val="28"/>
          <w:lang w:eastAsia="ru-RU"/>
        </w:rPr>
        <w:t>ме</w:t>
      </w:r>
      <w:r w:rsidRPr="00F97FE6">
        <w:rPr>
          <w:rFonts w:ascii="Times New Roman" w:eastAsia="Times New Roman" w:hAnsi="Times New Roman" w:cs="Times New Roman"/>
          <w:sz w:val="28"/>
          <w:szCs w:val="28"/>
          <w:lang w:eastAsia="ru-RU"/>
        </w:rPr>
        <w:t xml:space="preserve"> кассовых выплат социального характера);</w:t>
      </w:r>
    </w:p>
    <w:p w:rsidR="00107DE7" w:rsidRPr="00F97FE6" w:rsidRDefault="00107DE7" w:rsidP="007508A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7FE6">
        <w:rPr>
          <w:rFonts w:ascii="Times New Roman" w:eastAsia="Times New Roman" w:hAnsi="Times New Roman" w:cs="Times New Roman"/>
          <w:sz w:val="28"/>
          <w:szCs w:val="28"/>
          <w:lang w:eastAsia="ru-RU"/>
        </w:rPr>
        <w:t xml:space="preserve">4) Предоставление материнского (семейного) капитала – 5 386,08 млн. рублей (4,2% в общем </w:t>
      </w:r>
      <w:r w:rsidR="008E3488" w:rsidRPr="00F97FE6">
        <w:rPr>
          <w:rFonts w:ascii="Times New Roman" w:eastAsia="Times New Roman" w:hAnsi="Times New Roman" w:cs="Times New Roman"/>
          <w:sz w:val="28"/>
          <w:szCs w:val="28"/>
          <w:lang w:eastAsia="ru-RU"/>
        </w:rPr>
        <w:t>объ</w:t>
      </w:r>
      <w:r w:rsidR="008E3488">
        <w:rPr>
          <w:rFonts w:ascii="Times New Roman" w:eastAsia="Times New Roman" w:hAnsi="Times New Roman" w:cs="Times New Roman"/>
          <w:sz w:val="28"/>
          <w:szCs w:val="28"/>
          <w:lang w:eastAsia="ru-RU"/>
        </w:rPr>
        <w:t>е</w:t>
      </w:r>
      <w:r w:rsidR="008E3488" w:rsidRPr="00F97FE6">
        <w:rPr>
          <w:rFonts w:ascii="Times New Roman" w:eastAsia="Times New Roman" w:hAnsi="Times New Roman" w:cs="Times New Roman"/>
          <w:sz w:val="28"/>
          <w:szCs w:val="28"/>
          <w:lang w:eastAsia="ru-RU"/>
        </w:rPr>
        <w:t>ме</w:t>
      </w:r>
      <w:r w:rsidRPr="00F97FE6">
        <w:rPr>
          <w:rFonts w:ascii="Times New Roman" w:eastAsia="Times New Roman" w:hAnsi="Times New Roman" w:cs="Times New Roman"/>
          <w:sz w:val="28"/>
          <w:szCs w:val="28"/>
          <w:lang w:eastAsia="ru-RU"/>
        </w:rPr>
        <w:t xml:space="preserve"> кассовых выплат социального характера);</w:t>
      </w:r>
    </w:p>
    <w:p w:rsidR="00107DE7" w:rsidRPr="00F97FE6" w:rsidRDefault="00107DE7" w:rsidP="007508A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7FE6">
        <w:rPr>
          <w:rFonts w:ascii="Times New Roman" w:eastAsia="Times New Roman" w:hAnsi="Times New Roman" w:cs="Times New Roman"/>
          <w:sz w:val="28"/>
          <w:szCs w:val="28"/>
          <w:lang w:eastAsia="ru-RU"/>
        </w:rPr>
        <w:t xml:space="preserve">5) Осуществление ежемесячной денежной выплаты инвалидам – 3 595,18 млн. рублей (2,8% в общем </w:t>
      </w:r>
      <w:r w:rsidR="008E3488" w:rsidRPr="00F97FE6">
        <w:rPr>
          <w:rFonts w:ascii="Times New Roman" w:eastAsia="Times New Roman" w:hAnsi="Times New Roman" w:cs="Times New Roman"/>
          <w:sz w:val="28"/>
          <w:szCs w:val="28"/>
          <w:lang w:eastAsia="ru-RU"/>
        </w:rPr>
        <w:t>объ</w:t>
      </w:r>
      <w:r w:rsidR="008E3488">
        <w:rPr>
          <w:rFonts w:ascii="Times New Roman" w:eastAsia="Times New Roman" w:hAnsi="Times New Roman" w:cs="Times New Roman"/>
          <w:sz w:val="28"/>
          <w:szCs w:val="28"/>
          <w:lang w:eastAsia="ru-RU"/>
        </w:rPr>
        <w:t>е</w:t>
      </w:r>
      <w:r w:rsidR="008E3488" w:rsidRPr="00F97FE6">
        <w:rPr>
          <w:rFonts w:ascii="Times New Roman" w:eastAsia="Times New Roman" w:hAnsi="Times New Roman" w:cs="Times New Roman"/>
          <w:sz w:val="28"/>
          <w:szCs w:val="28"/>
          <w:lang w:eastAsia="ru-RU"/>
        </w:rPr>
        <w:t>ме</w:t>
      </w:r>
      <w:r w:rsidRPr="00F97FE6">
        <w:rPr>
          <w:rFonts w:ascii="Times New Roman" w:eastAsia="Times New Roman" w:hAnsi="Times New Roman" w:cs="Times New Roman"/>
          <w:sz w:val="28"/>
          <w:szCs w:val="28"/>
          <w:lang w:eastAsia="ru-RU"/>
        </w:rPr>
        <w:t xml:space="preserve"> кассовых выплат социального характера);</w:t>
      </w:r>
    </w:p>
    <w:p w:rsidR="00107DE7" w:rsidRPr="00F97FE6" w:rsidRDefault="00107DE7" w:rsidP="007508AC">
      <w:pPr>
        <w:autoSpaceDE w:val="0"/>
        <w:autoSpaceDN w:val="0"/>
        <w:adjustRightInd w:val="0"/>
        <w:spacing w:after="0" w:line="240" w:lineRule="auto"/>
        <w:ind w:firstLine="709"/>
        <w:jc w:val="both"/>
        <w:rPr>
          <w:rFonts w:ascii="Times New Roman" w:hAnsi="Times New Roman" w:cs="Times New Roman"/>
          <w:sz w:val="28"/>
          <w:szCs w:val="28"/>
        </w:rPr>
      </w:pPr>
      <w:r w:rsidRPr="00F97FE6">
        <w:rPr>
          <w:rFonts w:ascii="Times New Roman" w:eastAsia="Times New Roman" w:hAnsi="Times New Roman" w:cs="Times New Roman"/>
          <w:sz w:val="28"/>
          <w:szCs w:val="28"/>
          <w:lang w:eastAsia="ru-RU"/>
        </w:rPr>
        <w:t xml:space="preserve">6) </w:t>
      </w:r>
      <w:r w:rsidRPr="00F97FE6">
        <w:rPr>
          <w:rFonts w:ascii="Times New Roman" w:hAnsi="Times New Roman" w:cs="Times New Roman"/>
          <w:sz w:val="28"/>
          <w:szCs w:val="28"/>
        </w:rPr>
        <w:t xml:space="preserve">Единовременная выплата семьям, имеющим детей, в соответствии с </w:t>
      </w:r>
      <w:hyperlink r:id="rId42" w:history="1">
        <w:r w:rsidRPr="00F97FE6">
          <w:rPr>
            <w:rFonts w:ascii="Times New Roman" w:hAnsi="Times New Roman" w:cs="Times New Roman"/>
            <w:sz w:val="28"/>
            <w:szCs w:val="28"/>
          </w:rPr>
          <w:t>Указом</w:t>
        </w:r>
      </w:hyperlink>
      <w:r w:rsidRPr="00F97FE6">
        <w:rPr>
          <w:rFonts w:ascii="Times New Roman" w:hAnsi="Times New Roman" w:cs="Times New Roman"/>
          <w:sz w:val="28"/>
          <w:szCs w:val="28"/>
        </w:rPr>
        <w:t xml:space="preserve"> Президента Российской Федерации от </w:t>
      </w:r>
      <w:r w:rsidR="002A6FBD">
        <w:rPr>
          <w:rFonts w:ascii="Times New Roman" w:hAnsi="Times New Roman" w:cs="Times New Roman"/>
          <w:sz w:val="28"/>
          <w:szCs w:val="28"/>
        </w:rPr>
        <w:t>0</w:t>
      </w:r>
      <w:r w:rsidRPr="00F97FE6">
        <w:rPr>
          <w:rFonts w:ascii="Times New Roman" w:hAnsi="Times New Roman" w:cs="Times New Roman"/>
          <w:sz w:val="28"/>
          <w:szCs w:val="28"/>
        </w:rPr>
        <w:t>2 июля 2021 г</w:t>
      </w:r>
      <w:r w:rsidR="00D42C97" w:rsidRPr="00D42C97">
        <w:rPr>
          <w:rFonts w:ascii="Times New Roman" w:hAnsi="Times New Roman" w:cs="Times New Roman"/>
          <w:sz w:val="28"/>
          <w:szCs w:val="28"/>
        </w:rPr>
        <w:t>.</w:t>
      </w:r>
      <w:r w:rsidRPr="00F97FE6">
        <w:rPr>
          <w:rFonts w:ascii="Times New Roman" w:hAnsi="Times New Roman" w:cs="Times New Roman"/>
          <w:sz w:val="28"/>
          <w:szCs w:val="28"/>
        </w:rPr>
        <w:t xml:space="preserve"> № 396 </w:t>
      </w:r>
      <w:r>
        <w:rPr>
          <w:rFonts w:ascii="Times New Roman" w:hAnsi="Times New Roman" w:cs="Times New Roman"/>
          <w:sz w:val="28"/>
          <w:szCs w:val="28"/>
        </w:rPr>
        <w:t>«</w:t>
      </w:r>
      <w:r w:rsidRPr="00F97FE6">
        <w:rPr>
          <w:rFonts w:ascii="Times New Roman" w:hAnsi="Times New Roman" w:cs="Times New Roman"/>
          <w:sz w:val="28"/>
          <w:szCs w:val="28"/>
        </w:rPr>
        <w:t>О единовременной выплате семьям, имеющим детей</w:t>
      </w:r>
      <w:r>
        <w:rPr>
          <w:rFonts w:ascii="Times New Roman" w:hAnsi="Times New Roman" w:cs="Times New Roman"/>
          <w:sz w:val="28"/>
          <w:szCs w:val="28"/>
        </w:rPr>
        <w:t>»</w:t>
      </w:r>
      <w:r w:rsidRPr="00F97FE6">
        <w:rPr>
          <w:rFonts w:ascii="Times New Roman" w:hAnsi="Times New Roman" w:cs="Times New Roman"/>
          <w:sz w:val="28"/>
          <w:szCs w:val="28"/>
        </w:rPr>
        <w:t xml:space="preserve"> за счет средств резервного фонда Правительства Российской Федерации – 2 859,54 млн. рублей (</w:t>
      </w:r>
      <w:r w:rsidRPr="00F97FE6">
        <w:rPr>
          <w:rFonts w:ascii="Times New Roman" w:eastAsia="Times New Roman" w:hAnsi="Times New Roman" w:cs="Times New Roman"/>
          <w:sz w:val="28"/>
          <w:szCs w:val="28"/>
          <w:lang w:eastAsia="ru-RU"/>
        </w:rPr>
        <w:t xml:space="preserve">2,2% в общем </w:t>
      </w:r>
      <w:r w:rsidR="008E3488" w:rsidRPr="00F97FE6">
        <w:rPr>
          <w:rFonts w:ascii="Times New Roman" w:eastAsia="Times New Roman" w:hAnsi="Times New Roman" w:cs="Times New Roman"/>
          <w:sz w:val="28"/>
          <w:szCs w:val="28"/>
          <w:lang w:eastAsia="ru-RU"/>
        </w:rPr>
        <w:t>объ</w:t>
      </w:r>
      <w:r w:rsidR="008E3488">
        <w:rPr>
          <w:rFonts w:ascii="Times New Roman" w:eastAsia="Times New Roman" w:hAnsi="Times New Roman" w:cs="Times New Roman"/>
          <w:sz w:val="28"/>
          <w:szCs w:val="28"/>
          <w:lang w:eastAsia="ru-RU"/>
        </w:rPr>
        <w:t>е</w:t>
      </w:r>
      <w:r w:rsidR="008E3488" w:rsidRPr="00F97FE6">
        <w:rPr>
          <w:rFonts w:ascii="Times New Roman" w:eastAsia="Times New Roman" w:hAnsi="Times New Roman" w:cs="Times New Roman"/>
          <w:sz w:val="28"/>
          <w:szCs w:val="28"/>
          <w:lang w:eastAsia="ru-RU"/>
        </w:rPr>
        <w:t>ме</w:t>
      </w:r>
      <w:r w:rsidRPr="00F97FE6">
        <w:rPr>
          <w:rFonts w:ascii="Times New Roman" w:eastAsia="Times New Roman" w:hAnsi="Times New Roman" w:cs="Times New Roman"/>
          <w:sz w:val="28"/>
          <w:szCs w:val="28"/>
          <w:lang w:eastAsia="ru-RU"/>
        </w:rPr>
        <w:t xml:space="preserve"> кассовых выплат социального характера);</w:t>
      </w:r>
    </w:p>
    <w:p w:rsidR="00107DE7" w:rsidRPr="00F97FE6" w:rsidRDefault="00107DE7" w:rsidP="007508A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7FE6">
        <w:rPr>
          <w:rFonts w:ascii="Times New Roman" w:eastAsia="Times New Roman" w:hAnsi="Times New Roman" w:cs="Times New Roman"/>
          <w:sz w:val="28"/>
          <w:szCs w:val="28"/>
          <w:lang w:eastAsia="ru-RU"/>
        </w:rPr>
        <w:lastRenderedPageBreak/>
        <w:t xml:space="preserve">7) Выплата федеральной социальной доплаты к пенсии – 1 314,22 млн. рублей (1,0% в общем </w:t>
      </w:r>
      <w:r w:rsidR="008E3488" w:rsidRPr="00F97FE6">
        <w:rPr>
          <w:rFonts w:ascii="Times New Roman" w:eastAsia="Times New Roman" w:hAnsi="Times New Roman" w:cs="Times New Roman"/>
          <w:sz w:val="28"/>
          <w:szCs w:val="28"/>
          <w:lang w:eastAsia="ru-RU"/>
        </w:rPr>
        <w:t>объ</w:t>
      </w:r>
      <w:r w:rsidR="008E3488">
        <w:rPr>
          <w:rFonts w:ascii="Times New Roman" w:eastAsia="Times New Roman" w:hAnsi="Times New Roman" w:cs="Times New Roman"/>
          <w:sz w:val="28"/>
          <w:szCs w:val="28"/>
          <w:lang w:eastAsia="ru-RU"/>
        </w:rPr>
        <w:t>е</w:t>
      </w:r>
      <w:r w:rsidR="008E3488" w:rsidRPr="00F97FE6">
        <w:rPr>
          <w:rFonts w:ascii="Times New Roman" w:eastAsia="Times New Roman" w:hAnsi="Times New Roman" w:cs="Times New Roman"/>
          <w:sz w:val="28"/>
          <w:szCs w:val="28"/>
          <w:lang w:eastAsia="ru-RU"/>
        </w:rPr>
        <w:t>ме</w:t>
      </w:r>
      <w:r w:rsidRPr="00F97FE6">
        <w:rPr>
          <w:rFonts w:ascii="Times New Roman" w:eastAsia="Times New Roman" w:hAnsi="Times New Roman" w:cs="Times New Roman"/>
          <w:sz w:val="28"/>
          <w:szCs w:val="28"/>
          <w:lang w:eastAsia="ru-RU"/>
        </w:rPr>
        <w:t xml:space="preserve"> кассовых выплат социального характера);</w:t>
      </w:r>
    </w:p>
    <w:p w:rsidR="00107DE7" w:rsidRPr="00F97FE6" w:rsidRDefault="00107DE7" w:rsidP="007508A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7FE6">
        <w:rPr>
          <w:rFonts w:ascii="Times New Roman" w:eastAsia="Times New Roman" w:hAnsi="Times New Roman" w:cs="Times New Roman"/>
          <w:sz w:val="28"/>
          <w:szCs w:val="28"/>
          <w:lang w:eastAsia="ru-RU"/>
        </w:rPr>
        <w:t xml:space="preserve">8) Ежемесячные выплаты лицам, осуществляющим уход за детьми инвалидами и инвалидами с детства I группы – 1 042,55 млн. рублей (0,9% в общем </w:t>
      </w:r>
      <w:r w:rsidR="008E3488" w:rsidRPr="00F97FE6">
        <w:rPr>
          <w:rFonts w:ascii="Times New Roman" w:eastAsia="Times New Roman" w:hAnsi="Times New Roman" w:cs="Times New Roman"/>
          <w:sz w:val="28"/>
          <w:szCs w:val="28"/>
          <w:lang w:eastAsia="ru-RU"/>
        </w:rPr>
        <w:t>объ</w:t>
      </w:r>
      <w:r w:rsidR="008E3488">
        <w:rPr>
          <w:rFonts w:ascii="Times New Roman" w:eastAsia="Times New Roman" w:hAnsi="Times New Roman" w:cs="Times New Roman"/>
          <w:sz w:val="28"/>
          <w:szCs w:val="28"/>
          <w:lang w:eastAsia="ru-RU"/>
        </w:rPr>
        <w:t>е</w:t>
      </w:r>
      <w:r w:rsidR="008E3488" w:rsidRPr="00F97FE6">
        <w:rPr>
          <w:rFonts w:ascii="Times New Roman" w:eastAsia="Times New Roman" w:hAnsi="Times New Roman" w:cs="Times New Roman"/>
          <w:sz w:val="28"/>
          <w:szCs w:val="28"/>
          <w:lang w:eastAsia="ru-RU"/>
        </w:rPr>
        <w:t>ме</w:t>
      </w:r>
      <w:r w:rsidRPr="00F97FE6">
        <w:rPr>
          <w:rFonts w:ascii="Times New Roman" w:eastAsia="Times New Roman" w:hAnsi="Times New Roman" w:cs="Times New Roman"/>
          <w:sz w:val="28"/>
          <w:szCs w:val="28"/>
          <w:lang w:eastAsia="ru-RU"/>
        </w:rPr>
        <w:t xml:space="preserve"> кассовых выплат социального характера);</w:t>
      </w:r>
    </w:p>
    <w:p w:rsidR="00107DE7" w:rsidRPr="00F97FE6" w:rsidRDefault="00107DE7" w:rsidP="007508AC">
      <w:pPr>
        <w:autoSpaceDE w:val="0"/>
        <w:autoSpaceDN w:val="0"/>
        <w:adjustRightInd w:val="0"/>
        <w:spacing w:after="0" w:line="240" w:lineRule="auto"/>
        <w:ind w:firstLine="709"/>
        <w:jc w:val="both"/>
        <w:rPr>
          <w:rFonts w:ascii="Times New Roman" w:hAnsi="Times New Roman" w:cs="Times New Roman"/>
          <w:sz w:val="28"/>
          <w:szCs w:val="28"/>
        </w:rPr>
      </w:pPr>
      <w:r w:rsidRPr="00F97FE6">
        <w:rPr>
          <w:rFonts w:ascii="Times New Roman" w:eastAsia="Times New Roman" w:hAnsi="Times New Roman" w:cs="Times New Roman"/>
          <w:sz w:val="28"/>
          <w:szCs w:val="28"/>
          <w:lang w:eastAsia="ru-RU"/>
        </w:rPr>
        <w:t xml:space="preserve">9) </w:t>
      </w:r>
      <w:r w:rsidRPr="00F97FE6">
        <w:rPr>
          <w:rFonts w:ascii="Times New Roman" w:hAnsi="Times New Roman" w:cs="Times New Roman"/>
          <w:sz w:val="28"/>
          <w:szCs w:val="28"/>
        </w:rPr>
        <w:t xml:space="preserve">Ежемесячное пособие на ребенка в возрасте от восьми до семнадцати лет за счет средств резервного фонда Правительства Российской Федерации – 855,57 млн. рублей </w:t>
      </w:r>
      <w:r w:rsidRPr="00F97FE6">
        <w:rPr>
          <w:rFonts w:ascii="Times New Roman" w:eastAsia="Times New Roman" w:hAnsi="Times New Roman" w:cs="Times New Roman"/>
          <w:sz w:val="28"/>
          <w:szCs w:val="28"/>
          <w:lang w:eastAsia="ru-RU"/>
        </w:rPr>
        <w:t>(0,7% в общем объ</w:t>
      </w:r>
      <w:r w:rsidR="00295896">
        <w:rPr>
          <w:rFonts w:ascii="Times New Roman" w:eastAsia="Times New Roman" w:hAnsi="Times New Roman" w:cs="Times New Roman"/>
          <w:sz w:val="28"/>
          <w:szCs w:val="28"/>
          <w:lang w:eastAsia="ru-RU"/>
        </w:rPr>
        <w:t>е</w:t>
      </w:r>
      <w:r w:rsidRPr="00F97FE6">
        <w:rPr>
          <w:rFonts w:ascii="Times New Roman" w:eastAsia="Times New Roman" w:hAnsi="Times New Roman" w:cs="Times New Roman"/>
          <w:sz w:val="28"/>
          <w:szCs w:val="28"/>
          <w:lang w:eastAsia="ru-RU"/>
        </w:rPr>
        <w:t>ме кассовых выплат социального характера);</w:t>
      </w:r>
    </w:p>
    <w:p w:rsidR="00107DE7" w:rsidRPr="00F97FE6" w:rsidRDefault="00107DE7" w:rsidP="007508A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7FE6">
        <w:rPr>
          <w:rFonts w:ascii="Times New Roman" w:eastAsia="Times New Roman" w:hAnsi="Times New Roman" w:cs="Times New Roman"/>
          <w:sz w:val="28"/>
          <w:szCs w:val="28"/>
          <w:lang w:eastAsia="ru-RU"/>
        </w:rPr>
        <w:t xml:space="preserve">10) Осуществление ежемесячной денежной выплаты ветеранам – 811,55 млн. рублей (0,6% в общем </w:t>
      </w:r>
      <w:r w:rsidR="008E3488" w:rsidRPr="00F97FE6">
        <w:rPr>
          <w:rFonts w:ascii="Times New Roman" w:eastAsia="Times New Roman" w:hAnsi="Times New Roman" w:cs="Times New Roman"/>
          <w:sz w:val="28"/>
          <w:szCs w:val="28"/>
          <w:lang w:eastAsia="ru-RU"/>
        </w:rPr>
        <w:t>объ</w:t>
      </w:r>
      <w:r w:rsidR="008E3488">
        <w:rPr>
          <w:rFonts w:ascii="Times New Roman" w:eastAsia="Times New Roman" w:hAnsi="Times New Roman" w:cs="Times New Roman"/>
          <w:sz w:val="28"/>
          <w:szCs w:val="28"/>
          <w:lang w:eastAsia="ru-RU"/>
        </w:rPr>
        <w:t>е</w:t>
      </w:r>
      <w:r w:rsidR="008E3488" w:rsidRPr="00F97FE6">
        <w:rPr>
          <w:rFonts w:ascii="Times New Roman" w:eastAsia="Times New Roman" w:hAnsi="Times New Roman" w:cs="Times New Roman"/>
          <w:sz w:val="28"/>
          <w:szCs w:val="28"/>
          <w:lang w:eastAsia="ru-RU"/>
        </w:rPr>
        <w:t>ме</w:t>
      </w:r>
      <w:r w:rsidRPr="00F97FE6">
        <w:rPr>
          <w:rFonts w:ascii="Times New Roman" w:eastAsia="Times New Roman" w:hAnsi="Times New Roman" w:cs="Times New Roman"/>
          <w:sz w:val="28"/>
          <w:szCs w:val="28"/>
          <w:lang w:eastAsia="ru-RU"/>
        </w:rPr>
        <w:t xml:space="preserve"> кассовых выплат социального характера);</w:t>
      </w:r>
    </w:p>
    <w:p w:rsidR="00107DE7" w:rsidRPr="00F97FE6" w:rsidRDefault="00107DE7" w:rsidP="007508A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7FE6">
        <w:rPr>
          <w:rFonts w:ascii="Times New Roman" w:eastAsia="Times New Roman" w:hAnsi="Times New Roman" w:cs="Times New Roman"/>
          <w:sz w:val="28"/>
          <w:szCs w:val="28"/>
          <w:lang w:eastAsia="ru-RU"/>
        </w:rPr>
        <w:t xml:space="preserve">11) Прочие выплаты социального характера с лицевого счета бюджета ОПФР по Омской области – 2 171,61 млн. рублей (1,7% в общем </w:t>
      </w:r>
      <w:r w:rsidR="008E3488" w:rsidRPr="00F97FE6">
        <w:rPr>
          <w:rFonts w:ascii="Times New Roman" w:eastAsia="Times New Roman" w:hAnsi="Times New Roman" w:cs="Times New Roman"/>
          <w:sz w:val="28"/>
          <w:szCs w:val="28"/>
          <w:lang w:eastAsia="ru-RU"/>
        </w:rPr>
        <w:t>объ</w:t>
      </w:r>
      <w:r w:rsidR="008E3488">
        <w:rPr>
          <w:rFonts w:ascii="Times New Roman" w:eastAsia="Times New Roman" w:hAnsi="Times New Roman" w:cs="Times New Roman"/>
          <w:sz w:val="28"/>
          <w:szCs w:val="28"/>
          <w:lang w:eastAsia="ru-RU"/>
        </w:rPr>
        <w:t>е</w:t>
      </w:r>
      <w:r w:rsidR="008E3488" w:rsidRPr="00F97FE6">
        <w:rPr>
          <w:rFonts w:ascii="Times New Roman" w:eastAsia="Times New Roman" w:hAnsi="Times New Roman" w:cs="Times New Roman"/>
          <w:sz w:val="28"/>
          <w:szCs w:val="28"/>
          <w:lang w:eastAsia="ru-RU"/>
        </w:rPr>
        <w:t>ме</w:t>
      </w:r>
      <w:r w:rsidRPr="00F97FE6">
        <w:rPr>
          <w:rFonts w:ascii="Times New Roman" w:eastAsia="Times New Roman" w:hAnsi="Times New Roman" w:cs="Times New Roman"/>
          <w:sz w:val="28"/>
          <w:szCs w:val="28"/>
          <w:lang w:eastAsia="ru-RU"/>
        </w:rPr>
        <w:t xml:space="preserve"> кассовых выплат социального характера).</w:t>
      </w:r>
    </w:p>
    <w:p w:rsidR="00385552" w:rsidRDefault="0036083A" w:rsidP="0036083A">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6083A">
        <w:rPr>
          <w:rFonts w:ascii="Times New Roman" w:eastAsia="Times New Roman" w:hAnsi="Times New Roman" w:cs="Times New Roman"/>
          <w:sz w:val="28"/>
          <w:szCs w:val="28"/>
          <w:lang w:eastAsia="ru-RU"/>
        </w:rPr>
        <w:t>Структура кассовых выплат социального характера по лицевому счету бюджета ОПФР по Омской области за 2021 год</w:t>
      </w:r>
      <w:r w:rsidR="00955F0C">
        <w:rPr>
          <w:rFonts w:ascii="Times New Roman" w:eastAsia="Times New Roman" w:hAnsi="Times New Roman" w:cs="Times New Roman"/>
          <w:sz w:val="28"/>
          <w:szCs w:val="28"/>
          <w:lang w:eastAsia="ru-RU"/>
        </w:rPr>
        <w:t xml:space="preserve"> представлена на Диаграмме 14</w:t>
      </w:r>
      <w:r>
        <w:rPr>
          <w:rFonts w:ascii="Times New Roman" w:eastAsia="Times New Roman" w:hAnsi="Times New Roman" w:cs="Times New Roman"/>
          <w:sz w:val="28"/>
          <w:szCs w:val="28"/>
          <w:lang w:eastAsia="ru-RU"/>
        </w:rPr>
        <w:t>.</w:t>
      </w:r>
    </w:p>
    <w:p w:rsidR="00955F0C" w:rsidRDefault="00955F0C" w:rsidP="00107DE7">
      <w:pPr>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107DE7" w:rsidRPr="00543394" w:rsidRDefault="00107DE7" w:rsidP="00107DE7">
      <w:pPr>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543394">
        <w:rPr>
          <w:rFonts w:ascii="Times New Roman" w:eastAsia="Times New Roman" w:hAnsi="Times New Roman" w:cs="Times New Roman"/>
          <w:sz w:val="28"/>
          <w:szCs w:val="28"/>
          <w:lang w:eastAsia="ru-RU"/>
        </w:rPr>
        <w:t>Диаграмма 1</w:t>
      </w:r>
      <w:r w:rsidR="00955F0C">
        <w:rPr>
          <w:rFonts w:ascii="Times New Roman" w:eastAsia="Times New Roman" w:hAnsi="Times New Roman" w:cs="Times New Roman"/>
          <w:sz w:val="28"/>
          <w:szCs w:val="28"/>
          <w:lang w:eastAsia="ru-RU"/>
        </w:rPr>
        <w:t>4</w:t>
      </w:r>
    </w:p>
    <w:p w:rsidR="00107DE7" w:rsidRDefault="00107DE7" w:rsidP="00107DE7">
      <w:pPr>
        <w:autoSpaceDE w:val="0"/>
        <w:autoSpaceDN w:val="0"/>
        <w:adjustRightInd w:val="0"/>
        <w:spacing w:after="0" w:line="240" w:lineRule="auto"/>
        <w:ind w:firstLine="709"/>
        <w:jc w:val="right"/>
        <w:rPr>
          <w:rFonts w:ascii="Times New Roman" w:eastAsia="Times New Roman" w:hAnsi="Times New Roman" w:cs="Times New Roman"/>
          <w:color w:val="FF0000"/>
          <w:sz w:val="28"/>
          <w:szCs w:val="28"/>
          <w:lang w:eastAsia="ru-RU"/>
        </w:rPr>
      </w:pPr>
    </w:p>
    <w:p w:rsidR="00107DE7" w:rsidRDefault="00107DE7" w:rsidP="00107DE7">
      <w:pPr>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33095F">
        <w:rPr>
          <w:noProof/>
          <w:highlight w:val="yellow"/>
          <w:lang w:eastAsia="ru-RU"/>
        </w:rPr>
        <w:drawing>
          <wp:inline distT="0" distB="0" distL="0" distR="0" wp14:anchorId="585B897A" wp14:editId="4AB5F6AB">
            <wp:extent cx="6467475" cy="5381625"/>
            <wp:effectExtent l="0" t="0" r="9525" b="9525"/>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107DE7" w:rsidRDefault="00107DE7" w:rsidP="00107D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107DE7" w:rsidRPr="009D7383" w:rsidRDefault="00107DE7" w:rsidP="00107D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D7383">
        <w:rPr>
          <w:rFonts w:ascii="Times New Roman" w:eastAsia="Times New Roman" w:hAnsi="Times New Roman" w:cs="Times New Roman"/>
          <w:sz w:val="28"/>
          <w:szCs w:val="28"/>
          <w:lang w:eastAsia="ar-SA"/>
        </w:rPr>
        <w:t xml:space="preserve">В 2021 году наибольший объем в структуре социально-значимых расходов </w:t>
      </w:r>
      <w:r w:rsidR="009016DB">
        <w:rPr>
          <w:rFonts w:ascii="Times New Roman" w:eastAsia="Times New Roman" w:hAnsi="Times New Roman" w:cs="Times New Roman"/>
          <w:sz w:val="28"/>
          <w:szCs w:val="28"/>
          <w:lang w:eastAsia="ar-SA"/>
        </w:rPr>
        <w:br/>
      </w:r>
      <w:r w:rsidRPr="009D7383">
        <w:rPr>
          <w:rFonts w:ascii="Times New Roman" w:eastAsia="Times New Roman" w:hAnsi="Times New Roman" w:cs="Times New Roman"/>
          <w:sz w:val="28"/>
          <w:szCs w:val="28"/>
          <w:lang w:eastAsia="ru-RU"/>
        </w:rPr>
        <w:t xml:space="preserve">ГУ - </w:t>
      </w:r>
      <w:proofErr w:type="gramStart"/>
      <w:r w:rsidRPr="009D7383">
        <w:rPr>
          <w:rFonts w:ascii="Times New Roman" w:eastAsia="Times New Roman" w:hAnsi="Times New Roman" w:cs="Times New Roman"/>
          <w:sz w:val="28"/>
          <w:szCs w:val="28"/>
          <w:lang w:eastAsia="ru-RU"/>
        </w:rPr>
        <w:t>Омское</w:t>
      </w:r>
      <w:proofErr w:type="gramEnd"/>
      <w:r w:rsidRPr="009D7383">
        <w:rPr>
          <w:rFonts w:ascii="Times New Roman" w:eastAsia="Times New Roman" w:hAnsi="Times New Roman" w:cs="Times New Roman"/>
          <w:sz w:val="28"/>
          <w:szCs w:val="28"/>
          <w:lang w:eastAsia="ru-RU"/>
        </w:rPr>
        <w:t xml:space="preserve"> РО ФСС РФ </w:t>
      </w:r>
      <w:r>
        <w:rPr>
          <w:rFonts w:ascii="Times New Roman" w:eastAsia="Times New Roman" w:hAnsi="Times New Roman" w:cs="Times New Roman"/>
          <w:sz w:val="28"/>
          <w:szCs w:val="28"/>
          <w:lang w:eastAsia="ru-RU"/>
        </w:rPr>
        <w:t>составляют</w:t>
      </w:r>
      <w:r w:rsidRPr="009D7383">
        <w:rPr>
          <w:rFonts w:ascii="Times New Roman" w:eastAsia="Times New Roman" w:hAnsi="Times New Roman" w:cs="Times New Roman"/>
          <w:sz w:val="28"/>
          <w:szCs w:val="28"/>
          <w:lang w:eastAsia="ru-RU"/>
        </w:rPr>
        <w:t>:</w:t>
      </w:r>
    </w:p>
    <w:p w:rsidR="00107DE7" w:rsidRPr="009D7383" w:rsidRDefault="00107DE7" w:rsidP="00107DE7">
      <w:pPr>
        <w:pStyle w:val="a6"/>
        <w:numPr>
          <w:ilvl w:val="0"/>
          <w:numId w:val="3"/>
        </w:numPr>
        <w:spacing w:after="0" w:line="240" w:lineRule="auto"/>
        <w:ind w:left="0" w:firstLine="709"/>
        <w:jc w:val="both"/>
        <w:rPr>
          <w:rFonts w:ascii="Times New Roman" w:hAnsi="Times New Roman" w:cs="Times New Roman"/>
          <w:sz w:val="28"/>
          <w:szCs w:val="28"/>
        </w:rPr>
      </w:pPr>
      <w:r w:rsidRPr="009D7383">
        <w:rPr>
          <w:rFonts w:ascii="Times New Roman" w:hAnsi="Times New Roman" w:cs="Times New Roman"/>
          <w:sz w:val="28"/>
          <w:szCs w:val="28"/>
        </w:rPr>
        <w:t>Пособия по временной нетрудоспособности по обязательному социальному страхованию на случай временной нетрудоспособности и в связи с материнством – 5 956,75 млн. рублей (41,2% в общем объеме кассовых выплат социального характера);</w:t>
      </w:r>
    </w:p>
    <w:p w:rsidR="00107DE7" w:rsidRPr="009D7383" w:rsidRDefault="00107DE7" w:rsidP="00107DE7">
      <w:pPr>
        <w:pStyle w:val="a6"/>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9D7383">
        <w:rPr>
          <w:rFonts w:ascii="Times New Roman" w:hAnsi="Times New Roman" w:cs="Times New Roman"/>
          <w:sz w:val="28"/>
          <w:szCs w:val="28"/>
        </w:rPr>
        <w:t xml:space="preserve">Специальная социальная выплата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 помощи) по диагностике и лечению новой </w:t>
      </w:r>
      <w:proofErr w:type="spellStart"/>
      <w:r w:rsidRPr="009D7383">
        <w:rPr>
          <w:rFonts w:ascii="Times New Roman" w:hAnsi="Times New Roman" w:cs="Times New Roman"/>
          <w:sz w:val="28"/>
          <w:szCs w:val="28"/>
        </w:rPr>
        <w:t>коронавирусной</w:t>
      </w:r>
      <w:proofErr w:type="spellEnd"/>
      <w:r w:rsidRPr="009D7383">
        <w:rPr>
          <w:rFonts w:ascii="Times New Roman" w:hAnsi="Times New Roman" w:cs="Times New Roman"/>
          <w:sz w:val="28"/>
          <w:szCs w:val="28"/>
        </w:rPr>
        <w:t xml:space="preserve"> инфекции (COVID-19), медицинским работникам, контактирующим с пациентами с установленным диагнозом новой </w:t>
      </w:r>
      <w:proofErr w:type="spellStart"/>
      <w:r w:rsidRPr="009D7383">
        <w:rPr>
          <w:rFonts w:ascii="Times New Roman" w:hAnsi="Times New Roman" w:cs="Times New Roman"/>
          <w:sz w:val="28"/>
          <w:szCs w:val="28"/>
        </w:rPr>
        <w:t>коронавирусной</w:t>
      </w:r>
      <w:proofErr w:type="spellEnd"/>
      <w:r w:rsidRPr="009D7383">
        <w:rPr>
          <w:rFonts w:ascii="Times New Roman" w:hAnsi="Times New Roman" w:cs="Times New Roman"/>
          <w:sz w:val="28"/>
          <w:szCs w:val="28"/>
        </w:rPr>
        <w:t xml:space="preserve"> инфекции (COVID-19), за счет средств резервного фонда Правительства Российской Федерации – 5 031,15 млн. рублей (34,8% в общем объеме</w:t>
      </w:r>
      <w:proofErr w:type="gramEnd"/>
      <w:r w:rsidRPr="009D7383">
        <w:rPr>
          <w:rFonts w:ascii="Times New Roman" w:hAnsi="Times New Roman" w:cs="Times New Roman"/>
          <w:sz w:val="28"/>
          <w:szCs w:val="28"/>
        </w:rPr>
        <w:t xml:space="preserve"> кассовых выплат социального характера);</w:t>
      </w:r>
    </w:p>
    <w:p w:rsidR="00107DE7" w:rsidRPr="009D7383" w:rsidRDefault="00107DE7" w:rsidP="00107DE7">
      <w:pPr>
        <w:pStyle w:val="a6"/>
        <w:numPr>
          <w:ilvl w:val="0"/>
          <w:numId w:val="3"/>
        </w:numPr>
        <w:tabs>
          <w:tab w:val="left" w:pos="993"/>
        </w:tabs>
        <w:spacing w:after="0" w:line="240" w:lineRule="auto"/>
        <w:ind w:left="0" w:firstLine="709"/>
        <w:jc w:val="both"/>
        <w:rPr>
          <w:rFonts w:ascii="Times New Roman" w:hAnsi="Times New Roman" w:cs="Times New Roman"/>
          <w:sz w:val="28"/>
          <w:szCs w:val="28"/>
        </w:rPr>
      </w:pPr>
      <w:r w:rsidRPr="009D7383">
        <w:rPr>
          <w:rFonts w:ascii="Times New Roman" w:hAnsi="Times New Roman" w:cs="Times New Roman"/>
          <w:sz w:val="28"/>
          <w:szCs w:val="28"/>
        </w:rPr>
        <w:t>Пособия по уходу за ребенком до достижения им возраста полутора лет гражданам, подлежащим обязательному социальному страхованию на случай временной нетрудоспособности и в связи с материнством – 1 363,82 млн. рублей (9,4% в общем объеме кассовых выплат социального характера);</w:t>
      </w:r>
    </w:p>
    <w:p w:rsidR="00107DE7" w:rsidRPr="009D7383" w:rsidRDefault="00107DE7" w:rsidP="00107DE7">
      <w:pPr>
        <w:pStyle w:val="a6"/>
        <w:numPr>
          <w:ilvl w:val="0"/>
          <w:numId w:val="3"/>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D7383">
        <w:rPr>
          <w:rFonts w:ascii="Times New Roman" w:hAnsi="Times New Roman" w:cs="Times New Roman"/>
          <w:sz w:val="28"/>
          <w:szCs w:val="28"/>
        </w:rPr>
        <w:t xml:space="preserve">Обеспечение </w:t>
      </w:r>
      <w:proofErr w:type="gramStart"/>
      <w:r w:rsidRPr="009D7383">
        <w:rPr>
          <w:rFonts w:ascii="Times New Roman" w:hAnsi="Times New Roman" w:cs="Times New Roman"/>
          <w:sz w:val="28"/>
          <w:szCs w:val="28"/>
        </w:rPr>
        <w:t>инвалидов</w:t>
      </w:r>
      <w:proofErr w:type="gramEnd"/>
      <w:r w:rsidRPr="009D7383">
        <w:rPr>
          <w:rFonts w:ascii="Times New Roman" w:hAnsi="Times New Roman" w:cs="Times New Roman"/>
          <w:sz w:val="28"/>
          <w:szCs w:val="28"/>
        </w:rPr>
        <w:t xml:space="preserve"> техническими средствами реабилитации, включая изготовление и ремонт протезно-ортопедических изделий – 496,01 млн. рублей (3,5% в общем объеме кассовых выплат социального характера); </w:t>
      </w:r>
    </w:p>
    <w:p w:rsidR="00107DE7" w:rsidRPr="009D7383" w:rsidRDefault="00107DE7" w:rsidP="00107DE7">
      <w:pPr>
        <w:pStyle w:val="a6"/>
        <w:numPr>
          <w:ilvl w:val="0"/>
          <w:numId w:val="3"/>
        </w:numPr>
        <w:tabs>
          <w:tab w:val="left" w:pos="426"/>
          <w:tab w:val="left" w:pos="993"/>
        </w:tabs>
        <w:spacing w:after="0" w:line="240" w:lineRule="auto"/>
        <w:ind w:left="0" w:firstLine="709"/>
        <w:jc w:val="both"/>
        <w:rPr>
          <w:rFonts w:ascii="Times New Roman" w:hAnsi="Times New Roman" w:cs="Times New Roman"/>
          <w:sz w:val="28"/>
          <w:szCs w:val="28"/>
        </w:rPr>
      </w:pPr>
      <w:r w:rsidRPr="009D7383">
        <w:rPr>
          <w:rFonts w:ascii="Times New Roman" w:hAnsi="Times New Roman" w:cs="Times New Roman"/>
          <w:sz w:val="28"/>
          <w:szCs w:val="28"/>
        </w:rPr>
        <w:t>Ежемесячные страховые выплаты – 492,84 млн. рублей (3,4% в общем объеме кассовых выплат социального характера);</w:t>
      </w:r>
    </w:p>
    <w:p w:rsidR="00107DE7" w:rsidRPr="009D7383" w:rsidRDefault="00107DE7" w:rsidP="00107DE7">
      <w:pPr>
        <w:pStyle w:val="a6"/>
        <w:numPr>
          <w:ilvl w:val="0"/>
          <w:numId w:val="3"/>
        </w:numPr>
        <w:tabs>
          <w:tab w:val="left" w:pos="426"/>
          <w:tab w:val="left" w:pos="993"/>
        </w:tabs>
        <w:spacing w:after="0" w:line="240" w:lineRule="auto"/>
        <w:ind w:left="0" w:firstLine="709"/>
        <w:jc w:val="both"/>
        <w:rPr>
          <w:rFonts w:ascii="Times New Roman" w:hAnsi="Times New Roman" w:cs="Times New Roman"/>
          <w:sz w:val="28"/>
          <w:szCs w:val="28"/>
        </w:rPr>
      </w:pPr>
      <w:r w:rsidRPr="009D7383">
        <w:rPr>
          <w:rFonts w:ascii="Times New Roman" w:hAnsi="Times New Roman" w:cs="Times New Roman"/>
          <w:sz w:val="28"/>
          <w:szCs w:val="28"/>
        </w:rPr>
        <w:t xml:space="preserve">Дополнительные страховые гарантии отдельным категориям медицинских работников в виде единовременной страховой выплаты– 257, 35 млн. рублей (1,8% в общем объеме кассовых выплат </w:t>
      </w:r>
      <w:r w:rsidRPr="009D7383">
        <w:rPr>
          <w:rFonts w:ascii="Times New Roman" w:eastAsia="Times New Roman" w:hAnsi="Times New Roman" w:cs="Times New Roman"/>
          <w:sz w:val="28"/>
          <w:szCs w:val="28"/>
          <w:lang w:eastAsia="ru-RU"/>
        </w:rPr>
        <w:t>социального характера</w:t>
      </w:r>
      <w:r w:rsidRPr="009D7383">
        <w:rPr>
          <w:rFonts w:ascii="Times New Roman" w:hAnsi="Times New Roman" w:cs="Times New Roman"/>
          <w:sz w:val="28"/>
          <w:szCs w:val="28"/>
        </w:rPr>
        <w:t>);</w:t>
      </w:r>
    </w:p>
    <w:p w:rsidR="00107DE7" w:rsidRPr="009D7383" w:rsidRDefault="00107DE7" w:rsidP="00107DE7">
      <w:pPr>
        <w:pStyle w:val="a6"/>
        <w:numPr>
          <w:ilvl w:val="0"/>
          <w:numId w:val="3"/>
        </w:numPr>
        <w:tabs>
          <w:tab w:val="left" w:pos="0"/>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D7383">
        <w:rPr>
          <w:rFonts w:ascii="Times New Roman" w:hAnsi="Times New Roman" w:cs="Times New Roman"/>
          <w:sz w:val="28"/>
          <w:szCs w:val="28"/>
        </w:rPr>
        <w:t xml:space="preserve">Пособия при рождении ребенка гражданам, подлежащим обязательному социальному страхованию на случай временной нетрудоспособности и в связи с материнством – 209,3 млн. рублей (1,5% в общем объеме кассовых выплат </w:t>
      </w:r>
      <w:r w:rsidRPr="009D7383">
        <w:rPr>
          <w:rFonts w:ascii="Times New Roman" w:eastAsia="Times New Roman" w:hAnsi="Times New Roman" w:cs="Times New Roman"/>
          <w:sz w:val="28"/>
          <w:szCs w:val="28"/>
          <w:lang w:eastAsia="ru-RU"/>
        </w:rPr>
        <w:t>социального характера</w:t>
      </w:r>
      <w:r w:rsidRPr="009D7383">
        <w:rPr>
          <w:rFonts w:ascii="Times New Roman" w:hAnsi="Times New Roman" w:cs="Times New Roman"/>
          <w:sz w:val="28"/>
          <w:szCs w:val="28"/>
        </w:rPr>
        <w:t>);</w:t>
      </w:r>
    </w:p>
    <w:p w:rsidR="00107DE7" w:rsidRPr="009D7383" w:rsidRDefault="00107DE7" w:rsidP="00107DE7">
      <w:pPr>
        <w:pStyle w:val="a6"/>
        <w:numPr>
          <w:ilvl w:val="0"/>
          <w:numId w:val="3"/>
        </w:numPr>
        <w:tabs>
          <w:tab w:val="left" w:pos="0"/>
          <w:tab w:val="left" w:pos="426"/>
          <w:tab w:val="left" w:pos="993"/>
        </w:tabs>
        <w:spacing w:after="0" w:line="240" w:lineRule="auto"/>
        <w:ind w:left="0" w:firstLine="709"/>
        <w:jc w:val="both"/>
        <w:rPr>
          <w:rFonts w:ascii="Times New Roman" w:hAnsi="Times New Roman" w:cs="Times New Roman"/>
          <w:sz w:val="28"/>
          <w:szCs w:val="28"/>
        </w:rPr>
      </w:pPr>
      <w:r w:rsidRPr="009D7383">
        <w:rPr>
          <w:rFonts w:ascii="Times New Roman" w:hAnsi="Times New Roman" w:cs="Times New Roman"/>
          <w:sz w:val="28"/>
          <w:szCs w:val="28"/>
        </w:rPr>
        <w:t xml:space="preserve">Оплата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 – 184,8 млн. рублей (1,3% в общем объеме кассовых выплат </w:t>
      </w:r>
      <w:r w:rsidRPr="009D7383">
        <w:rPr>
          <w:rFonts w:ascii="Times New Roman" w:eastAsia="Times New Roman" w:hAnsi="Times New Roman" w:cs="Times New Roman"/>
          <w:sz w:val="28"/>
          <w:szCs w:val="28"/>
          <w:lang w:eastAsia="ru-RU"/>
        </w:rPr>
        <w:t>социального характера</w:t>
      </w:r>
      <w:r w:rsidRPr="009D7383">
        <w:rPr>
          <w:rFonts w:ascii="Times New Roman" w:hAnsi="Times New Roman" w:cs="Times New Roman"/>
          <w:sz w:val="28"/>
          <w:szCs w:val="28"/>
        </w:rPr>
        <w:t>);</w:t>
      </w:r>
    </w:p>
    <w:p w:rsidR="00107DE7" w:rsidRPr="009D7383" w:rsidRDefault="00107DE7" w:rsidP="00107DE7">
      <w:pPr>
        <w:pStyle w:val="a6"/>
        <w:numPr>
          <w:ilvl w:val="0"/>
          <w:numId w:val="3"/>
        </w:numPr>
        <w:tabs>
          <w:tab w:val="left" w:pos="0"/>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D7383">
        <w:rPr>
          <w:rFonts w:ascii="Times New Roman" w:hAnsi="Times New Roman" w:cs="Times New Roman"/>
          <w:sz w:val="28"/>
          <w:szCs w:val="28"/>
        </w:rPr>
        <w:t xml:space="preserve">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 140,46 млн. рублей (1,0% в общем объеме кассовых выплат </w:t>
      </w:r>
      <w:r w:rsidRPr="009D7383">
        <w:rPr>
          <w:rFonts w:ascii="Times New Roman" w:eastAsia="Times New Roman" w:hAnsi="Times New Roman" w:cs="Times New Roman"/>
          <w:sz w:val="28"/>
          <w:szCs w:val="28"/>
          <w:lang w:eastAsia="ru-RU"/>
        </w:rPr>
        <w:t>социального характера</w:t>
      </w:r>
      <w:r w:rsidRPr="009D7383">
        <w:rPr>
          <w:rFonts w:ascii="Times New Roman" w:hAnsi="Times New Roman" w:cs="Times New Roman"/>
          <w:sz w:val="28"/>
          <w:szCs w:val="28"/>
        </w:rPr>
        <w:t>);</w:t>
      </w:r>
    </w:p>
    <w:p w:rsidR="00107DE7" w:rsidRPr="009D7383" w:rsidRDefault="00107DE7" w:rsidP="00107DE7">
      <w:pPr>
        <w:pStyle w:val="a6"/>
        <w:numPr>
          <w:ilvl w:val="0"/>
          <w:numId w:val="3"/>
        </w:numPr>
        <w:tabs>
          <w:tab w:val="left" w:pos="0"/>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D7383">
        <w:rPr>
          <w:rFonts w:ascii="Times New Roman" w:hAnsi="Times New Roman" w:cs="Times New Roman"/>
          <w:sz w:val="28"/>
          <w:szCs w:val="28"/>
        </w:rPr>
        <w:t xml:space="preserve">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86,1 млн. рублей (0,6% в общем объеме кассовых выплат </w:t>
      </w:r>
      <w:r w:rsidRPr="009D7383">
        <w:rPr>
          <w:rFonts w:ascii="Times New Roman" w:eastAsia="Times New Roman" w:hAnsi="Times New Roman" w:cs="Times New Roman"/>
          <w:sz w:val="28"/>
          <w:szCs w:val="28"/>
          <w:lang w:eastAsia="ru-RU"/>
        </w:rPr>
        <w:t>социального характера</w:t>
      </w:r>
      <w:r w:rsidRPr="009D7383">
        <w:rPr>
          <w:rFonts w:ascii="Times New Roman" w:hAnsi="Times New Roman" w:cs="Times New Roman"/>
          <w:sz w:val="28"/>
          <w:szCs w:val="28"/>
        </w:rPr>
        <w:t>);</w:t>
      </w:r>
    </w:p>
    <w:p w:rsidR="00107DE7" w:rsidRPr="009D7383" w:rsidRDefault="00107DE7" w:rsidP="00107DE7">
      <w:pPr>
        <w:pStyle w:val="a6"/>
        <w:numPr>
          <w:ilvl w:val="0"/>
          <w:numId w:val="3"/>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D7383">
        <w:rPr>
          <w:rFonts w:ascii="Times New Roman" w:hAnsi="Times New Roman" w:cs="Times New Roman"/>
          <w:sz w:val="28"/>
          <w:szCs w:val="28"/>
        </w:rPr>
        <w:lastRenderedPageBreak/>
        <w:t xml:space="preserve">Прочие выплаты - 0,2 млн. рублей (1,5% в общем объеме кассовых выплат </w:t>
      </w:r>
      <w:r w:rsidRPr="009D7383">
        <w:rPr>
          <w:rFonts w:ascii="Times New Roman" w:eastAsia="Times New Roman" w:hAnsi="Times New Roman" w:cs="Times New Roman"/>
          <w:sz w:val="28"/>
          <w:szCs w:val="28"/>
          <w:lang w:eastAsia="ru-RU"/>
        </w:rPr>
        <w:t>социального характера</w:t>
      </w:r>
      <w:r w:rsidRPr="009D7383">
        <w:rPr>
          <w:rFonts w:ascii="Times New Roman" w:hAnsi="Times New Roman" w:cs="Times New Roman"/>
          <w:sz w:val="28"/>
          <w:szCs w:val="28"/>
        </w:rPr>
        <w:t>).</w:t>
      </w:r>
    </w:p>
    <w:p w:rsidR="009C0C3D" w:rsidRDefault="00816884" w:rsidP="00955F0C">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3871DB" w:rsidRPr="003871DB">
        <w:rPr>
          <w:rFonts w:ascii="Times New Roman" w:hAnsi="Times New Roman" w:cs="Times New Roman"/>
          <w:sz w:val="28"/>
          <w:szCs w:val="28"/>
        </w:rPr>
        <w:t xml:space="preserve">Структура расходов учреждений ГУ - </w:t>
      </w:r>
      <w:proofErr w:type="gramStart"/>
      <w:r w:rsidR="003871DB" w:rsidRPr="003871DB">
        <w:rPr>
          <w:rFonts w:ascii="Times New Roman" w:hAnsi="Times New Roman" w:cs="Times New Roman"/>
          <w:sz w:val="28"/>
          <w:szCs w:val="28"/>
        </w:rPr>
        <w:t>Омское</w:t>
      </w:r>
      <w:proofErr w:type="gramEnd"/>
      <w:r w:rsidR="003871DB" w:rsidRPr="003871DB">
        <w:rPr>
          <w:rFonts w:ascii="Times New Roman" w:hAnsi="Times New Roman" w:cs="Times New Roman"/>
          <w:sz w:val="28"/>
          <w:szCs w:val="28"/>
        </w:rPr>
        <w:t xml:space="preserve"> РО ФСС РФ в 2021 </w:t>
      </w:r>
      <w:r w:rsidR="00B10A4A">
        <w:rPr>
          <w:rFonts w:ascii="Times New Roman" w:hAnsi="Times New Roman" w:cs="Times New Roman"/>
          <w:sz w:val="28"/>
          <w:szCs w:val="28"/>
        </w:rPr>
        <w:t>г</w:t>
      </w:r>
      <w:r w:rsidR="00A37E92">
        <w:rPr>
          <w:rFonts w:ascii="Times New Roman" w:hAnsi="Times New Roman" w:cs="Times New Roman"/>
          <w:sz w:val="28"/>
          <w:szCs w:val="28"/>
        </w:rPr>
        <w:t>оду</w:t>
      </w:r>
      <w:r w:rsidR="00B10A4A">
        <w:rPr>
          <w:rFonts w:ascii="Times New Roman" w:hAnsi="Times New Roman" w:cs="Times New Roman"/>
          <w:sz w:val="28"/>
          <w:szCs w:val="28"/>
        </w:rPr>
        <w:t xml:space="preserve"> представлена на Диаграмме 1</w:t>
      </w:r>
      <w:r w:rsidR="00955F0C">
        <w:rPr>
          <w:rFonts w:ascii="Times New Roman" w:hAnsi="Times New Roman" w:cs="Times New Roman"/>
          <w:sz w:val="28"/>
          <w:szCs w:val="28"/>
        </w:rPr>
        <w:t>5</w:t>
      </w:r>
      <w:r w:rsidR="00B10A4A">
        <w:rPr>
          <w:rFonts w:ascii="Times New Roman" w:hAnsi="Times New Roman" w:cs="Times New Roman"/>
          <w:sz w:val="28"/>
          <w:szCs w:val="28"/>
        </w:rPr>
        <w:t>.</w:t>
      </w:r>
    </w:p>
    <w:p w:rsidR="00107DE7" w:rsidRPr="00543394" w:rsidRDefault="009C102E" w:rsidP="00107DE7">
      <w:pPr>
        <w:pStyle w:val="a6"/>
        <w:tabs>
          <w:tab w:val="left" w:pos="993"/>
        </w:tabs>
        <w:spacing w:after="0" w:line="240" w:lineRule="auto"/>
        <w:ind w:left="567"/>
        <w:jc w:val="right"/>
        <w:rPr>
          <w:rFonts w:ascii="Times New Roman" w:hAnsi="Times New Roman" w:cs="Times New Roman"/>
          <w:sz w:val="28"/>
          <w:szCs w:val="28"/>
        </w:rPr>
      </w:pPr>
      <w:r>
        <w:rPr>
          <w:rFonts w:ascii="Times New Roman" w:hAnsi="Times New Roman" w:cs="Times New Roman"/>
          <w:sz w:val="28"/>
          <w:szCs w:val="28"/>
        </w:rPr>
        <w:t>Диаграмма 1</w:t>
      </w:r>
      <w:r w:rsidR="00955F0C">
        <w:rPr>
          <w:rFonts w:ascii="Times New Roman" w:hAnsi="Times New Roman" w:cs="Times New Roman"/>
          <w:sz w:val="28"/>
          <w:szCs w:val="28"/>
        </w:rPr>
        <w:t>5</w:t>
      </w:r>
    </w:p>
    <w:p w:rsidR="00107DE7" w:rsidRDefault="00107DE7" w:rsidP="00107DE7">
      <w:pPr>
        <w:pStyle w:val="a6"/>
        <w:tabs>
          <w:tab w:val="left" w:pos="993"/>
        </w:tabs>
        <w:spacing w:after="0" w:line="240" w:lineRule="auto"/>
        <w:ind w:left="567"/>
        <w:jc w:val="right"/>
        <w:rPr>
          <w:rFonts w:ascii="Times New Roman" w:hAnsi="Times New Roman" w:cs="Times New Roman"/>
          <w:color w:val="FF0000"/>
          <w:sz w:val="28"/>
          <w:szCs w:val="28"/>
        </w:rPr>
      </w:pPr>
    </w:p>
    <w:p w:rsidR="00107DE7" w:rsidRPr="0048289F" w:rsidRDefault="00107DE7" w:rsidP="00107DE7">
      <w:pPr>
        <w:pStyle w:val="a6"/>
        <w:tabs>
          <w:tab w:val="left" w:pos="993"/>
        </w:tabs>
        <w:spacing w:after="0" w:line="240" w:lineRule="auto"/>
        <w:ind w:left="0"/>
        <w:jc w:val="center"/>
        <w:rPr>
          <w:rFonts w:ascii="Times New Roman" w:hAnsi="Times New Roman" w:cs="Times New Roman"/>
          <w:color w:val="FF0000"/>
          <w:sz w:val="28"/>
          <w:szCs w:val="28"/>
        </w:rPr>
      </w:pPr>
      <w:r>
        <w:rPr>
          <w:noProof/>
          <w:lang w:eastAsia="ru-RU"/>
        </w:rPr>
        <w:drawing>
          <wp:inline distT="0" distB="0" distL="0" distR="0" wp14:anchorId="4386ECBF" wp14:editId="2A352E7C">
            <wp:extent cx="6553200" cy="6810375"/>
            <wp:effectExtent l="0" t="0" r="19050"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107DE7" w:rsidRDefault="00107DE7" w:rsidP="00107D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07DE7" w:rsidRPr="006A73D9" w:rsidRDefault="00107DE7" w:rsidP="00107D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A73D9">
        <w:rPr>
          <w:rFonts w:ascii="Times New Roman" w:eastAsia="Times New Roman" w:hAnsi="Times New Roman" w:cs="Times New Roman"/>
          <w:sz w:val="28"/>
          <w:szCs w:val="28"/>
          <w:lang w:eastAsia="ru-RU"/>
        </w:rPr>
        <w:t xml:space="preserve">ФБУ Центр реабилитации ФСС РФ </w:t>
      </w:r>
      <w:r>
        <w:rPr>
          <w:rFonts w:ascii="Times New Roman" w:eastAsia="Times New Roman" w:hAnsi="Times New Roman" w:cs="Times New Roman"/>
          <w:sz w:val="28"/>
          <w:szCs w:val="28"/>
          <w:lang w:eastAsia="ru-RU"/>
        </w:rPr>
        <w:t>«</w:t>
      </w:r>
      <w:r w:rsidRPr="006A73D9">
        <w:rPr>
          <w:rFonts w:ascii="Times New Roman" w:eastAsia="Times New Roman" w:hAnsi="Times New Roman" w:cs="Times New Roman"/>
          <w:sz w:val="28"/>
          <w:szCs w:val="28"/>
          <w:lang w:eastAsia="ru-RU"/>
        </w:rPr>
        <w:t>Омский</w:t>
      </w:r>
      <w:r>
        <w:rPr>
          <w:rFonts w:ascii="Times New Roman" w:eastAsia="Times New Roman" w:hAnsi="Times New Roman" w:cs="Times New Roman"/>
          <w:sz w:val="28"/>
          <w:szCs w:val="28"/>
          <w:lang w:eastAsia="ru-RU"/>
        </w:rPr>
        <w:t>»</w:t>
      </w:r>
      <w:r w:rsidRPr="006A73D9">
        <w:rPr>
          <w:rFonts w:ascii="Times New Roman" w:eastAsia="Times New Roman" w:hAnsi="Times New Roman" w:cs="Times New Roman"/>
          <w:sz w:val="28"/>
          <w:szCs w:val="28"/>
          <w:lang w:eastAsia="ru-RU"/>
        </w:rPr>
        <w:t xml:space="preserve"> специализируется на оказании санаторно-</w:t>
      </w:r>
      <w:r>
        <w:rPr>
          <w:rFonts w:ascii="Times New Roman" w:eastAsia="Times New Roman" w:hAnsi="Times New Roman" w:cs="Times New Roman"/>
          <w:sz w:val="28"/>
          <w:szCs w:val="28"/>
          <w:lang w:eastAsia="ru-RU"/>
        </w:rPr>
        <w:t>оздоровительных</w:t>
      </w:r>
      <w:r w:rsidRPr="006A73D9">
        <w:rPr>
          <w:rFonts w:ascii="Times New Roman" w:eastAsia="Times New Roman" w:hAnsi="Times New Roman" w:cs="Times New Roman"/>
          <w:sz w:val="28"/>
          <w:szCs w:val="28"/>
          <w:lang w:eastAsia="ru-RU"/>
        </w:rPr>
        <w:t xml:space="preserve"> услуг.</w:t>
      </w:r>
    </w:p>
    <w:p w:rsidR="00107DE7" w:rsidRPr="006A73D9" w:rsidRDefault="00107DE7" w:rsidP="00107D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A73D9">
        <w:rPr>
          <w:rFonts w:ascii="Times New Roman" w:eastAsia="Times New Roman" w:hAnsi="Times New Roman" w:cs="Times New Roman"/>
          <w:sz w:val="28"/>
          <w:szCs w:val="28"/>
          <w:lang w:eastAsia="ru-RU"/>
        </w:rPr>
        <w:t xml:space="preserve">Всего в 2021 году от ФБУ Центр реабилитации ФСС РФ </w:t>
      </w:r>
      <w:r>
        <w:rPr>
          <w:rFonts w:ascii="Times New Roman" w:eastAsia="Times New Roman" w:hAnsi="Times New Roman" w:cs="Times New Roman"/>
          <w:sz w:val="28"/>
          <w:szCs w:val="28"/>
          <w:lang w:eastAsia="ru-RU"/>
        </w:rPr>
        <w:t>«Омский»</w:t>
      </w:r>
      <w:r w:rsidRPr="006A73D9">
        <w:rPr>
          <w:rFonts w:ascii="Times New Roman" w:eastAsia="Times New Roman" w:hAnsi="Times New Roman" w:cs="Times New Roman"/>
          <w:sz w:val="28"/>
          <w:szCs w:val="28"/>
          <w:lang w:eastAsia="ru-RU"/>
        </w:rPr>
        <w:t xml:space="preserve"> поступило 5 335 документов (заявок на кассовый расход, заявок на получение денежных </w:t>
      </w:r>
      <w:r w:rsidRPr="006A73D9">
        <w:rPr>
          <w:rFonts w:ascii="Times New Roman" w:eastAsia="Times New Roman" w:hAnsi="Times New Roman" w:cs="Times New Roman"/>
          <w:sz w:val="28"/>
          <w:szCs w:val="28"/>
          <w:lang w:eastAsia="ru-RU"/>
        </w:rPr>
        <w:lastRenderedPageBreak/>
        <w:t>средств, перечисляемых на карту, заявок на возврат, запросов на аннулирование, уведомлений об уточнении операций клиента).</w:t>
      </w:r>
    </w:p>
    <w:p w:rsidR="00107DE7" w:rsidRPr="006A73D9" w:rsidRDefault="00107DE7" w:rsidP="00107DE7">
      <w:pPr>
        <w:spacing w:after="0" w:line="240" w:lineRule="auto"/>
        <w:ind w:firstLine="709"/>
        <w:jc w:val="both"/>
        <w:rPr>
          <w:rFonts w:ascii="Times New Roman" w:eastAsia="Times New Roman" w:hAnsi="Times New Roman" w:cs="Times New Roman"/>
          <w:sz w:val="28"/>
          <w:szCs w:val="28"/>
          <w:lang w:eastAsia="ru-RU"/>
        </w:rPr>
      </w:pPr>
      <w:r w:rsidRPr="006A73D9">
        <w:rPr>
          <w:rFonts w:ascii="Times New Roman" w:eastAsia="Times New Roman" w:hAnsi="Times New Roman" w:cs="Times New Roman"/>
          <w:sz w:val="28"/>
          <w:szCs w:val="28"/>
          <w:lang w:eastAsia="ru-RU"/>
        </w:rPr>
        <w:t xml:space="preserve">Поступления на лицевые счета </w:t>
      </w:r>
      <w:r w:rsidRPr="006A73D9">
        <w:rPr>
          <w:rFonts w:ascii="Times New Roman" w:eastAsia="Times New Roman" w:hAnsi="Times New Roman" w:cs="Times New Roman"/>
          <w:sz w:val="28"/>
          <w:szCs w:val="28"/>
          <w:lang w:eastAsia="ar-SA"/>
        </w:rPr>
        <w:t xml:space="preserve">ФБУ Центр реабилитации ФСС РФ </w:t>
      </w:r>
      <w:r>
        <w:rPr>
          <w:rFonts w:ascii="Times New Roman" w:eastAsia="Times New Roman" w:hAnsi="Times New Roman" w:cs="Times New Roman"/>
          <w:sz w:val="28"/>
          <w:szCs w:val="28"/>
          <w:lang w:eastAsia="ar-SA"/>
        </w:rPr>
        <w:t>«</w:t>
      </w:r>
      <w:r w:rsidRPr="006A73D9">
        <w:rPr>
          <w:rFonts w:ascii="Times New Roman" w:eastAsia="Times New Roman" w:hAnsi="Times New Roman" w:cs="Times New Roman"/>
          <w:sz w:val="28"/>
          <w:szCs w:val="28"/>
          <w:lang w:eastAsia="ar-SA"/>
        </w:rPr>
        <w:t>Омский</w:t>
      </w:r>
      <w:r>
        <w:rPr>
          <w:rFonts w:ascii="Times New Roman" w:eastAsia="Times New Roman" w:hAnsi="Times New Roman" w:cs="Times New Roman"/>
          <w:sz w:val="28"/>
          <w:szCs w:val="28"/>
          <w:lang w:eastAsia="ar-SA"/>
        </w:rPr>
        <w:t>»</w:t>
      </w:r>
      <w:r w:rsidRPr="006A73D9">
        <w:rPr>
          <w:rFonts w:ascii="Times New Roman" w:eastAsia="Times New Roman" w:hAnsi="Times New Roman" w:cs="Times New Roman"/>
          <w:sz w:val="28"/>
          <w:szCs w:val="28"/>
          <w:lang w:eastAsia="ar-SA"/>
        </w:rPr>
        <w:t xml:space="preserve"> </w:t>
      </w:r>
      <w:r w:rsidRPr="006A73D9">
        <w:rPr>
          <w:rFonts w:ascii="Times New Roman" w:eastAsia="Times New Roman" w:hAnsi="Times New Roman" w:cs="Times New Roman"/>
          <w:sz w:val="28"/>
          <w:szCs w:val="28"/>
          <w:lang w:eastAsia="ru-RU"/>
        </w:rPr>
        <w:t>в течение 2021 года составили 391,35 млн. рублей, выплаты – 439,88 млн. рублей.</w:t>
      </w:r>
    </w:p>
    <w:p w:rsidR="00107DE7" w:rsidRPr="006A73D9" w:rsidRDefault="00107DE7" w:rsidP="00107D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A73D9">
        <w:rPr>
          <w:rFonts w:ascii="Times New Roman" w:eastAsia="Times New Roman" w:hAnsi="Times New Roman" w:cs="Times New Roman"/>
          <w:sz w:val="28"/>
          <w:szCs w:val="28"/>
          <w:lang w:eastAsia="ru-RU"/>
        </w:rPr>
        <w:t xml:space="preserve">Наибольший удельный вес </w:t>
      </w:r>
      <w:r w:rsidR="00C73BB9">
        <w:rPr>
          <w:rFonts w:ascii="Times New Roman" w:eastAsia="Times New Roman" w:hAnsi="Times New Roman" w:cs="Times New Roman"/>
          <w:sz w:val="28"/>
          <w:szCs w:val="28"/>
          <w:lang w:eastAsia="ru-RU"/>
        </w:rPr>
        <w:t>(</w:t>
      </w:r>
      <w:r w:rsidRPr="006A73D9">
        <w:rPr>
          <w:rFonts w:ascii="Times New Roman" w:eastAsia="Times New Roman" w:hAnsi="Times New Roman" w:cs="Times New Roman"/>
          <w:sz w:val="28"/>
          <w:szCs w:val="28"/>
          <w:lang w:eastAsia="ru-RU"/>
        </w:rPr>
        <w:t>99,8%</w:t>
      </w:r>
      <w:r w:rsidR="00C73BB9">
        <w:rPr>
          <w:rFonts w:ascii="Times New Roman" w:eastAsia="Times New Roman" w:hAnsi="Times New Roman" w:cs="Times New Roman"/>
          <w:sz w:val="28"/>
          <w:szCs w:val="28"/>
          <w:lang w:eastAsia="ru-RU"/>
        </w:rPr>
        <w:t>)</w:t>
      </w:r>
      <w:r w:rsidRPr="006A73D9">
        <w:rPr>
          <w:rFonts w:ascii="Times New Roman" w:eastAsia="Times New Roman" w:hAnsi="Times New Roman" w:cs="Times New Roman"/>
          <w:sz w:val="28"/>
          <w:szCs w:val="28"/>
          <w:lang w:eastAsia="ru-RU"/>
        </w:rPr>
        <w:t xml:space="preserve"> от общего объема поступлений - 398,66 млн. рублей по ФБУ Центр реабилитации ФСС РФ </w:t>
      </w:r>
      <w:r>
        <w:rPr>
          <w:rFonts w:ascii="Times New Roman" w:eastAsia="Times New Roman" w:hAnsi="Times New Roman" w:cs="Times New Roman"/>
          <w:sz w:val="28"/>
          <w:szCs w:val="28"/>
          <w:lang w:eastAsia="ru-RU"/>
        </w:rPr>
        <w:t>«</w:t>
      </w:r>
      <w:r w:rsidRPr="006A73D9">
        <w:rPr>
          <w:rFonts w:ascii="Times New Roman" w:eastAsia="Times New Roman" w:hAnsi="Times New Roman" w:cs="Times New Roman"/>
          <w:sz w:val="28"/>
          <w:szCs w:val="28"/>
          <w:lang w:eastAsia="ru-RU"/>
        </w:rPr>
        <w:t>Омский</w:t>
      </w:r>
      <w:r>
        <w:rPr>
          <w:rFonts w:ascii="Times New Roman" w:eastAsia="Times New Roman" w:hAnsi="Times New Roman" w:cs="Times New Roman"/>
          <w:sz w:val="28"/>
          <w:szCs w:val="28"/>
          <w:lang w:eastAsia="ru-RU"/>
        </w:rPr>
        <w:t>»</w:t>
      </w:r>
      <w:r w:rsidRPr="006A73D9">
        <w:rPr>
          <w:rFonts w:ascii="Times New Roman" w:eastAsia="Times New Roman" w:hAnsi="Times New Roman" w:cs="Times New Roman"/>
          <w:sz w:val="28"/>
          <w:szCs w:val="28"/>
          <w:lang w:eastAsia="ru-RU"/>
        </w:rPr>
        <w:t>, приходится на доходы от оказания платных услуг</w:t>
      </w:r>
      <w:r>
        <w:rPr>
          <w:rFonts w:ascii="Times New Roman" w:eastAsia="Times New Roman" w:hAnsi="Times New Roman" w:cs="Times New Roman"/>
          <w:sz w:val="28"/>
          <w:szCs w:val="28"/>
          <w:lang w:eastAsia="ru-RU"/>
        </w:rPr>
        <w:t>, прочие доходы составляют</w:t>
      </w:r>
      <w:r w:rsidRPr="006A73D9">
        <w:rPr>
          <w:rFonts w:ascii="Times New Roman" w:eastAsia="Times New Roman" w:hAnsi="Times New Roman" w:cs="Times New Roman"/>
          <w:sz w:val="28"/>
          <w:szCs w:val="28"/>
          <w:lang w:eastAsia="ru-RU"/>
        </w:rPr>
        <w:t xml:space="preserve"> 0,69 млн. рублей (0,2%).</w:t>
      </w:r>
    </w:p>
    <w:p w:rsidR="00107DE7" w:rsidRPr="006A73D9" w:rsidRDefault="00107DE7" w:rsidP="00107DE7">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6A73D9">
        <w:rPr>
          <w:rFonts w:ascii="Times New Roman" w:eastAsia="Times New Roman" w:hAnsi="Times New Roman" w:cs="Times New Roman"/>
          <w:sz w:val="28"/>
          <w:szCs w:val="28"/>
          <w:lang w:eastAsia="ru-RU"/>
        </w:rPr>
        <w:t>В рамках субсидии на иные ц</w:t>
      </w:r>
      <w:r w:rsidR="00B10A4A">
        <w:rPr>
          <w:rFonts w:ascii="Times New Roman" w:eastAsia="Times New Roman" w:hAnsi="Times New Roman" w:cs="Times New Roman"/>
          <w:sz w:val="28"/>
          <w:szCs w:val="28"/>
          <w:lang w:eastAsia="ru-RU"/>
        </w:rPr>
        <w:t>ели в 2021 году (поступления на</w:t>
      </w:r>
      <w:r w:rsidRPr="006A73D9">
        <w:rPr>
          <w:rFonts w:ascii="Times New Roman" w:eastAsia="Times New Roman" w:hAnsi="Times New Roman" w:cs="Times New Roman"/>
          <w:sz w:val="28"/>
          <w:szCs w:val="28"/>
          <w:lang w:eastAsia="ru-RU"/>
        </w:rPr>
        <w:t xml:space="preserve"> лицевой счет</w:t>
      </w:r>
      <w:r w:rsidR="0073007D">
        <w:rPr>
          <w:rFonts w:ascii="Times New Roman" w:eastAsia="Times New Roman" w:hAnsi="Times New Roman" w:cs="Times New Roman"/>
          <w:sz w:val="28"/>
          <w:szCs w:val="28"/>
          <w:lang w:eastAsia="ru-RU"/>
        </w:rPr>
        <w:t xml:space="preserve"> с кодом </w:t>
      </w:r>
      <w:r w:rsidR="0073007D" w:rsidRPr="006A73D9">
        <w:rPr>
          <w:rFonts w:ascii="Times New Roman" w:eastAsia="Times New Roman" w:hAnsi="Times New Roman" w:cs="Times New Roman"/>
          <w:sz w:val="28"/>
          <w:szCs w:val="28"/>
          <w:lang w:eastAsia="ru-RU"/>
        </w:rPr>
        <w:t>21</w:t>
      </w:r>
      <w:r w:rsidRPr="006A73D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ФБУ Центр реабилитации ФСС РФ «</w:t>
      </w:r>
      <w:r w:rsidRPr="006A73D9">
        <w:rPr>
          <w:rFonts w:ascii="Times New Roman" w:eastAsia="Times New Roman" w:hAnsi="Times New Roman" w:cs="Times New Roman"/>
          <w:sz w:val="28"/>
          <w:szCs w:val="28"/>
          <w:lang w:eastAsia="ru-RU"/>
        </w:rPr>
        <w:t>Омский</w:t>
      </w:r>
      <w:r>
        <w:rPr>
          <w:rFonts w:ascii="Times New Roman" w:eastAsia="Times New Roman" w:hAnsi="Times New Roman" w:cs="Times New Roman"/>
          <w:sz w:val="28"/>
          <w:szCs w:val="28"/>
          <w:lang w:eastAsia="ru-RU"/>
        </w:rPr>
        <w:t>»</w:t>
      </w:r>
      <w:r w:rsidRPr="006A73D9">
        <w:rPr>
          <w:rFonts w:ascii="Times New Roman" w:eastAsia="Times New Roman" w:hAnsi="Times New Roman" w:cs="Times New Roman"/>
          <w:sz w:val="28"/>
          <w:szCs w:val="28"/>
          <w:lang w:eastAsia="ru-RU"/>
        </w:rPr>
        <w:t xml:space="preserve"> поступило 11,75 млн. рублей на приобретение объектов особо ценного движимого имущества в части оборудования и на благоустройство земельных участков, находящихся в пользовании федерального государственного учреждения. Средства </w:t>
      </w:r>
      <w:r>
        <w:rPr>
          <w:rFonts w:ascii="Times New Roman" w:eastAsia="Times New Roman" w:hAnsi="Times New Roman" w:cs="Times New Roman"/>
          <w:sz w:val="28"/>
          <w:szCs w:val="28"/>
          <w:lang w:eastAsia="ru-RU"/>
        </w:rPr>
        <w:t xml:space="preserve">использованы </w:t>
      </w:r>
      <w:r w:rsidRPr="006A73D9">
        <w:rPr>
          <w:rFonts w:ascii="Times New Roman" w:eastAsia="Times New Roman" w:hAnsi="Times New Roman" w:cs="Times New Roman"/>
          <w:sz w:val="28"/>
          <w:szCs w:val="28"/>
          <w:lang w:eastAsia="ru-RU"/>
        </w:rPr>
        <w:t>на 88,2% (10,36 млн. рублей).</w:t>
      </w:r>
      <w:r w:rsidRPr="006A73D9">
        <w:rPr>
          <w:rFonts w:ascii="Times New Roman" w:eastAsia="Times New Roman" w:hAnsi="Times New Roman" w:cs="Times New Roman"/>
          <w:sz w:val="28"/>
          <w:szCs w:val="20"/>
          <w:lang w:eastAsia="ru-RU"/>
        </w:rPr>
        <w:t xml:space="preserve"> </w:t>
      </w:r>
    </w:p>
    <w:p w:rsidR="00107DE7" w:rsidRPr="006A73D9" w:rsidRDefault="00107DE7" w:rsidP="00107DE7">
      <w:pPr>
        <w:tabs>
          <w:tab w:val="left" w:pos="567"/>
        </w:tabs>
        <w:suppressAutoHyphens/>
        <w:spacing w:after="0" w:line="240" w:lineRule="auto"/>
        <w:ind w:firstLine="709"/>
        <w:jc w:val="both"/>
        <w:rPr>
          <w:rFonts w:ascii="Times New Roman" w:eastAsia="Times New Roman" w:hAnsi="Times New Roman" w:cs="Times New Roman"/>
          <w:sz w:val="28"/>
          <w:szCs w:val="28"/>
          <w:lang w:eastAsia="ar-SA"/>
        </w:rPr>
      </w:pPr>
      <w:r w:rsidRPr="006A73D9">
        <w:rPr>
          <w:rFonts w:ascii="Times New Roman" w:eastAsia="Times New Roman" w:hAnsi="Times New Roman" w:cs="Times New Roman"/>
          <w:sz w:val="28"/>
          <w:szCs w:val="28"/>
          <w:lang w:eastAsia="ar-SA"/>
        </w:rPr>
        <w:t>В 2021 году продолжалась работа по перечислению выплат ГУ - Омское РО ФСС РФ средств физическим лицам на национальные платежные инструменты - банковские карты «Мир».</w:t>
      </w:r>
    </w:p>
    <w:p w:rsidR="00107DE7" w:rsidRPr="006A73D9" w:rsidRDefault="00107DE7" w:rsidP="00107DE7">
      <w:pPr>
        <w:tabs>
          <w:tab w:val="left" w:pos="567"/>
        </w:tabs>
        <w:suppressAutoHyphens/>
        <w:spacing w:after="0" w:line="240" w:lineRule="auto"/>
        <w:ind w:firstLine="709"/>
        <w:jc w:val="both"/>
        <w:rPr>
          <w:rFonts w:ascii="Times New Roman" w:eastAsia="Times New Roman" w:hAnsi="Times New Roman" w:cs="Times New Roman"/>
          <w:sz w:val="28"/>
          <w:szCs w:val="28"/>
          <w:lang w:eastAsia="ar-SA"/>
        </w:rPr>
      </w:pPr>
      <w:r w:rsidRPr="006A73D9">
        <w:rPr>
          <w:rFonts w:ascii="Times New Roman" w:hAnsi="Times New Roman" w:cs="Times New Roman"/>
          <w:sz w:val="28"/>
          <w:szCs w:val="28"/>
        </w:rPr>
        <w:t>Перечень видов выплат на банковские карты «Мир» физических лиц представлен следующими направлениями</w:t>
      </w:r>
      <w:r w:rsidRPr="006A73D9">
        <w:rPr>
          <w:rFonts w:ascii="Times New Roman" w:eastAsia="Times New Roman" w:hAnsi="Times New Roman" w:cs="Times New Roman"/>
          <w:sz w:val="28"/>
          <w:szCs w:val="28"/>
          <w:lang w:eastAsia="ar-SA"/>
        </w:rPr>
        <w:t>:</w:t>
      </w:r>
    </w:p>
    <w:p w:rsidR="00107DE7" w:rsidRPr="006A73D9" w:rsidRDefault="00D26B8E" w:rsidP="00107DE7">
      <w:pPr>
        <w:tabs>
          <w:tab w:val="left" w:pos="567"/>
        </w:tabs>
        <w:suppressAutoHyphens/>
        <w:spacing w:after="0" w:line="240" w:lineRule="auto"/>
        <w:ind w:firstLine="709"/>
        <w:jc w:val="both"/>
        <w:rPr>
          <w:rFonts w:ascii="Times New Roman" w:hAnsi="Times New Roman" w:cs="Times New Roman"/>
          <w:sz w:val="28"/>
          <w:szCs w:val="28"/>
        </w:rPr>
      </w:pPr>
      <w:r>
        <w:rPr>
          <w:rFonts w:ascii="Times New Roman" w:hAnsi="Times New Roman"/>
          <w:sz w:val="28"/>
          <w:szCs w:val="28"/>
        </w:rPr>
        <w:t>–</w:t>
      </w:r>
      <w:r w:rsidR="00107DE7" w:rsidRPr="006A73D9">
        <w:rPr>
          <w:rFonts w:ascii="Times New Roman" w:eastAsia="Times New Roman" w:hAnsi="Times New Roman" w:cs="Times New Roman"/>
          <w:sz w:val="28"/>
          <w:szCs w:val="28"/>
          <w:lang w:eastAsia="ar-SA"/>
        </w:rPr>
        <w:t xml:space="preserve"> </w:t>
      </w:r>
      <w:r w:rsidR="00107DE7" w:rsidRPr="006A73D9">
        <w:rPr>
          <w:rFonts w:ascii="Times New Roman" w:hAnsi="Times New Roman" w:cs="Times New Roman"/>
          <w:sz w:val="28"/>
          <w:szCs w:val="28"/>
        </w:rPr>
        <w:t>Пособия, компенсации, меры социальной поддержки по публичным нормативным обязательствам;</w:t>
      </w:r>
    </w:p>
    <w:p w:rsidR="00107DE7" w:rsidRPr="006A73D9" w:rsidRDefault="00D26B8E" w:rsidP="00107DE7">
      <w:pPr>
        <w:tabs>
          <w:tab w:val="left" w:pos="567"/>
        </w:tabs>
        <w:suppressAutoHyphens/>
        <w:spacing w:after="0" w:line="240" w:lineRule="auto"/>
        <w:ind w:firstLine="709"/>
        <w:jc w:val="both"/>
        <w:rPr>
          <w:rFonts w:ascii="Times New Roman" w:hAnsi="Times New Roman" w:cs="Times New Roman"/>
          <w:sz w:val="28"/>
          <w:szCs w:val="28"/>
        </w:rPr>
      </w:pPr>
      <w:r>
        <w:rPr>
          <w:rFonts w:ascii="Times New Roman" w:hAnsi="Times New Roman"/>
          <w:sz w:val="28"/>
          <w:szCs w:val="28"/>
        </w:rPr>
        <w:t>–</w:t>
      </w:r>
      <w:r w:rsidR="00107DE7" w:rsidRPr="006A73D9">
        <w:rPr>
          <w:rFonts w:ascii="Times New Roman" w:hAnsi="Times New Roman" w:cs="Times New Roman"/>
          <w:sz w:val="28"/>
          <w:szCs w:val="28"/>
        </w:rPr>
        <w:t xml:space="preserve"> Пособия, компенсации и иные социальные выплаты гражданам, кроме публичных нормативных обязательств;</w:t>
      </w:r>
    </w:p>
    <w:p w:rsidR="00107DE7" w:rsidRPr="006A73D9" w:rsidRDefault="00D26B8E" w:rsidP="00107DE7">
      <w:pPr>
        <w:tabs>
          <w:tab w:val="left" w:pos="567"/>
          <w:tab w:val="left" w:pos="993"/>
        </w:tabs>
        <w:suppressAutoHyphens/>
        <w:spacing w:after="0" w:line="240" w:lineRule="auto"/>
        <w:ind w:firstLine="709"/>
        <w:jc w:val="both"/>
        <w:rPr>
          <w:rFonts w:ascii="Times New Roman" w:hAnsi="Times New Roman" w:cs="Times New Roman"/>
          <w:sz w:val="28"/>
          <w:szCs w:val="28"/>
        </w:rPr>
      </w:pPr>
      <w:r>
        <w:rPr>
          <w:rFonts w:ascii="Times New Roman" w:hAnsi="Times New Roman"/>
          <w:sz w:val="28"/>
          <w:szCs w:val="28"/>
        </w:rPr>
        <w:t>–</w:t>
      </w:r>
      <w:r w:rsidR="00107DE7" w:rsidRPr="006A73D9">
        <w:rPr>
          <w:rFonts w:ascii="Times New Roman" w:hAnsi="Times New Roman" w:cs="Times New Roman"/>
          <w:sz w:val="28"/>
          <w:szCs w:val="28"/>
        </w:rPr>
        <w:t xml:space="preserve"> Публичные нормативные выплаты гражданам несоциального характера.</w:t>
      </w:r>
    </w:p>
    <w:p w:rsidR="00107DE7" w:rsidRPr="006A73D9" w:rsidRDefault="00107DE7" w:rsidP="00107DE7">
      <w:pPr>
        <w:pStyle w:val="a6"/>
        <w:spacing w:after="0" w:line="240" w:lineRule="auto"/>
        <w:ind w:left="0" w:firstLine="709"/>
        <w:jc w:val="both"/>
        <w:rPr>
          <w:rFonts w:ascii="Times New Roman" w:eastAsia="Times New Roman" w:hAnsi="Times New Roman" w:cs="Times New Roman"/>
          <w:sz w:val="28"/>
          <w:szCs w:val="28"/>
          <w:lang w:eastAsia="ru-RU"/>
        </w:rPr>
      </w:pPr>
      <w:r w:rsidRPr="006A73D9">
        <w:rPr>
          <w:rFonts w:ascii="Times New Roman" w:eastAsia="Times New Roman" w:hAnsi="Times New Roman" w:cs="Times New Roman"/>
          <w:sz w:val="28"/>
          <w:szCs w:val="28"/>
          <w:lang w:eastAsia="ru-RU"/>
        </w:rPr>
        <w:t xml:space="preserve">В отчетном периоде </w:t>
      </w:r>
      <w:r w:rsidR="009D19C8">
        <w:rPr>
          <w:rFonts w:ascii="Times New Roman" w:eastAsia="Times New Roman" w:hAnsi="Times New Roman" w:cs="Times New Roman"/>
          <w:sz w:val="28"/>
          <w:szCs w:val="28"/>
          <w:lang w:eastAsia="ru-RU"/>
        </w:rPr>
        <w:t xml:space="preserve">Управлением исполнено 5 </w:t>
      </w:r>
      <w:r w:rsidRPr="006A73D9">
        <w:rPr>
          <w:rFonts w:ascii="Times New Roman" w:eastAsia="Times New Roman" w:hAnsi="Times New Roman" w:cs="Times New Roman"/>
          <w:sz w:val="28"/>
          <w:szCs w:val="28"/>
          <w:lang w:eastAsia="ru-RU"/>
        </w:rPr>
        <w:t xml:space="preserve">162 Распоряжения о перечислении денежных средств на банковские карты «Мир» физических лиц на общую сумму 4 079,88 млн. рублей. </w:t>
      </w:r>
    </w:p>
    <w:p w:rsidR="00107DE7" w:rsidRPr="006A73D9" w:rsidRDefault="00107DE7" w:rsidP="00107DE7">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A73D9">
        <w:rPr>
          <w:rFonts w:ascii="Times New Roman" w:eastAsia="Times New Roman" w:hAnsi="Times New Roman" w:cs="Times New Roman"/>
          <w:sz w:val="28"/>
          <w:szCs w:val="28"/>
          <w:lang w:eastAsia="ru-RU"/>
        </w:rPr>
        <w:t>В связи с вступлением в силу изменений в Б</w:t>
      </w:r>
      <w:r w:rsidR="00A86B95">
        <w:rPr>
          <w:rFonts w:ascii="Times New Roman" w:eastAsia="Times New Roman" w:hAnsi="Times New Roman" w:cs="Times New Roman"/>
          <w:sz w:val="28"/>
          <w:szCs w:val="28"/>
          <w:lang w:eastAsia="ru-RU"/>
        </w:rPr>
        <w:t>К РФ</w:t>
      </w:r>
      <w:r w:rsidRPr="006A73D9">
        <w:rPr>
          <w:rFonts w:ascii="Times New Roman" w:eastAsia="Times New Roman" w:hAnsi="Times New Roman" w:cs="Times New Roman"/>
          <w:sz w:val="28"/>
          <w:szCs w:val="28"/>
          <w:lang w:eastAsia="ru-RU"/>
        </w:rPr>
        <w:t>, с 01</w:t>
      </w:r>
      <w:r w:rsidR="002A6FBD">
        <w:rPr>
          <w:rFonts w:ascii="Times New Roman" w:eastAsia="Times New Roman" w:hAnsi="Times New Roman" w:cs="Times New Roman"/>
          <w:sz w:val="28"/>
          <w:szCs w:val="28"/>
          <w:lang w:eastAsia="ru-RU"/>
        </w:rPr>
        <w:t xml:space="preserve"> января </w:t>
      </w:r>
      <w:r w:rsidRPr="006A73D9">
        <w:rPr>
          <w:rFonts w:ascii="Times New Roman" w:eastAsia="Times New Roman" w:hAnsi="Times New Roman" w:cs="Times New Roman"/>
          <w:sz w:val="28"/>
          <w:szCs w:val="28"/>
          <w:lang w:eastAsia="ru-RU"/>
        </w:rPr>
        <w:t>2021 г</w:t>
      </w:r>
      <w:r w:rsidR="002A6FBD">
        <w:rPr>
          <w:rFonts w:ascii="Times New Roman" w:eastAsia="Times New Roman" w:hAnsi="Times New Roman" w:cs="Times New Roman"/>
          <w:sz w:val="28"/>
          <w:szCs w:val="28"/>
          <w:lang w:eastAsia="ru-RU"/>
        </w:rPr>
        <w:t>.</w:t>
      </w:r>
      <w:r w:rsidRPr="006A73D9">
        <w:rPr>
          <w:rFonts w:ascii="Times New Roman" w:eastAsia="Times New Roman" w:hAnsi="Times New Roman" w:cs="Times New Roman"/>
          <w:sz w:val="28"/>
          <w:szCs w:val="28"/>
          <w:lang w:eastAsia="ru-RU"/>
        </w:rPr>
        <w:t xml:space="preserve"> организован порядок исполнения судебных актов, предусматривающих обращение взыскания на средства бюджетов государственных внебюджетных фондов через территориальные органы Федерального казначейства.</w:t>
      </w:r>
    </w:p>
    <w:p w:rsidR="00107DE7" w:rsidRPr="006A73D9" w:rsidRDefault="00107DE7" w:rsidP="00107DE7">
      <w:pPr>
        <w:widowControl w:val="0"/>
        <w:tabs>
          <w:tab w:val="left" w:pos="4189"/>
        </w:tabs>
        <w:autoSpaceDE w:val="0"/>
        <w:autoSpaceDN w:val="0"/>
        <w:adjustRightInd w:val="0"/>
        <w:spacing w:after="0" w:line="240" w:lineRule="auto"/>
        <w:ind w:firstLine="709"/>
        <w:jc w:val="both"/>
      </w:pPr>
      <w:r w:rsidRPr="006A73D9">
        <w:rPr>
          <w:rFonts w:ascii="Times New Roman" w:eastAsia="Times New Roman" w:hAnsi="Times New Roman" w:cs="Times New Roman"/>
          <w:sz w:val="28"/>
          <w:szCs w:val="28"/>
          <w:lang w:eastAsia="ru-RU"/>
        </w:rPr>
        <w:t xml:space="preserve">Всего в отчетном периоде взыскателями было предъявлено 130 исполнительных документов на общую сумму 1,3 млн. рублей, в том числе 127 судебных актов по бюджету Пенсионного фонда Российской Федерации и 3 судебных акта по бюджету Фонда социального страхования Российской Федерации. </w:t>
      </w:r>
    </w:p>
    <w:p w:rsidR="008809BD" w:rsidRDefault="008809BD" w:rsidP="008809BD">
      <w:pPr>
        <w:pStyle w:val="a6"/>
        <w:spacing w:after="0" w:line="240" w:lineRule="auto"/>
        <w:ind w:left="0" w:firstLine="709"/>
        <w:jc w:val="both"/>
        <w:rPr>
          <w:rFonts w:ascii="Times New Roman" w:hAnsi="Times New Roman"/>
          <w:b/>
          <w:sz w:val="28"/>
          <w:szCs w:val="28"/>
        </w:rPr>
      </w:pPr>
      <w:r w:rsidRPr="005F5AC0">
        <w:rPr>
          <w:rFonts w:ascii="Times New Roman" w:hAnsi="Times New Roman"/>
          <w:b/>
          <w:sz w:val="28"/>
          <w:szCs w:val="28"/>
        </w:rPr>
        <w:t>5.3.2. Территориальные внебюджетные фонды</w:t>
      </w:r>
    </w:p>
    <w:p w:rsidR="00CC280E" w:rsidRPr="00CC280E" w:rsidRDefault="00CC280E" w:rsidP="00CC28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C280E">
        <w:rPr>
          <w:rFonts w:ascii="Times New Roman" w:eastAsia="Times New Roman" w:hAnsi="Times New Roman" w:cs="Times New Roman"/>
          <w:sz w:val="28"/>
          <w:szCs w:val="28"/>
          <w:lang w:eastAsia="ru-RU"/>
        </w:rPr>
        <w:t xml:space="preserve">В соответствии с Соглашением об осуществлении </w:t>
      </w:r>
      <w:r w:rsidRPr="00CC280E">
        <w:rPr>
          <w:rFonts w:ascii="Times New Roman" w:eastAsia="Times New Roman" w:hAnsi="Times New Roman" w:cs="Times New Roman"/>
          <w:sz w:val="28"/>
          <w:szCs w:val="28"/>
          <w:lang w:eastAsia="ar-SA"/>
        </w:rPr>
        <w:t>Управлением Федерального казначейства по Омской области</w:t>
      </w:r>
      <w:r w:rsidRPr="00CC280E">
        <w:rPr>
          <w:rFonts w:ascii="Times New Roman" w:eastAsia="Times New Roman" w:hAnsi="Times New Roman" w:cs="Times New Roman"/>
          <w:sz w:val="28"/>
          <w:szCs w:val="28"/>
          <w:lang w:eastAsia="ru-RU"/>
        </w:rPr>
        <w:t xml:space="preserve"> отдельных функций по исполнению бюджета Территориального фонда обязательного медицинского страхования Омской области (далее </w:t>
      </w:r>
      <w:r w:rsidR="007E08DF">
        <w:rPr>
          <w:rFonts w:ascii="Times New Roman" w:hAnsi="Times New Roman"/>
          <w:sz w:val="28"/>
          <w:szCs w:val="28"/>
        </w:rPr>
        <w:t>–</w:t>
      </w:r>
      <w:r w:rsidRPr="00CC280E">
        <w:rPr>
          <w:rFonts w:ascii="Times New Roman" w:eastAsia="Times New Roman" w:hAnsi="Times New Roman" w:cs="Times New Roman"/>
          <w:sz w:val="28"/>
          <w:szCs w:val="28"/>
          <w:lang w:eastAsia="ru-RU"/>
        </w:rPr>
        <w:t xml:space="preserve"> ТФОМС Омской области) в 2021 году казначейское обслуживание исполнения бюджета фонда осуществлялось по варианту полного казначейского обслуживания. </w:t>
      </w:r>
    </w:p>
    <w:p w:rsidR="00CC280E" w:rsidRPr="00CC280E" w:rsidRDefault="00CC280E" w:rsidP="00CC28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C280E">
        <w:rPr>
          <w:rFonts w:ascii="Times New Roman" w:eastAsia="Times New Roman" w:hAnsi="Times New Roman" w:cs="Times New Roman"/>
          <w:sz w:val="28"/>
          <w:szCs w:val="28"/>
          <w:lang w:eastAsia="ar-SA"/>
        </w:rPr>
        <w:t xml:space="preserve">Для учета операций со средствами </w:t>
      </w:r>
      <w:r w:rsidRPr="00CC280E">
        <w:rPr>
          <w:rFonts w:ascii="Times New Roman" w:eastAsia="Times New Roman" w:hAnsi="Times New Roman" w:cs="Times New Roman"/>
          <w:sz w:val="28"/>
          <w:szCs w:val="28"/>
          <w:lang w:eastAsia="ru-RU"/>
        </w:rPr>
        <w:t>ТФОМС Омской области</w:t>
      </w:r>
      <w:r w:rsidRPr="00CC280E">
        <w:rPr>
          <w:rFonts w:ascii="Times New Roman" w:eastAsia="Times New Roman" w:hAnsi="Times New Roman" w:cs="Times New Roman"/>
          <w:sz w:val="28"/>
          <w:szCs w:val="28"/>
          <w:lang w:eastAsia="ar-SA"/>
        </w:rPr>
        <w:t xml:space="preserve"> в Управлении открыты казначейские счета:</w:t>
      </w:r>
    </w:p>
    <w:p w:rsidR="00CC280E" w:rsidRPr="00CC280E" w:rsidRDefault="00CC280E" w:rsidP="00814774">
      <w:pPr>
        <w:pStyle w:val="a6"/>
        <w:numPr>
          <w:ilvl w:val="0"/>
          <w:numId w:val="26"/>
        </w:numPr>
        <w:autoSpaceDE w:val="0"/>
        <w:autoSpaceDN w:val="0"/>
        <w:adjustRightInd w:val="0"/>
        <w:spacing w:after="0" w:line="240" w:lineRule="auto"/>
        <w:ind w:left="0" w:firstLine="709"/>
        <w:jc w:val="both"/>
        <w:rPr>
          <w:rFonts w:ascii="Times New Roman" w:hAnsi="Times New Roman" w:cs="Times New Roman"/>
          <w:sz w:val="28"/>
          <w:szCs w:val="28"/>
        </w:rPr>
      </w:pPr>
      <w:r w:rsidRPr="00CC280E">
        <w:rPr>
          <w:rFonts w:ascii="Times New Roman" w:hAnsi="Times New Roman" w:cs="Times New Roman"/>
          <w:sz w:val="28"/>
          <w:szCs w:val="28"/>
        </w:rPr>
        <w:lastRenderedPageBreak/>
        <w:t>№ 03271643520000095200 «Средства бюджетов территориальных фондов обязательного медицинского страхования»;</w:t>
      </w:r>
    </w:p>
    <w:p w:rsidR="00CC280E" w:rsidRPr="00CC280E" w:rsidRDefault="00CC280E" w:rsidP="00814774">
      <w:pPr>
        <w:pStyle w:val="a6"/>
        <w:numPr>
          <w:ilvl w:val="0"/>
          <w:numId w:val="26"/>
        </w:numPr>
        <w:autoSpaceDE w:val="0"/>
        <w:autoSpaceDN w:val="0"/>
        <w:adjustRightInd w:val="0"/>
        <w:spacing w:after="0" w:line="240" w:lineRule="auto"/>
        <w:ind w:left="0" w:firstLine="709"/>
        <w:jc w:val="both"/>
        <w:rPr>
          <w:rFonts w:ascii="Times New Roman" w:hAnsi="Times New Roman" w:cs="Times New Roman"/>
          <w:sz w:val="28"/>
          <w:szCs w:val="28"/>
        </w:rPr>
      </w:pPr>
      <w:r w:rsidRPr="00CC280E">
        <w:rPr>
          <w:rFonts w:ascii="Times New Roman" w:hAnsi="Times New Roman" w:cs="Times New Roman"/>
          <w:sz w:val="28"/>
          <w:szCs w:val="28"/>
        </w:rPr>
        <w:t xml:space="preserve">№ 03272643520000095200 «Средства, поступающие во временное распоряжение </w:t>
      </w:r>
      <w:proofErr w:type="gramStart"/>
      <w:r w:rsidRPr="00CC280E">
        <w:rPr>
          <w:rFonts w:ascii="Times New Roman" w:hAnsi="Times New Roman" w:cs="Times New Roman"/>
          <w:sz w:val="28"/>
          <w:szCs w:val="28"/>
        </w:rPr>
        <w:t>получателей средств бюджетов территориальных фондов обязательного медицинского страхования</w:t>
      </w:r>
      <w:proofErr w:type="gramEnd"/>
      <w:r w:rsidRPr="00CC280E">
        <w:rPr>
          <w:rFonts w:ascii="Times New Roman" w:hAnsi="Times New Roman" w:cs="Times New Roman"/>
          <w:sz w:val="28"/>
          <w:szCs w:val="28"/>
        </w:rPr>
        <w:t>»</w:t>
      </w:r>
    </w:p>
    <w:p w:rsidR="00CC280E" w:rsidRPr="00CC280E" w:rsidRDefault="00CC280E" w:rsidP="00D525D1">
      <w:pPr>
        <w:pStyle w:val="a6"/>
        <w:suppressAutoHyphens/>
        <w:spacing w:after="0" w:line="240" w:lineRule="auto"/>
        <w:ind w:left="0" w:firstLine="709"/>
        <w:jc w:val="both"/>
        <w:rPr>
          <w:rFonts w:ascii="Times New Roman" w:hAnsi="Times New Roman" w:cs="Times New Roman"/>
          <w:sz w:val="28"/>
          <w:szCs w:val="28"/>
        </w:rPr>
      </w:pPr>
      <w:r w:rsidRPr="00CC280E">
        <w:rPr>
          <w:rFonts w:ascii="Times New Roman" w:hAnsi="Times New Roman" w:cs="Times New Roman"/>
          <w:sz w:val="28"/>
          <w:szCs w:val="28"/>
        </w:rPr>
        <w:t>Открыты и ведутся следующие виды лицевых счетов:</w:t>
      </w:r>
    </w:p>
    <w:p w:rsidR="00CC280E" w:rsidRPr="00CC280E" w:rsidRDefault="00CC280E" w:rsidP="00814774">
      <w:pPr>
        <w:pStyle w:val="a6"/>
        <w:numPr>
          <w:ilvl w:val="0"/>
          <w:numId w:val="26"/>
        </w:numPr>
        <w:tabs>
          <w:tab w:val="left" w:pos="0"/>
        </w:tabs>
        <w:suppressAutoHyphens/>
        <w:spacing w:after="0" w:line="240" w:lineRule="auto"/>
        <w:ind w:left="0" w:firstLine="709"/>
        <w:jc w:val="both"/>
        <w:rPr>
          <w:rFonts w:ascii="Times New Roman" w:eastAsia="Times New Roman" w:hAnsi="Times New Roman" w:cs="Times New Roman"/>
          <w:sz w:val="28"/>
          <w:szCs w:val="28"/>
          <w:lang w:eastAsia="ar-SA"/>
        </w:rPr>
      </w:pPr>
      <w:r w:rsidRPr="00CC280E">
        <w:rPr>
          <w:rFonts w:ascii="Times New Roman" w:eastAsia="Times New Roman" w:hAnsi="Times New Roman" w:cs="Times New Roman"/>
          <w:sz w:val="28"/>
          <w:szCs w:val="28"/>
          <w:lang w:eastAsia="ar-SA"/>
        </w:rPr>
        <w:t>лицевой счет получателя (с кодом 03) – 1 лицевой счет;</w:t>
      </w:r>
    </w:p>
    <w:p w:rsidR="00CC280E" w:rsidRPr="00CC280E" w:rsidRDefault="00CC280E" w:rsidP="00814774">
      <w:pPr>
        <w:pStyle w:val="a6"/>
        <w:numPr>
          <w:ilvl w:val="0"/>
          <w:numId w:val="26"/>
        </w:numPr>
        <w:tabs>
          <w:tab w:val="left" w:pos="0"/>
        </w:tabs>
        <w:suppressAutoHyphens/>
        <w:spacing w:after="0" w:line="240" w:lineRule="auto"/>
        <w:ind w:left="0" w:firstLine="709"/>
        <w:jc w:val="both"/>
        <w:rPr>
          <w:rFonts w:ascii="Times New Roman" w:eastAsia="Times New Roman" w:hAnsi="Times New Roman" w:cs="Times New Roman"/>
          <w:sz w:val="28"/>
          <w:szCs w:val="28"/>
          <w:lang w:eastAsia="ar-SA"/>
        </w:rPr>
      </w:pPr>
      <w:r w:rsidRPr="00CC280E">
        <w:rPr>
          <w:rFonts w:ascii="Times New Roman" w:eastAsia="Times New Roman" w:hAnsi="Times New Roman" w:cs="Times New Roman"/>
          <w:sz w:val="28"/>
          <w:szCs w:val="28"/>
          <w:lang w:eastAsia="ar-SA"/>
        </w:rPr>
        <w:t>лицевой счет по учету операций со средствами во временном распоряжении (с кодом 05) – 1 лицевой счет.</w:t>
      </w:r>
    </w:p>
    <w:p w:rsidR="008809BD" w:rsidRPr="00872D29" w:rsidRDefault="008809BD" w:rsidP="008809BD">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2D29">
        <w:rPr>
          <w:rFonts w:ascii="Times New Roman" w:eastAsia="Times New Roman" w:hAnsi="Times New Roman" w:cs="Times New Roman"/>
          <w:sz w:val="28"/>
          <w:szCs w:val="28"/>
          <w:lang w:eastAsia="ru-RU"/>
        </w:rPr>
        <w:t>В 20</w:t>
      </w:r>
      <w:r>
        <w:rPr>
          <w:rFonts w:ascii="Times New Roman" w:eastAsia="Times New Roman" w:hAnsi="Times New Roman" w:cs="Times New Roman"/>
          <w:sz w:val="28"/>
          <w:szCs w:val="28"/>
          <w:lang w:eastAsia="ru-RU"/>
        </w:rPr>
        <w:t>21 году,</w:t>
      </w:r>
      <w:r w:rsidRPr="00872D29">
        <w:rPr>
          <w:rFonts w:ascii="Times New Roman" w:eastAsia="Times New Roman" w:hAnsi="Times New Roman" w:cs="Times New Roman"/>
          <w:sz w:val="28"/>
          <w:szCs w:val="28"/>
          <w:lang w:eastAsia="ru-RU"/>
        </w:rPr>
        <w:t xml:space="preserve"> в рамках </w:t>
      </w:r>
      <w:r>
        <w:rPr>
          <w:rFonts w:ascii="Times New Roman" w:eastAsia="Times New Roman" w:hAnsi="Times New Roman" w:cs="Times New Roman"/>
          <w:sz w:val="28"/>
          <w:szCs w:val="28"/>
          <w:lang w:eastAsia="ru-RU"/>
        </w:rPr>
        <w:t>казначейского</w:t>
      </w:r>
      <w:r w:rsidRPr="00872D29">
        <w:rPr>
          <w:rFonts w:ascii="Times New Roman" w:eastAsia="Times New Roman" w:hAnsi="Times New Roman" w:cs="Times New Roman"/>
          <w:sz w:val="28"/>
          <w:szCs w:val="28"/>
          <w:lang w:eastAsia="ru-RU"/>
        </w:rPr>
        <w:t xml:space="preserve"> обслуживания исполнения бюджета ТФОМС Омской области, в Управление поступило:</w:t>
      </w:r>
    </w:p>
    <w:p w:rsidR="008809BD" w:rsidRPr="009010A4" w:rsidRDefault="007E08DF" w:rsidP="008809BD">
      <w:pPr>
        <w:widowControl w:val="0"/>
        <w:tabs>
          <w:tab w:val="left" w:pos="4189"/>
        </w:tabs>
        <w:autoSpaceDE w:val="0"/>
        <w:autoSpaceDN w:val="0"/>
        <w:adjustRightInd w:val="0"/>
        <w:spacing w:after="0" w:line="240" w:lineRule="auto"/>
        <w:ind w:left="-709" w:firstLine="1418"/>
        <w:jc w:val="both"/>
        <w:rPr>
          <w:rFonts w:ascii="Times New Roman" w:eastAsia="Times New Roman" w:hAnsi="Times New Roman" w:cs="Times New Roman"/>
          <w:sz w:val="28"/>
          <w:szCs w:val="28"/>
          <w:lang w:eastAsia="ru-RU"/>
        </w:rPr>
      </w:pPr>
      <w:r>
        <w:rPr>
          <w:rFonts w:ascii="Times New Roman" w:hAnsi="Times New Roman"/>
          <w:sz w:val="28"/>
          <w:szCs w:val="28"/>
        </w:rPr>
        <w:t>–</w:t>
      </w:r>
      <w:r w:rsidR="008809BD" w:rsidRPr="009010A4">
        <w:rPr>
          <w:rFonts w:ascii="Times New Roman" w:eastAsia="Times New Roman" w:hAnsi="Times New Roman" w:cs="Times New Roman"/>
          <w:sz w:val="28"/>
          <w:szCs w:val="28"/>
          <w:lang w:eastAsia="ru-RU"/>
        </w:rPr>
        <w:t xml:space="preserve"> 353 </w:t>
      </w:r>
      <w:proofErr w:type="gramStart"/>
      <w:r w:rsidR="008809BD" w:rsidRPr="009010A4">
        <w:rPr>
          <w:rFonts w:ascii="Times New Roman" w:eastAsia="Times New Roman" w:hAnsi="Times New Roman" w:cs="Times New Roman"/>
          <w:sz w:val="28"/>
          <w:szCs w:val="28"/>
          <w:lang w:eastAsia="ru-RU"/>
        </w:rPr>
        <w:t>расходных</w:t>
      </w:r>
      <w:proofErr w:type="gramEnd"/>
      <w:r w:rsidR="008809BD" w:rsidRPr="009010A4">
        <w:rPr>
          <w:rFonts w:ascii="Times New Roman" w:eastAsia="Times New Roman" w:hAnsi="Times New Roman" w:cs="Times New Roman"/>
          <w:sz w:val="28"/>
          <w:szCs w:val="28"/>
          <w:lang w:eastAsia="ru-RU"/>
        </w:rPr>
        <w:t xml:space="preserve"> расписани</w:t>
      </w:r>
      <w:r w:rsidR="008809BD">
        <w:rPr>
          <w:rFonts w:ascii="Times New Roman" w:eastAsia="Times New Roman" w:hAnsi="Times New Roman" w:cs="Times New Roman"/>
          <w:sz w:val="28"/>
          <w:szCs w:val="28"/>
          <w:lang w:eastAsia="ru-RU"/>
        </w:rPr>
        <w:t>я</w:t>
      </w:r>
      <w:r w:rsidR="008809BD" w:rsidRPr="009010A4">
        <w:rPr>
          <w:rFonts w:ascii="Times New Roman" w:eastAsia="Times New Roman" w:hAnsi="Times New Roman" w:cs="Times New Roman"/>
          <w:sz w:val="28"/>
          <w:szCs w:val="28"/>
          <w:lang w:eastAsia="ru-RU"/>
        </w:rPr>
        <w:t>;</w:t>
      </w:r>
    </w:p>
    <w:p w:rsidR="008809BD" w:rsidRPr="009010A4" w:rsidRDefault="007E08DF" w:rsidP="008809BD">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sz w:val="28"/>
          <w:szCs w:val="28"/>
        </w:rPr>
        <w:t>–</w:t>
      </w:r>
      <w:r w:rsidR="008809BD" w:rsidRPr="009010A4">
        <w:rPr>
          <w:rFonts w:ascii="Times New Roman" w:eastAsia="Times New Roman" w:hAnsi="Times New Roman" w:cs="Times New Roman"/>
          <w:sz w:val="28"/>
          <w:szCs w:val="28"/>
          <w:lang w:eastAsia="ru-RU"/>
        </w:rPr>
        <w:t xml:space="preserve"> 6 809 Заявок на кассовый расход;</w:t>
      </w:r>
    </w:p>
    <w:p w:rsidR="008809BD" w:rsidRPr="009010A4" w:rsidRDefault="007E08DF" w:rsidP="008809BD">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sz w:val="28"/>
          <w:szCs w:val="28"/>
        </w:rPr>
        <w:t>–</w:t>
      </w:r>
      <w:r w:rsidR="008809BD" w:rsidRPr="009010A4">
        <w:rPr>
          <w:rFonts w:ascii="Times New Roman" w:eastAsia="Times New Roman" w:hAnsi="Times New Roman" w:cs="Times New Roman"/>
          <w:sz w:val="28"/>
          <w:szCs w:val="28"/>
          <w:lang w:eastAsia="ru-RU"/>
        </w:rPr>
        <w:t xml:space="preserve"> 31 Заявка на возврат;</w:t>
      </w:r>
    </w:p>
    <w:p w:rsidR="008809BD" w:rsidRPr="009010A4" w:rsidRDefault="007E08DF" w:rsidP="008809BD">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sz w:val="28"/>
          <w:szCs w:val="28"/>
        </w:rPr>
        <w:t>–</w:t>
      </w:r>
      <w:r w:rsidR="008809BD" w:rsidRPr="009010A4">
        <w:rPr>
          <w:rFonts w:ascii="Times New Roman" w:eastAsia="Times New Roman" w:hAnsi="Times New Roman" w:cs="Times New Roman"/>
          <w:sz w:val="28"/>
          <w:szCs w:val="28"/>
          <w:lang w:eastAsia="ru-RU"/>
        </w:rPr>
        <w:t xml:space="preserve"> 42 Запроса на аннулирование.</w:t>
      </w:r>
    </w:p>
    <w:p w:rsidR="00CC280E" w:rsidRPr="009010A4" w:rsidRDefault="008809BD" w:rsidP="00CC280E">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10A4">
        <w:rPr>
          <w:rFonts w:ascii="Times New Roman" w:eastAsia="Times New Roman" w:hAnsi="Times New Roman" w:cs="Times New Roman"/>
          <w:sz w:val="28"/>
          <w:szCs w:val="28"/>
          <w:lang w:eastAsia="ru-RU"/>
        </w:rPr>
        <w:t>ТФОМС Омской области,</w:t>
      </w:r>
      <w:r>
        <w:rPr>
          <w:rFonts w:ascii="Times New Roman" w:eastAsia="Times New Roman" w:hAnsi="Times New Roman" w:cs="Times New Roman"/>
          <w:sz w:val="28"/>
          <w:szCs w:val="28"/>
          <w:lang w:eastAsia="ru-RU"/>
        </w:rPr>
        <w:t xml:space="preserve"> как получателю средств бюджета</w:t>
      </w:r>
      <w:r w:rsidRPr="009010A4">
        <w:rPr>
          <w:rFonts w:ascii="Times New Roman" w:eastAsia="Times New Roman" w:hAnsi="Times New Roman" w:cs="Times New Roman"/>
          <w:sz w:val="28"/>
          <w:szCs w:val="28"/>
          <w:lang w:eastAsia="ru-RU"/>
        </w:rPr>
        <w:t>, на 2021 год доведены лимиты бюджетных обязательств в сумме 33 428,96 млн. рублей, на плановый период – 304,32 млн. рублей. Объем кассовых выплат в 2021 году составил 31 686,38 млн. рублей, исполнено 6 713 платежных поручени</w:t>
      </w:r>
      <w:r w:rsidR="00CC280E">
        <w:rPr>
          <w:rFonts w:ascii="Times New Roman" w:eastAsia="Times New Roman" w:hAnsi="Times New Roman" w:cs="Times New Roman"/>
          <w:sz w:val="28"/>
          <w:szCs w:val="28"/>
          <w:lang w:eastAsia="ru-RU"/>
        </w:rPr>
        <w:t>й</w:t>
      </w:r>
      <w:r w:rsidRPr="009010A4">
        <w:rPr>
          <w:rFonts w:ascii="Times New Roman" w:eastAsia="Times New Roman" w:hAnsi="Times New Roman" w:cs="Times New Roman"/>
          <w:sz w:val="28"/>
          <w:szCs w:val="28"/>
          <w:lang w:eastAsia="ru-RU"/>
        </w:rPr>
        <w:t xml:space="preserve"> </w:t>
      </w:r>
      <w:r w:rsidR="00CC280E" w:rsidRPr="00CC280E">
        <w:rPr>
          <w:rFonts w:ascii="Times New Roman" w:eastAsia="Times New Roman" w:hAnsi="Times New Roman" w:cs="Times New Roman"/>
          <w:sz w:val="28"/>
          <w:szCs w:val="28"/>
          <w:lang w:eastAsia="ru-RU"/>
        </w:rPr>
        <w:t>(94,79 % от доведенных лимитов бюджетных обязательств на 2021 год).</w:t>
      </w:r>
    </w:p>
    <w:p w:rsidR="008809BD" w:rsidRPr="009010A4" w:rsidRDefault="00EC44CB" w:rsidP="008809BD">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EC44CB">
        <w:rPr>
          <w:rFonts w:ascii="Times New Roman" w:eastAsia="Times New Roman" w:hAnsi="Times New Roman" w:cs="Times New Roman"/>
          <w:sz w:val="28"/>
          <w:szCs w:val="28"/>
          <w:lang w:eastAsia="ru-RU"/>
        </w:rPr>
        <w:t>О</w:t>
      </w:r>
      <w:r w:rsidR="008809BD" w:rsidRPr="009010A4">
        <w:rPr>
          <w:rFonts w:ascii="Times New Roman" w:eastAsia="Times New Roman" w:hAnsi="Times New Roman" w:cs="Times New Roman"/>
          <w:sz w:val="28"/>
          <w:szCs w:val="28"/>
          <w:lang w:eastAsia="ru-RU"/>
        </w:rPr>
        <w:t xml:space="preserve">сновную часть в расходах ТФОМС Омской области составляют выплаты по обязательному медицинскому страхованию за медицинскую помощь, оказанную в медицинских учреждениях субъектов Российской Федерации жителям других регионов Российской Федерации, перечисления на выполнение программы обязательного медицинского страхования в рамках базовой программы обязательного медицинского страхования в адрес страховых медицинских </w:t>
      </w:r>
      <w:r w:rsidR="008809BD" w:rsidRPr="00CC280E">
        <w:rPr>
          <w:rFonts w:ascii="Times New Roman" w:eastAsia="Times New Roman" w:hAnsi="Times New Roman" w:cs="Times New Roman"/>
          <w:sz w:val="28"/>
          <w:szCs w:val="28"/>
          <w:lang w:eastAsia="ru-RU"/>
        </w:rPr>
        <w:t xml:space="preserve">организаций </w:t>
      </w:r>
      <w:r w:rsidR="00CC280E" w:rsidRPr="00CC280E">
        <w:rPr>
          <w:rFonts w:ascii="Times New Roman" w:eastAsia="Times New Roman" w:hAnsi="Times New Roman" w:cs="Times New Roman"/>
          <w:sz w:val="28"/>
          <w:szCs w:val="28"/>
          <w:lang w:eastAsia="ru-RU"/>
        </w:rPr>
        <w:t>на общую сумму</w:t>
      </w:r>
      <w:r w:rsidR="008809BD" w:rsidRPr="009010A4">
        <w:rPr>
          <w:rFonts w:ascii="Times New Roman" w:eastAsia="Times New Roman" w:hAnsi="Times New Roman" w:cs="Times New Roman"/>
          <w:sz w:val="28"/>
          <w:szCs w:val="28"/>
          <w:lang w:eastAsia="ru-RU"/>
        </w:rPr>
        <w:t xml:space="preserve"> 31 546,36 млн. рублей.</w:t>
      </w:r>
      <w:proofErr w:type="gramEnd"/>
    </w:p>
    <w:p w:rsidR="008809BD" w:rsidRPr="009010A4" w:rsidRDefault="008809BD" w:rsidP="008809BD">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10A4">
        <w:rPr>
          <w:rFonts w:ascii="Times New Roman" w:eastAsia="Times New Roman" w:hAnsi="Times New Roman" w:cs="Times New Roman"/>
          <w:sz w:val="28"/>
          <w:szCs w:val="28"/>
          <w:lang w:eastAsia="ru-RU"/>
        </w:rPr>
        <w:t>В 2021 году Управление продолжило уч</w:t>
      </w:r>
      <w:r w:rsidR="0084079C">
        <w:rPr>
          <w:rFonts w:ascii="Times New Roman" w:eastAsia="Times New Roman" w:hAnsi="Times New Roman" w:cs="Times New Roman"/>
          <w:sz w:val="28"/>
          <w:szCs w:val="28"/>
          <w:lang w:eastAsia="ru-RU"/>
        </w:rPr>
        <w:t>е</w:t>
      </w:r>
      <w:r w:rsidRPr="009010A4">
        <w:rPr>
          <w:rFonts w:ascii="Times New Roman" w:eastAsia="Times New Roman" w:hAnsi="Times New Roman" w:cs="Times New Roman"/>
          <w:sz w:val="28"/>
          <w:szCs w:val="28"/>
          <w:lang w:eastAsia="ru-RU"/>
        </w:rPr>
        <w:t>т бюджетных и денежных обязательств получателей средств бюджета ТФОМС Омской области. В течение года ТФОМС Омской области представлено в Управление:</w:t>
      </w:r>
    </w:p>
    <w:p w:rsidR="008809BD" w:rsidRPr="009010A4" w:rsidRDefault="00663DA3" w:rsidP="008809BD">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sz w:val="28"/>
          <w:szCs w:val="28"/>
        </w:rPr>
        <w:t>–</w:t>
      </w:r>
      <w:r w:rsidR="008809BD" w:rsidRPr="009010A4">
        <w:rPr>
          <w:rFonts w:ascii="Times New Roman" w:eastAsia="Times New Roman" w:hAnsi="Times New Roman" w:cs="Times New Roman"/>
          <w:sz w:val="28"/>
          <w:szCs w:val="28"/>
          <w:lang w:eastAsia="ru-RU"/>
        </w:rPr>
        <w:t xml:space="preserve"> 369 Сведений о бюджетном обязательстве (в том числе изменения в Сведения);</w:t>
      </w:r>
    </w:p>
    <w:p w:rsidR="008809BD" w:rsidRPr="009010A4" w:rsidRDefault="00663DA3" w:rsidP="008809BD">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sz w:val="28"/>
          <w:szCs w:val="28"/>
        </w:rPr>
        <w:t>–</w:t>
      </w:r>
      <w:r w:rsidR="008809BD" w:rsidRPr="009010A4">
        <w:rPr>
          <w:rFonts w:ascii="Times New Roman" w:eastAsia="Times New Roman" w:hAnsi="Times New Roman" w:cs="Times New Roman"/>
          <w:sz w:val="28"/>
          <w:szCs w:val="28"/>
          <w:lang w:eastAsia="ru-RU"/>
        </w:rPr>
        <w:t xml:space="preserve"> 48 Сведений о денежном обязательств</w:t>
      </w:r>
      <w:r w:rsidR="008809BD">
        <w:rPr>
          <w:rFonts w:ascii="Times New Roman" w:eastAsia="Times New Roman" w:hAnsi="Times New Roman" w:cs="Times New Roman"/>
          <w:sz w:val="28"/>
          <w:szCs w:val="28"/>
          <w:lang w:eastAsia="ru-RU"/>
        </w:rPr>
        <w:t>е</w:t>
      </w:r>
      <w:r w:rsidR="008809BD" w:rsidRPr="009010A4">
        <w:rPr>
          <w:rFonts w:ascii="Times New Roman" w:eastAsia="Times New Roman" w:hAnsi="Times New Roman" w:cs="Times New Roman"/>
          <w:sz w:val="28"/>
          <w:szCs w:val="28"/>
          <w:lang w:eastAsia="ru-RU"/>
        </w:rPr>
        <w:t>.</w:t>
      </w:r>
    </w:p>
    <w:p w:rsidR="008809BD" w:rsidRPr="009010A4" w:rsidRDefault="008809BD" w:rsidP="008809BD">
      <w:pPr>
        <w:autoSpaceDE w:val="0"/>
        <w:autoSpaceDN w:val="0"/>
        <w:adjustRightInd w:val="0"/>
        <w:spacing w:after="0" w:line="240" w:lineRule="auto"/>
        <w:ind w:firstLine="709"/>
        <w:jc w:val="both"/>
        <w:rPr>
          <w:rFonts w:ascii="Times New Roman" w:hAnsi="Times New Roman" w:cs="Times New Roman"/>
          <w:sz w:val="28"/>
          <w:szCs w:val="28"/>
        </w:rPr>
      </w:pPr>
      <w:r w:rsidRPr="009010A4">
        <w:rPr>
          <w:rFonts w:ascii="Times New Roman" w:hAnsi="Times New Roman" w:cs="Times New Roman"/>
          <w:sz w:val="28"/>
          <w:szCs w:val="28"/>
        </w:rPr>
        <w:t>В соответствии с приказом Министерства финансов Российской Федерации от 31</w:t>
      </w:r>
      <w:r w:rsidR="002A6FBD">
        <w:rPr>
          <w:rFonts w:ascii="Times New Roman" w:hAnsi="Times New Roman" w:cs="Times New Roman"/>
          <w:sz w:val="28"/>
          <w:szCs w:val="28"/>
        </w:rPr>
        <w:t xml:space="preserve"> марта </w:t>
      </w:r>
      <w:r w:rsidRPr="009010A4">
        <w:rPr>
          <w:rFonts w:ascii="Times New Roman" w:hAnsi="Times New Roman" w:cs="Times New Roman"/>
          <w:sz w:val="28"/>
          <w:szCs w:val="28"/>
        </w:rPr>
        <w:t xml:space="preserve">2020 </w:t>
      </w:r>
      <w:r w:rsidR="002A6FBD">
        <w:rPr>
          <w:rFonts w:ascii="Times New Roman" w:hAnsi="Times New Roman" w:cs="Times New Roman"/>
          <w:sz w:val="28"/>
          <w:szCs w:val="28"/>
        </w:rPr>
        <w:t xml:space="preserve">г. </w:t>
      </w:r>
      <w:r w:rsidRPr="009010A4">
        <w:rPr>
          <w:rFonts w:ascii="Times New Roman" w:hAnsi="Times New Roman" w:cs="Times New Roman"/>
          <w:sz w:val="28"/>
          <w:szCs w:val="28"/>
        </w:rPr>
        <w:t xml:space="preserve">№ 50н в Управление поступило обращение </w:t>
      </w:r>
      <w:r w:rsidRPr="009010A4">
        <w:rPr>
          <w:rFonts w:ascii="Times New Roman" w:eastAsia="Times New Roman" w:hAnsi="Times New Roman" w:cs="Times New Roman"/>
          <w:sz w:val="28"/>
          <w:szCs w:val="28"/>
          <w:lang w:eastAsia="ru-RU"/>
        </w:rPr>
        <w:t>ТФОМС Омской области</w:t>
      </w:r>
      <w:r w:rsidRPr="009010A4">
        <w:rPr>
          <w:rFonts w:ascii="Times New Roman" w:hAnsi="Times New Roman" w:cs="Times New Roman"/>
          <w:sz w:val="28"/>
          <w:szCs w:val="28"/>
        </w:rPr>
        <w:t xml:space="preserve"> о передаче с 01</w:t>
      </w:r>
      <w:r w:rsidR="002A6FBD">
        <w:rPr>
          <w:rFonts w:ascii="Times New Roman" w:hAnsi="Times New Roman" w:cs="Times New Roman"/>
          <w:sz w:val="28"/>
          <w:szCs w:val="28"/>
        </w:rPr>
        <w:t xml:space="preserve"> января </w:t>
      </w:r>
      <w:r w:rsidRPr="009010A4">
        <w:rPr>
          <w:rFonts w:ascii="Times New Roman" w:hAnsi="Times New Roman" w:cs="Times New Roman"/>
          <w:sz w:val="28"/>
          <w:szCs w:val="28"/>
        </w:rPr>
        <w:t>2022</w:t>
      </w:r>
      <w:r w:rsidR="002A6FBD">
        <w:rPr>
          <w:rFonts w:ascii="Times New Roman" w:hAnsi="Times New Roman" w:cs="Times New Roman"/>
          <w:sz w:val="28"/>
          <w:szCs w:val="28"/>
        </w:rPr>
        <w:t xml:space="preserve"> г.</w:t>
      </w:r>
      <w:r w:rsidRPr="009010A4">
        <w:rPr>
          <w:rFonts w:ascii="Times New Roman" w:hAnsi="Times New Roman" w:cs="Times New Roman"/>
          <w:sz w:val="28"/>
          <w:szCs w:val="28"/>
        </w:rPr>
        <w:t xml:space="preserve"> отдельных функций </w:t>
      </w:r>
      <w:r w:rsidRPr="009010A4">
        <w:rPr>
          <w:rFonts w:ascii="Times New Roman" w:eastAsia="Times New Roman" w:hAnsi="Times New Roman" w:cs="Times New Roman"/>
          <w:sz w:val="28"/>
          <w:szCs w:val="28"/>
          <w:lang w:eastAsia="ru-RU"/>
        </w:rPr>
        <w:t xml:space="preserve">ТФОМС Омской области, Управлению переданы функции </w:t>
      </w:r>
      <w:r w:rsidRPr="009010A4">
        <w:rPr>
          <w:rFonts w:ascii="Times New Roman" w:hAnsi="Times New Roman" w:cs="Times New Roman"/>
          <w:sz w:val="28"/>
          <w:szCs w:val="28"/>
        </w:rPr>
        <w:t>связанные с исполнением бюджета внебюджетного фонда, включающие:</w:t>
      </w:r>
    </w:p>
    <w:p w:rsidR="008809BD" w:rsidRPr="009010A4" w:rsidRDefault="008809BD" w:rsidP="00814774">
      <w:pPr>
        <w:pStyle w:val="a6"/>
        <w:numPr>
          <w:ilvl w:val="0"/>
          <w:numId w:val="25"/>
        </w:numPr>
        <w:autoSpaceDE w:val="0"/>
        <w:autoSpaceDN w:val="0"/>
        <w:adjustRightInd w:val="0"/>
        <w:spacing w:after="0" w:line="240" w:lineRule="auto"/>
        <w:ind w:left="0" w:firstLine="709"/>
        <w:jc w:val="both"/>
        <w:rPr>
          <w:rFonts w:ascii="Times New Roman" w:hAnsi="Times New Roman" w:cs="Times New Roman"/>
          <w:sz w:val="28"/>
          <w:szCs w:val="28"/>
        </w:rPr>
      </w:pPr>
      <w:r w:rsidRPr="009010A4">
        <w:rPr>
          <w:rFonts w:ascii="Times New Roman" w:eastAsia="Times New Roman" w:hAnsi="Times New Roman" w:cs="Times New Roman"/>
          <w:sz w:val="28"/>
          <w:szCs w:val="28"/>
          <w:lang w:eastAsia="ru-RU"/>
        </w:rPr>
        <w:t xml:space="preserve">функции </w:t>
      </w:r>
      <w:r w:rsidRPr="009010A4">
        <w:rPr>
          <w:rFonts w:ascii="Times New Roman" w:hAnsi="Times New Roman" w:cs="Times New Roman"/>
          <w:sz w:val="28"/>
          <w:szCs w:val="28"/>
        </w:rPr>
        <w:t>доведение бюджетных ассигнований, лимитов бюджетных обязательств, предельных объемов финансирования до главных распорядителей, распорядителей и получателей средств бюджета внебюджетного фонда;</w:t>
      </w:r>
    </w:p>
    <w:p w:rsidR="008809BD" w:rsidRPr="009010A4" w:rsidRDefault="008809BD" w:rsidP="00814774">
      <w:pPr>
        <w:pStyle w:val="a6"/>
        <w:numPr>
          <w:ilvl w:val="0"/>
          <w:numId w:val="25"/>
        </w:numPr>
        <w:autoSpaceDE w:val="0"/>
        <w:autoSpaceDN w:val="0"/>
        <w:adjustRightInd w:val="0"/>
        <w:spacing w:after="0" w:line="240" w:lineRule="auto"/>
        <w:ind w:left="0" w:firstLine="709"/>
        <w:jc w:val="both"/>
        <w:rPr>
          <w:rFonts w:ascii="Times New Roman" w:hAnsi="Times New Roman" w:cs="Times New Roman"/>
          <w:sz w:val="28"/>
          <w:szCs w:val="28"/>
        </w:rPr>
      </w:pPr>
      <w:r w:rsidRPr="009010A4">
        <w:rPr>
          <w:rFonts w:ascii="Times New Roman" w:hAnsi="Times New Roman" w:cs="Times New Roman"/>
          <w:sz w:val="28"/>
          <w:szCs w:val="28"/>
        </w:rPr>
        <w:t>уч</w:t>
      </w:r>
      <w:r w:rsidR="00295896">
        <w:rPr>
          <w:rFonts w:ascii="Times New Roman" w:hAnsi="Times New Roman" w:cs="Times New Roman"/>
          <w:sz w:val="28"/>
          <w:szCs w:val="28"/>
        </w:rPr>
        <w:t>е</w:t>
      </w:r>
      <w:r w:rsidRPr="009010A4">
        <w:rPr>
          <w:rFonts w:ascii="Times New Roman" w:hAnsi="Times New Roman" w:cs="Times New Roman"/>
          <w:sz w:val="28"/>
          <w:szCs w:val="28"/>
        </w:rPr>
        <w:t>т бюджетных и денежных обязательств получателей средств бюджета внебюджетного фонда;</w:t>
      </w:r>
    </w:p>
    <w:p w:rsidR="008809BD" w:rsidRPr="009010A4" w:rsidRDefault="008809BD" w:rsidP="00814774">
      <w:pPr>
        <w:pStyle w:val="a6"/>
        <w:numPr>
          <w:ilvl w:val="0"/>
          <w:numId w:val="25"/>
        </w:numPr>
        <w:autoSpaceDE w:val="0"/>
        <w:autoSpaceDN w:val="0"/>
        <w:adjustRightInd w:val="0"/>
        <w:spacing w:after="0" w:line="240" w:lineRule="auto"/>
        <w:ind w:left="0" w:firstLine="709"/>
        <w:jc w:val="both"/>
        <w:rPr>
          <w:rFonts w:ascii="Times New Roman" w:hAnsi="Times New Roman" w:cs="Times New Roman"/>
          <w:sz w:val="28"/>
          <w:szCs w:val="28"/>
        </w:rPr>
      </w:pPr>
      <w:r w:rsidRPr="009010A4">
        <w:rPr>
          <w:rFonts w:ascii="Times New Roman" w:hAnsi="Times New Roman" w:cs="Times New Roman"/>
          <w:sz w:val="28"/>
          <w:szCs w:val="28"/>
        </w:rPr>
        <w:lastRenderedPageBreak/>
        <w:t xml:space="preserve">санкционирование операций, связанных с оплатой денежных </w:t>
      </w:r>
      <w:proofErr w:type="gramStart"/>
      <w:r w:rsidRPr="009010A4">
        <w:rPr>
          <w:rFonts w:ascii="Times New Roman" w:hAnsi="Times New Roman" w:cs="Times New Roman"/>
          <w:sz w:val="28"/>
          <w:szCs w:val="28"/>
        </w:rPr>
        <w:t>обязательств получателей средств бюджета внебюджетного фонда</w:t>
      </w:r>
      <w:proofErr w:type="gramEnd"/>
      <w:r w:rsidRPr="009010A4">
        <w:rPr>
          <w:rFonts w:ascii="Times New Roman" w:hAnsi="Times New Roman" w:cs="Times New Roman"/>
          <w:sz w:val="28"/>
          <w:szCs w:val="28"/>
        </w:rPr>
        <w:t>;</w:t>
      </w:r>
    </w:p>
    <w:p w:rsidR="008809BD" w:rsidRPr="009010A4" w:rsidRDefault="008809BD" w:rsidP="00814774">
      <w:pPr>
        <w:pStyle w:val="a6"/>
        <w:numPr>
          <w:ilvl w:val="0"/>
          <w:numId w:val="25"/>
        </w:numPr>
        <w:autoSpaceDE w:val="0"/>
        <w:autoSpaceDN w:val="0"/>
        <w:adjustRightInd w:val="0"/>
        <w:spacing w:after="0" w:line="240" w:lineRule="auto"/>
        <w:ind w:left="0" w:firstLine="709"/>
        <w:jc w:val="both"/>
        <w:rPr>
          <w:rFonts w:ascii="Times New Roman" w:hAnsi="Times New Roman" w:cs="Times New Roman"/>
          <w:sz w:val="28"/>
          <w:szCs w:val="28"/>
        </w:rPr>
      </w:pPr>
      <w:r w:rsidRPr="009010A4">
        <w:rPr>
          <w:rFonts w:ascii="Times New Roman" w:hAnsi="Times New Roman" w:cs="Times New Roman"/>
          <w:sz w:val="28"/>
          <w:szCs w:val="28"/>
        </w:rPr>
        <w:t>с проведением операций со средствами, поступающими во временное распоряжение получателей средств бюджета внебюджетного фонда</w:t>
      </w:r>
      <w:r>
        <w:rPr>
          <w:rFonts w:ascii="Times New Roman" w:hAnsi="Times New Roman" w:cs="Times New Roman"/>
          <w:sz w:val="28"/>
          <w:szCs w:val="28"/>
        </w:rPr>
        <w:t>.</w:t>
      </w:r>
    </w:p>
    <w:p w:rsidR="001D34D5" w:rsidRPr="00E3682B" w:rsidRDefault="001D34D5" w:rsidP="001D34D5">
      <w:pPr>
        <w:suppressAutoHyphens/>
        <w:spacing w:after="0" w:line="240" w:lineRule="auto"/>
        <w:ind w:firstLine="709"/>
        <w:contextualSpacing/>
        <w:jc w:val="both"/>
        <w:rPr>
          <w:rFonts w:ascii="Times New Roman" w:eastAsia="Times New Roman" w:hAnsi="Times New Roman" w:cs="Times New Roman"/>
          <w:b/>
          <w:sz w:val="28"/>
          <w:szCs w:val="28"/>
          <w:lang w:eastAsia="ar-SA"/>
        </w:rPr>
      </w:pPr>
      <w:r w:rsidRPr="00F17970">
        <w:rPr>
          <w:rFonts w:ascii="Times New Roman" w:eastAsia="Times New Roman" w:hAnsi="Times New Roman" w:cs="Times New Roman"/>
          <w:b/>
          <w:sz w:val="28"/>
          <w:szCs w:val="28"/>
          <w:lang w:eastAsia="ar-SA"/>
        </w:rPr>
        <w:t>5.4. Казначейское сопровождение средств</w:t>
      </w:r>
      <w:r>
        <w:rPr>
          <w:rFonts w:ascii="Times New Roman" w:eastAsia="Times New Roman" w:hAnsi="Times New Roman" w:cs="Times New Roman"/>
          <w:b/>
          <w:sz w:val="28"/>
          <w:szCs w:val="28"/>
          <w:lang w:eastAsia="ar-SA"/>
        </w:rPr>
        <w:t xml:space="preserve"> бюджета Омской области</w:t>
      </w:r>
      <w:r w:rsidRPr="00E3682B">
        <w:rPr>
          <w:rFonts w:ascii="Times New Roman" w:hAnsi="Times New Roman" w:cs="Times New Roman"/>
          <w:sz w:val="28"/>
          <w:szCs w:val="28"/>
        </w:rPr>
        <w:t xml:space="preserve"> </w:t>
      </w:r>
    </w:p>
    <w:p w:rsidR="009F20BF" w:rsidRPr="00110EB2" w:rsidRDefault="009F20BF" w:rsidP="009F20BF">
      <w:pPr>
        <w:autoSpaceDE w:val="0"/>
        <w:autoSpaceDN w:val="0"/>
        <w:adjustRightInd w:val="0"/>
        <w:spacing w:after="0" w:line="240" w:lineRule="auto"/>
        <w:ind w:firstLine="709"/>
        <w:jc w:val="both"/>
        <w:rPr>
          <w:rFonts w:ascii="Times New Roman" w:hAnsi="Times New Roman"/>
          <w:sz w:val="28"/>
          <w:szCs w:val="28"/>
        </w:rPr>
      </w:pPr>
      <w:r w:rsidRPr="00110EB2">
        <w:rPr>
          <w:rFonts w:ascii="Times New Roman" w:hAnsi="Times New Roman"/>
          <w:sz w:val="28"/>
          <w:szCs w:val="28"/>
        </w:rPr>
        <w:t xml:space="preserve">В целях реализации статьи 5 Федерального закона № </w:t>
      </w:r>
      <w:r>
        <w:rPr>
          <w:rFonts w:ascii="Times New Roman" w:hAnsi="Times New Roman"/>
          <w:sz w:val="28"/>
          <w:szCs w:val="28"/>
        </w:rPr>
        <w:t>385</w:t>
      </w:r>
      <w:r w:rsidRPr="00110EB2">
        <w:rPr>
          <w:rFonts w:ascii="Times New Roman" w:hAnsi="Times New Roman"/>
          <w:sz w:val="28"/>
          <w:szCs w:val="28"/>
        </w:rPr>
        <w:t xml:space="preserve">-ФЗ </w:t>
      </w:r>
      <w:r>
        <w:rPr>
          <w:rFonts w:ascii="Times New Roman" w:hAnsi="Times New Roman"/>
          <w:sz w:val="28"/>
          <w:szCs w:val="28"/>
        </w:rPr>
        <w:br/>
        <w:t>целевые средства из бюджета Омской области</w:t>
      </w:r>
      <w:r w:rsidRPr="00110EB2">
        <w:rPr>
          <w:rFonts w:ascii="Times New Roman" w:hAnsi="Times New Roman"/>
          <w:sz w:val="28"/>
          <w:szCs w:val="28"/>
        </w:rPr>
        <w:t xml:space="preserve"> предоставлялись </w:t>
      </w:r>
      <w:proofErr w:type="spellStart"/>
      <w:r w:rsidRPr="00110EB2">
        <w:rPr>
          <w:rFonts w:ascii="Times New Roman" w:hAnsi="Times New Roman"/>
          <w:sz w:val="28"/>
          <w:szCs w:val="28"/>
        </w:rPr>
        <w:t>неучастникам</w:t>
      </w:r>
      <w:proofErr w:type="spellEnd"/>
      <w:r w:rsidRPr="00110EB2">
        <w:rPr>
          <w:rFonts w:ascii="Times New Roman" w:hAnsi="Times New Roman"/>
          <w:sz w:val="28"/>
          <w:szCs w:val="28"/>
        </w:rPr>
        <w:t xml:space="preserve"> бюджетного процесса, с применением казначейского сопровождения, через лицевые счета</w:t>
      </w:r>
      <w:r>
        <w:rPr>
          <w:rFonts w:ascii="Times New Roman" w:hAnsi="Times New Roman"/>
          <w:sz w:val="28"/>
          <w:szCs w:val="28"/>
        </w:rPr>
        <w:t>,</w:t>
      </w:r>
      <w:r w:rsidRPr="00110EB2">
        <w:rPr>
          <w:rFonts w:ascii="Times New Roman" w:hAnsi="Times New Roman"/>
          <w:sz w:val="28"/>
          <w:szCs w:val="28"/>
        </w:rPr>
        <w:t xml:space="preserve"> открытые </w:t>
      </w:r>
      <w:r>
        <w:rPr>
          <w:rFonts w:ascii="Times New Roman" w:hAnsi="Times New Roman"/>
          <w:sz w:val="28"/>
          <w:szCs w:val="28"/>
        </w:rPr>
        <w:t xml:space="preserve">на казначейском счете № </w:t>
      </w:r>
      <w:r w:rsidRPr="00D2507C">
        <w:rPr>
          <w:rFonts w:ascii="Times New Roman" w:hAnsi="Times New Roman"/>
          <w:sz w:val="28"/>
          <w:szCs w:val="28"/>
        </w:rPr>
        <w:t>03225643520000005200</w:t>
      </w:r>
      <w:r>
        <w:rPr>
          <w:rFonts w:ascii="Times New Roman" w:hAnsi="Times New Roman"/>
          <w:sz w:val="28"/>
          <w:szCs w:val="28"/>
        </w:rPr>
        <w:t xml:space="preserve"> «Средства участников казначейского сопровождения, источником финансового обеспечения которых являются средства бюджетов субъектов Российской Федерации»</w:t>
      </w:r>
      <w:r w:rsidRPr="00110EB2">
        <w:rPr>
          <w:rFonts w:ascii="Times New Roman" w:hAnsi="Times New Roman"/>
          <w:sz w:val="28"/>
          <w:szCs w:val="28"/>
        </w:rPr>
        <w:t>.</w:t>
      </w:r>
    </w:p>
    <w:p w:rsidR="009F20BF" w:rsidRPr="006D7325" w:rsidRDefault="009F20BF" w:rsidP="009F20BF">
      <w:pPr>
        <w:spacing w:after="0" w:line="240" w:lineRule="auto"/>
        <w:ind w:firstLine="709"/>
        <w:jc w:val="both"/>
        <w:rPr>
          <w:rFonts w:ascii="Times New Roman" w:eastAsia="Times New Roman" w:hAnsi="Times New Roman"/>
          <w:sz w:val="28"/>
          <w:szCs w:val="28"/>
          <w:lang w:eastAsia="ar-SA"/>
        </w:rPr>
      </w:pPr>
      <w:r w:rsidRPr="006D7325">
        <w:rPr>
          <w:rFonts w:ascii="Times New Roman" w:eastAsia="Times New Roman" w:hAnsi="Times New Roman"/>
          <w:sz w:val="28"/>
          <w:szCs w:val="28"/>
          <w:lang w:eastAsia="ar-SA"/>
        </w:rPr>
        <w:t>По состоянию на 01 января 202</w:t>
      </w:r>
      <w:r>
        <w:rPr>
          <w:rFonts w:ascii="Times New Roman" w:eastAsia="Times New Roman" w:hAnsi="Times New Roman"/>
          <w:sz w:val="28"/>
          <w:szCs w:val="28"/>
          <w:lang w:eastAsia="ar-SA"/>
        </w:rPr>
        <w:t>2</w:t>
      </w:r>
      <w:r w:rsidRPr="006D7325">
        <w:rPr>
          <w:rFonts w:ascii="Times New Roman" w:eastAsia="Times New Roman" w:hAnsi="Times New Roman"/>
          <w:sz w:val="28"/>
          <w:szCs w:val="28"/>
          <w:lang w:eastAsia="ar-SA"/>
        </w:rPr>
        <w:t xml:space="preserve"> г. открыт</w:t>
      </w:r>
      <w:r w:rsidR="0084079C">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 xml:space="preserve">41 </w:t>
      </w:r>
      <w:r w:rsidRPr="006D7325">
        <w:rPr>
          <w:rFonts w:ascii="Times New Roman" w:eastAsia="Times New Roman" w:hAnsi="Times New Roman"/>
          <w:sz w:val="28"/>
          <w:szCs w:val="28"/>
          <w:lang w:eastAsia="ar-SA"/>
        </w:rPr>
        <w:t>лицев</w:t>
      </w:r>
      <w:r>
        <w:rPr>
          <w:rFonts w:ascii="Times New Roman" w:eastAsia="Times New Roman" w:hAnsi="Times New Roman"/>
          <w:sz w:val="28"/>
          <w:szCs w:val="28"/>
          <w:lang w:eastAsia="ar-SA"/>
        </w:rPr>
        <w:t>ой</w:t>
      </w:r>
      <w:r w:rsidRPr="006D7325">
        <w:rPr>
          <w:rFonts w:ascii="Times New Roman" w:eastAsia="Times New Roman" w:hAnsi="Times New Roman"/>
          <w:sz w:val="28"/>
          <w:szCs w:val="28"/>
          <w:lang w:eastAsia="ar-SA"/>
        </w:rPr>
        <w:t xml:space="preserve"> сч</w:t>
      </w:r>
      <w:r w:rsidR="00295896">
        <w:rPr>
          <w:rFonts w:ascii="Times New Roman" w:eastAsia="Times New Roman" w:hAnsi="Times New Roman"/>
          <w:sz w:val="28"/>
          <w:szCs w:val="28"/>
          <w:lang w:eastAsia="ar-SA"/>
        </w:rPr>
        <w:t>е</w:t>
      </w:r>
      <w:r w:rsidRPr="006D7325">
        <w:rPr>
          <w:rFonts w:ascii="Times New Roman" w:eastAsia="Times New Roman" w:hAnsi="Times New Roman"/>
          <w:sz w:val="28"/>
          <w:szCs w:val="28"/>
          <w:lang w:eastAsia="ar-SA"/>
        </w:rPr>
        <w:t xml:space="preserve">т </w:t>
      </w:r>
      <w:proofErr w:type="spellStart"/>
      <w:r w:rsidRPr="00110EB2">
        <w:rPr>
          <w:rFonts w:ascii="Times New Roman" w:hAnsi="Times New Roman"/>
          <w:sz w:val="28"/>
          <w:szCs w:val="28"/>
        </w:rPr>
        <w:t>неучастника</w:t>
      </w:r>
      <w:proofErr w:type="spellEnd"/>
      <w:r w:rsidRPr="00110EB2">
        <w:rPr>
          <w:rFonts w:ascii="Times New Roman" w:hAnsi="Times New Roman"/>
          <w:sz w:val="28"/>
          <w:szCs w:val="28"/>
        </w:rPr>
        <w:t xml:space="preserve"> бюджетного процесса</w:t>
      </w:r>
      <w:r w:rsidRPr="006D7325">
        <w:rPr>
          <w:rFonts w:ascii="Times New Roman" w:eastAsia="Times New Roman" w:hAnsi="Times New Roman"/>
          <w:sz w:val="28"/>
          <w:szCs w:val="28"/>
          <w:lang w:eastAsia="ar-SA"/>
        </w:rPr>
        <w:t>.</w:t>
      </w:r>
    </w:p>
    <w:p w:rsidR="009F20BF" w:rsidRPr="006D7325" w:rsidRDefault="009F20BF" w:rsidP="009F20BF">
      <w:pPr>
        <w:spacing w:after="0" w:line="240" w:lineRule="auto"/>
        <w:ind w:firstLine="709"/>
        <w:jc w:val="both"/>
        <w:rPr>
          <w:rFonts w:ascii="Times New Roman" w:eastAsia="Times New Roman" w:hAnsi="Times New Roman"/>
          <w:sz w:val="28"/>
          <w:szCs w:val="28"/>
          <w:lang w:eastAsia="ar-SA"/>
        </w:rPr>
      </w:pPr>
      <w:r w:rsidRPr="006D7325">
        <w:rPr>
          <w:rFonts w:ascii="Times New Roman" w:eastAsia="Times New Roman" w:hAnsi="Times New Roman"/>
          <w:sz w:val="28"/>
          <w:szCs w:val="28"/>
          <w:lang w:eastAsia="ar-SA"/>
        </w:rPr>
        <w:t>Остаток неиспользованных средств на указанных лицевых счетах по состоянию на 01 января 20</w:t>
      </w:r>
      <w:r>
        <w:rPr>
          <w:rFonts w:ascii="Times New Roman" w:eastAsia="Times New Roman" w:hAnsi="Times New Roman"/>
          <w:sz w:val="28"/>
          <w:szCs w:val="28"/>
          <w:lang w:eastAsia="ar-SA"/>
        </w:rPr>
        <w:t>21</w:t>
      </w:r>
      <w:r w:rsidRPr="006D7325">
        <w:rPr>
          <w:rFonts w:ascii="Times New Roman" w:eastAsia="Times New Roman" w:hAnsi="Times New Roman"/>
          <w:sz w:val="28"/>
          <w:szCs w:val="28"/>
          <w:lang w:eastAsia="ar-SA"/>
        </w:rPr>
        <w:t xml:space="preserve"> г. – </w:t>
      </w:r>
      <w:r>
        <w:rPr>
          <w:rFonts w:ascii="Times New Roman" w:eastAsia="Times New Roman" w:hAnsi="Times New Roman"/>
          <w:sz w:val="28"/>
          <w:szCs w:val="28"/>
          <w:lang w:eastAsia="ar-SA"/>
        </w:rPr>
        <w:t>2 567,95</w:t>
      </w:r>
      <w:r w:rsidRPr="006D7325">
        <w:rPr>
          <w:rFonts w:ascii="Times New Roman" w:eastAsia="Times New Roman" w:hAnsi="Times New Roman"/>
          <w:sz w:val="28"/>
          <w:szCs w:val="28"/>
          <w:lang w:eastAsia="ar-SA"/>
        </w:rPr>
        <w:t xml:space="preserve"> млн. рублей, на 01 января 202</w:t>
      </w:r>
      <w:r>
        <w:rPr>
          <w:rFonts w:ascii="Times New Roman" w:eastAsia="Times New Roman" w:hAnsi="Times New Roman"/>
          <w:sz w:val="28"/>
          <w:szCs w:val="28"/>
          <w:lang w:eastAsia="ar-SA"/>
        </w:rPr>
        <w:t>2</w:t>
      </w:r>
      <w:r w:rsidRPr="006D7325">
        <w:rPr>
          <w:rFonts w:ascii="Times New Roman" w:eastAsia="Times New Roman" w:hAnsi="Times New Roman"/>
          <w:sz w:val="28"/>
          <w:szCs w:val="28"/>
          <w:lang w:eastAsia="ar-SA"/>
        </w:rPr>
        <w:t xml:space="preserve"> г. – </w:t>
      </w:r>
      <w:r>
        <w:rPr>
          <w:rFonts w:ascii="Times New Roman" w:eastAsia="Times New Roman" w:hAnsi="Times New Roman"/>
          <w:sz w:val="28"/>
          <w:szCs w:val="28"/>
          <w:lang w:eastAsia="ar-SA"/>
        </w:rPr>
        <w:t>3 225,81</w:t>
      </w:r>
      <w:r w:rsidRPr="006D7325">
        <w:rPr>
          <w:rFonts w:ascii="Times New Roman" w:eastAsia="Times New Roman" w:hAnsi="Times New Roman"/>
          <w:sz w:val="28"/>
          <w:szCs w:val="28"/>
          <w:lang w:eastAsia="ar-SA"/>
        </w:rPr>
        <w:t xml:space="preserve"> млн. рублей.</w:t>
      </w:r>
    </w:p>
    <w:p w:rsidR="009F20BF" w:rsidRPr="003F4A4E" w:rsidRDefault="009F20BF" w:rsidP="009F20BF">
      <w:pPr>
        <w:spacing w:after="0" w:line="240" w:lineRule="auto"/>
        <w:ind w:firstLine="709"/>
        <w:jc w:val="both"/>
        <w:rPr>
          <w:rFonts w:ascii="Times New Roman" w:eastAsia="Times New Roman" w:hAnsi="Times New Roman"/>
          <w:color w:val="000000"/>
          <w:sz w:val="28"/>
          <w:szCs w:val="28"/>
          <w:lang w:eastAsia="ar-SA"/>
        </w:rPr>
      </w:pPr>
      <w:r w:rsidRPr="003F4A4E">
        <w:rPr>
          <w:rFonts w:ascii="Times New Roman" w:eastAsia="Times New Roman" w:hAnsi="Times New Roman"/>
          <w:color w:val="000000"/>
          <w:sz w:val="28"/>
          <w:szCs w:val="28"/>
          <w:lang w:eastAsia="ar-SA"/>
        </w:rPr>
        <w:t>В отчетном периоде в Управление поступило:</w:t>
      </w:r>
    </w:p>
    <w:p w:rsidR="009F20BF" w:rsidRPr="006D7325" w:rsidRDefault="00A70257" w:rsidP="009F20BF">
      <w:pPr>
        <w:spacing w:after="0" w:line="240" w:lineRule="auto"/>
        <w:ind w:firstLine="709"/>
        <w:jc w:val="both"/>
        <w:rPr>
          <w:rFonts w:ascii="Times New Roman" w:eastAsia="Times New Roman" w:hAnsi="Times New Roman"/>
          <w:sz w:val="28"/>
          <w:szCs w:val="28"/>
          <w:lang w:eastAsia="ar-SA"/>
        </w:rPr>
      </w:pPr>
      <w:r>
        <w:rPr>
          <w:rFonts w:ascii="Times New Roman" w:hAnsi="Times New Roman"/>
          <w:sz w:val="28"/>
          <w:szCs w:val="28"/>
        </w:rPr>
        <w:t>–</w:t>
      </w:r>
      <w:r w:rsidR="009F20BF" w:rsidRPr="006D7325">
        <w:rPr>
          <w:rFonts w:ascii="Times New Roman" w:eastAsia="Times New Roman" w:hAnsi="Times New Roman"/>
          <w:sz w:val="28"/>
          <w:szCs w:val="28"/>
          <w:lang w:eastAsia="ar-SA"/>
        </w:rPr>
        <w:t xml:space="preserve"> </w:t>
      </w:r>
      <w:r w:rsidR="009F20BF" w:rsidRPr="007B1556">
        <w:rPr>
          <w:rFonts w:ascii="Times New Roman" w:eastAsia="Times New Roman" w:hAnsi="Times New Roman"/>
          <w:sz w:val="28"/>
          <w:szCs w:val="28"/>
          <w:lang w:eastAsia="ar-SA"/>
        </w:rPr>
        <w:t>906</w:t>
      </w:r>
      <w:r w:rsidR="009F20BF" w:rsidRPr="006D7325">
        <w:rPr>
          <w:rFonts w:ascii="Times New Roman" w:eastAsia="Times New Roman" w:hAnsi="Times New Roman"/>
          <w:sz w:val="28"/>
          <w:szCs w:val="28"/>
          <w:lang w:eastAsia="ar-SA"/>
        </w:rPr>
        <w:t xml:space="preserve"> платежных поручени</w:t>
      </w:r>
      <w:r w:rsidR="009F20BF">
        <w:rPr>
          <w:rFonts w:ascii="Times New Roman" w:eastAsia="Times New Roman" w:hAnsi="Times New Roman"/>
          <w:sz w:val="28"/>
          <w:szCs w:val="28"/>
          <w:lang w:eastAsia="ar-SA"/>
        </w:rPr>
        <w:t>й</w:t>
      </w:r>
      <w:r w:rsidR="009F20BF" w:rsidRPr="006D7325">
        <w:rPr>
          <w:rFonts w:ascii="Times New Roman" w:eastAsia="Times New Roman" w:hAnsi="Times New Roman"/>
          <w:sz w:val="28"/>
          <w:szCs w:val="28"/>
          <w:lang w:eastAsia="ar-SA"/>
        </w:rPr>
        <w:t xml:space="preserve"> на зачисление средств на лицевые счета; </w:t>
      </w:r>
    </w:p>
    <w:p w:rsidR="009F20BF" w:rsidRPr="006D7325" w:rsidRDefault="00A70257" w:rsidP="009F20BF">
      <w:pPr>
        <w:spacing w:after="0" w:line="240" w:lineRule="auto"/>
        <w:ind w:firstLine="709"/>
        <w:jc w:val="both"/>
        <w:rPr>
          <w:rFonts w:ascii="Times New Roman" w:eastAsia="Times New Roman" w:hAnsi="Times New Roman"/>
          <w:sz w:val="28"/>
          <w:szCs w:val="28"/>
          <w:lang w:eastAsia="ar-SA"/>
        </w:rPr>
      </w:pPr>
      <w:r>
        <w:rPr>
          <w:rFonts w:ascii="Times New Roman" w:hAnsi="Times New Roman"/>
          <w:sz w:val="28"/>
          <w:szCs w:val="28"/>
        </w:rPr>
        <w:t>–</w:t>
      </w:r>
      <w:r w:rsidR="009F20BF" w:rsidRPr="006D7325">
        <w:rPr>
          <w:rFonts w:ascii="Times New Roman" w:eastAsia="Times New Roman" w:hAnsi="Times New Roman"/>
          <w:sz w:val="28"/>
          <w:szCs w:val="28"/>
          <w:lang w:eastAsia="ar-SA"/>
        </w:rPr>
        <w:t xml:space="preserve"> </w:t>
      </w:r>
      <w:r w:rsidR="009F20BF" w:rsidRPr="007B1556">
        <w:rPr>
          <w:rFonts w:ascii="Times New Roman" w:eastAsia="Times New Roman" w:hAnsi="Times New Roman"/>
          <w:sz w:val="28"/>
          <w:szCs w:val="28"/>
          <w:lang w:eastAsia="ar-SA"/>
        </w:rPr>
        <w:t>5</w:t>
      </w:r>
      <w:r w:rsidR="009F20BF">
        <w:rPr>
          <w:rFonts w:ascii="Times New Roman" w:eastAsia="Times New Roman" w:hAnsi="Times New Roman"/>
          <w:sz w:val="28"/>
          <w:szCs w:val="28"/>
          <w:lang w:eastAsia="ar-SA"/>
        </w:rPr>
        <w:t> </w:t>
      </w:r>
      <w:r w:rsidR="009F20BF" w:rsidRPr="007B1556">
        <w:rPr>
          <w:rFonts w:ascii="Times New Roman" w:eastAsia="Times New Roman" w:hAnsi="Times New Roman"/>
          <w:sz w:val="28"/>
          <w:szCs w:val="28"/>
          <w:lang w:eastAsia="ar-SA"/>
        </w:rPr>
        <w:t>925</w:t>
      </w:r>
      <w:r w:rsidR="009F20BF">
        <w:rPr>
          <w:rFonts w:ascii="Times New Roman" w:eastAsia="Times New Roman" w:hAnsi="Times New Roman"/>
          <w:sz w:val="28"/>
          <w:szCs w:val="28"/>
          <w:lang w:eastAsia="ar-SA"/>
        </w:rPr>
        <w:t xml:space="preserve"> </w:t>
      </w:r>
      <w:r w:rsidR="009F20BF" w:rsidRPr="006D7325">
        <w:rPr>
          <w:rFonts w:ascii="Times New Roman" w:eastAsia="Times New Roman" w:hAnsi="Times New Roman"/>
          <w:sz w:val="28"/>
          <w:szCs w:val="28"/>
          <w:lang w:eastAsia="ar-SA"/>
        </w:rPr>
        <w:t>платежн</w:t>
      </w:r>
      <w:r w:rsidR="009F20BF">
        <w:rPr>
          <w:rFonts w:ascii="Times New Roman" w:eastAsia="Times New Roman" w:hAnsi="Times New Roman"/>
          <w:sz w:val="28"/>
          <w:szCs w:val="28"/>
          <w:lang w:eastAsia="ar-SA"/>
        </w:rPr>
        <w:t>ых</w:t>
      </w:r>
      <w:r w:rsidR="009F20BF" w:rsidRPr="006D7325">
        <w:rPr>
          <w:rFonts w:ascii="Times New Roman" w:eastAsia="Times New Roman" w:hAnsi="Times New Roman"/>
          <w:sz w:val="28"/>
          <w:szCs w:val="28"/>
          <w:lang w:eastAsia="ar-SA"/>
        </w:rPr>
        <w:t xml:space="preserve"> поручени</w:t>
      </w:r>
      <w:r w:rsidR="009F20BF">
        <w:rPr>
          <w:rFonts w:ascii="Times New Roman" w:eastAsia="Times New Roman" w:hAnsi="Times New Roman"/>
          <w:sz w:val="28"/>
          <w:szCs w:val="28"/>
          <w:lang w:eastAsia="ar-SA"/>
        </w:rPr>
        <w:t>й</w:t>
      </w:r>
      <w:r w:rsidR="009F20BF" w:rsidRPr="006D7325">
        <w:rPr>
          <w:rFonts w:ascii="Times New Roman" w:eastAsia="Times New Roman" w:hAnsi="Times New Roman"/>
          <w:sz w:val="28"/>
          <w:szCs w:val="28"/>
          <w:lang w:eastAsia="ar-SA"/>
        </w:rPr>
        <w:t xml:space="preserve"> на списание средств;</w:t>
      </w:r>
    </w:p>
    <w:p w:rsidR="009F20BF" w:rsidRPr="006D7325" w:rsidRDefault="00A70257" w:rsidP="009F20BF">
      <w:pPr>
        <w:spacing w:after="0" w:line="240" w:lineRule="auto"/>
        <w:ind w:firstLine="709"/>
        <w:jc w:val="both"/>
        <w:rPr>
          <w:rFonts w:ascii="Times New Roman" w:eastAsia="Times New Roman" w:hAnsi="Times New Roman"/>
          <w:sz w:val="28"/>
          <w:szCs w:val="28"/>
          <w:lang w:eastAsia="ar-SA"/>
        </w:rPr>
      </w:pPr>
      <w:r>
        <w:rPr>
          <w:rFonts w:ascii="Times New Roman" w:hAnsi="Times New Roman"/>
          <w:sz w:val="28"/>
          <w:szCs w:val="28"/>
        </w:rPr>
        <w:t>–</w:t>
      </w:r>
      <w:r w:rsidR="009F20BF" w:rsidRPr="006D7325">
        <w:rPr>
          <w:rFonts w:ascii="Times New Roman" w:eastAsia="Times New Roman" w:hAnsi="Times New Roman"/>
          <w:sz w:val="28"/>
          <w:szCs w:val="28"/>
          <w:lang w:eastAsia="ar-SA"/>
        </w:rPr>
        <w:t xml:space="preserve"> </w:t>
      </w:r>
      <w:r w:rsidR="009F20BF" w:rsidRPr="007B1556">
        <w:rPr>
          <w:rFonts w:ascii="Times New Roman" w:eastAsia="Times New Roman" w:hAnsi="Times New Roman"/>
          <w:sz w:val="28"/>
          <w:szCs w:val="28"/>
          <w:lang w:eastAsia="ar-SA"/>
        </w:rPr>
        <w:t>9</w:t>
      </w:r>
      <w:r w:rsidR="009F20BF">
        <w:rPr>
          <w:rFonts w:ascii="Times New Roman" w:eastAsia="Times New Roman" w:hAnsi="Times New Roman"/>
          <w:sz w:val="28"/>
          <w:szCs w:val="28"/>
          <w:lang w:eastAsia="ar-SA"/>
        </w:rPr>
        <w:t>0</w:t>
      </w:r>
      <w:r w:rsidR="009F20BF" w:rsidRPr="006D7325">
        <w:rPr>
          <w:rFonts w:ascii="Times New Roman" w:eastAsia="Times New Roman" w:hAnsi="Times New Roman"/>
          <w:sz w:val="28"/>
          <w:szCs w:val="28"/>
          <w:lang w:eastAsia="ar-SA"/>
        </w:rPr>
        <w:t xml:space="preserve"> Сведени</w:t>
      </w:r>
      <w:r w:rsidR="009F20BF">
        <w:rPr>
          <w:rFonts w:ascii="Times New Roman" w:eastAsia="Times New Roman" w:hAnsi="Times New Roman"/>
          <w:sz w:val="28"/>
          <w:szCs w:val="28"/>
          <w:lang w:eastAsia="ar-SA"/>
        </w:rPr>
        <w:t>й</w:t>
      </w:r>
      <w:r w:rsidR="009F20BF" w:rsidRPr="006D7325">
        <w:rPr>
          <w:rFonts w:ascii="Times New Roman" w:eastAsia="Times New Roman" w:hAnsi="Times New Roman"/>
          <w:sz w:val="28"/>
          <w:szCs w:val="28"/>
          <w:lang w:eastAsia="ar-SA"/>
        </w:rPr>
        <w:t xml:space="preserve"> об операциях с целевыми средствами.</w:t>
      </w:r>
    </w:p>
    <w:p w:rsidR="009F20BF" w:rsidRPr="006D7325" w:rsidRDefault="009F20BF" w:rsidP="009F20BF">
      <w:pPr>
        <w:spacing w:after="0" w:line="240" w:lineRule="auto"/>
        <w:ind w:firstLine="709"/>
        <w:jc w:val="both"/>
        <w:rPr>
          <w:rFonts w:ascii="Times New Roman" w:eastAsia="Times New Roman" w:hAnsi="Times New Roman"/>
          <w:sz w:val="28"/>
          <w:szCs w:val="28"/>
          <w:lang w:eastAsia="ar-SA"/>
        </w:rPr>
      </w:pPr>
      <w:r w:rsidRPr="006D7325">
        <w:rPr>
          <w:rFonts w:ascii="Times New Roman" w:eastAsia="Times New Roman" w:hAnsi="Times New Roman"/>
          <w:sz w:val="28"/>
          <w:szCs w:val="28"/>
          <w:lang w:eastAsia="ar-SA"/>
        </w:rPr>
        <w:t xml:space="preserve">В соответствии с пунктом </w:t>
      </w:r>
      <w:r>
        <w:rPr>
          <w:rFonts w:ascii="Times New Roman" w:eastAsia="Times New Roman" w:hAnsi="Times New Roman"/>
          <w:sz w:val="28"/>
          <w:szCs w:val="28"/>
          <w:lang w:eastAsia="ar-SA"/>
        </w:rPr>
        <w:t>1</w:t>
      </w:r>
      <w:r w:rsidRPr="006D7325">
        <w:rPr>
          <w:rFonts w:ascii="Times New Roman" w:eastAsia="Times New Roman" w:hAnsi="Times New Roman"/>
          <w:sz w:val="28"/>
          <w:szCs w:val="28"/>
          <w:lang w:eastAsia="ar-SA"/>
        </w:rPr>
        <w:t xml:space="preserve"> части 7 статьи 5 Федерального закона </w:t>
      </w:r>
      <w:r>
        <w:rPr>
          <w:rFonts w:ascii="Times New Roman" w:eastAsia="Times New Roman" w:hAnsi="Times New Roman"/>
          <w:sz w:val="28"/>
          <w:szCs w:val="28"/>
          <w:lang w:eastAsia="ar-SA"/>
        </w:rPr>
        <w:br/>
      </w:r>
      <w:r w:rsidRPr="006D7325">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38</w:t>
      </w:r>
      <w:r w:rsidRPr="007B1556">
        <w:rPr>
          <w:rFonts w:ascii="Times New Roman" w:eastAsia="Times New Roman" w:hAnsi="Times New Roman"/>
          <w:sz w:val="28"/>
          <w:szCs w:val="28"/>
          <w:lang w:eastAsia="ar-SA"/>
        </w:rPr>
        <w:t>5</w:t>
      </w:r>
      <w:r w:rsidRPr="006D7325">
        <w:rPr>
          <w:rFonts w:ascii="Times New Roman" w:eastAsia="Times New Roman" w:hAnsi="Times New Roman"/>
          <w:sz w:val="28"/>
          <w:szCs w:val="28"/>
          <w:lang w:eastAsia="ar-SA"/>
        </w:rPr>
        <w:t>-ФЗ Управлением осуществлялось казначейское сопровождение договоров (соглашений) о предоставлении из бюджета субъекта Российской Федерации (местных бюджетов) субсидий юридическим лицам, источником финансового обеспечения которых являются субсидии, предоставляемые из федерального бюджета бюджету субъекта Российской Федерации.</w:t>
      </w:r>
    </w:p>
    <w:p w:rsidR="009F20BF" w:rsidRPr="006D7325" w:rsidRDefault="009F20BF" w:rsidP="009F20BF">
      <w:pPr>
        <w:spacing w:after="0" w:line="240" w:lineRule="auto"/>
        <w:ind w:firstLine="709"/>
        <w:jc w:val="both"/>
        <w:rPr>
          <w:rFonts w:ascii="Times New Roman" w:eastAsia="Times New Roman" w:hAnsi="Times New Roman"/>
          <w:sz w:val="28"/>
          <w:szCs w:val="28"/>
          <w:lang w:eastAsia="ar-SA"/>
        </w:rPr>
      </w:pPr>
      <w:proofErr w:type="gramStart"/>
      <w:r w:rsidRPr="000A6DEA">
        <w:rPr>
          <w:rFonts w:ascii="Times New Roman" w:eastAsia="Times New Roman" w:hAnsi="Times New Roman"/>
          <w:sz w:val="28"/>
          <w:szCs w:val="28"/>
          <w:lang w:eastAsia="ar-SA"/>
        </w:rPr>
        <w:t>На основании Соглашений</w:t>
      </w:r>
      <w:r w:rsidRPr="006D7325">
        <w:rPr>
          <w:rFonts w:ascii="Times New Roman" w:eastAsia="Times New Roman" w:hAnsi="Times New Roman"/>
          <w:sz w:val="28"/>
          <w:szCs w:val="28"/>
          <w:lang w:eastAsia="ar-SA"/>
        </w:rPr>
        <w:t xml:space="preserve"> о предоставлении из бюджета субъекта Российской Федерации целевых средств в целях поддерж</w:t>
      </w:r>
      <w:r>
        <w:rPr>
          <w:rFonts w:ascii="Times New Roman" w:eastAsia="Times New Roman" w:hAnsi="Times New Roman"/>
          <w:sz w:val="28"/>
          <w:szCs w:val="28"/>
          <w:lang w:eastAsia="ar-SA"/>
        </w:rPr>
        <w:t>ки отраслей сельского хозяйства</w:t>
      </w:r>
      <w:r w:rsidRPr="007B1556">
        <w:rPr>
          <w:rFonts w:ascii="Times New Roman" w:eastAsia="Times New Roman" w:hAnsi="Times New Roman"/>
          <w:sz w:val="28"/>
          <w:szCs w:val="28"/>
          <w:lang w:eastAsia="ar-SA"/>
        </w:rPr>
        <w:t xml:space="preserve"> </w:t>
      </w:r>
      <w:r w:rsidRPr="006D7325">
        <w:rPr>
          <w:rFonts w:ascii="Times New Roman" w:eastAsia="Times New Roman" w:hAnsi="Times New Roman"/>
          <w:sz w:val="28"/>
          <w:szCs w:val="28"/>
          <w:lang w:eastAsia="ar-SA"/>
        </w:rPr>
        <w:t>на указанные лицевые счета</w:t>
      </w:r>
      <w:proofErr w:type="gramEnd"/>
      <w:r w:rsidRPr="006D7325">
        <w:rPr>
          <w:rFonts w:ascii="Times New Roman" w:eastAsia="Times New Roman" w:hAnsi="Times New Roman"/>
          <w:sz w:val="28"/>
          <w:szCs w:val="28"/>
          <w:lang w:eastAsia="ar-SA"/>
        </w:rPr>
        <w:t xml:space="preserve"> в 20</w:t>
      </w:r>
      <w:r>
        <w:rPr>
          <w:rFonts w:ascii="Times New Roman" w:eastAsia="Times New Roman" w:hAnsi="Times New Roman"/>
          <w:sz w:val="28"/>
          <w:szCs w:val="28"/>
          <w:lang w:eastAsia="ar-SA"/>
        </w:rPr>
        <w:t>2</w:t>
      </w:r>
      <w:r w:rsidRPr="007B1556">
        <w:rPr>
          <w:rFonts w:ascii="Times New Roman" w:eastAsia="Times New Roman" w:hAnsi="Times New Roman"/>
          <w:sz w:val="28"/>
          <w:szCs w:val="28"/>
          <w:lang w:eastAsia="ar-SA"/>
        </w:rPr>
        <w:t>1</w:t>
      </w:r>
      <w:r w:rsidRPr="006D7325">
        <w:rPr>
          <w:rFonts w:ascii="Times New Roman" w:eastAsia="Times New Roman" w:hAnsi="Times New Roman"/>
          <w:sz w:val="28"/>
          <w:szCs w:val="28"/>
          <w:lang w:eastAsia="ar-SA"/>
        </w:rPr>
        <w:t xml:space="preserve"> году перечислено </w:t>
      </w:r>
      <w:r w:rsidRPr="000A6DEA">
        <w:rPr>
          <w:rFonts w:ascii="Times New Roman" w:eastAsia="Times New Roman" w:hAnsi="Times New Roman"/>
          <w:sz w:val="28"/>
          <w:szCs w:val="28"/>
          <w:lang w:eastAsia="ar-SA"/>
        </w:rPr>
        <w:t>144</w:t>
      </w:r>
      <w:r w:rsidRPr="000A1314">
        <w:rPr>
          <w:rFonts w:ascii="Times New Roman" w:eastAsia="Times New Roman" w:hAnsi="Times New Roman"/>
          <w:sz w:val="28"/>
          <w:szCs w:val="28"/>
          <w:lang w:eastAsia="ar-SA"/>
        </w:rPr>
        <w:t>,</w:t>
      </w:r>
      <w:r w:rsidRPr="000A6DEA">
        <w:rPr>
          <w:rFonts w:ascii="Times New Roman" w:eastAsia="Times New Roman" w:hAnsi="Times New Roman"/>
          <w:sz w:val="28"/>
          <w:szCs w:val="28"/>
          <w:lang w:eastAsia="ar-SA"/>
        </w:rPr>
        <w:t>47</w:t>
      </w:r>
      <w:r w:rsidRPr="006D7325">
        <w:rPr>
          <w:rFonts w:ascii="Times New Roman" w:eastAsia="Times New Roman" w:hAnsi="Times New Roman"/>
          <w:sz w:val="28"/>
          <w:szCs w:val="28"/>
          <w:lang w:eastAsia="ar-SA"/>
        </w:rPr>
        <w:t xml:space="preserve"> млн. рублей. Целевые средства выделены на развитие семейных животноводческих ферм, на создание</w:t>
      </w:r>
      <w:r w:rsidRPr="007B1556">
        <w:rPr>
          <w:rFonts w:ascii="Times New Roman" w:eastAsia="Times New Roman" w:hAnsi="Times New Roman"/>
          <w:sz w:val="28"/>
          <w:szCs w:val="28"/>
          <w:lang w:eastAsia="ar-SA"/>
        </w:rPr>
        <w:t xml:space="preserve"> </w:t>
      </w:r>
      <w:r w:rsidRPr="006D7325">
        <w:rPr>
          <w:rFonts w:ascii="Times New Roman" w:eastAsia="Times New Roman" w:hAnsi="Times New Roman"/>
          <w:sz w:val="28"/>
          <w:szCs w:val="28"/>
          <w:lang w:eastAsia="ar-SA"/>
        </w:rPr>
        <w:t>и развитие крестьянского</w:t>
      </w:r>
      <w:r w:rsidRPr="007B1556">
        <w:rPr>
          <w:rFonts w:ascii="Times New Roman" w:eastAsia="Times New Roman" w:hAnsi="Times New Roman"/>
          <w:sz w:val="28"/>
          <w:szCs w:val="28"/>
          <w:lang w:eastAsia="ar-SA"/>
        </w:rPr>
        <w:t xml:space="preserve"> </w:t>
      </w:r>
      <w:r w:rsidRPr="006D7325">
        <w:rPr>
          <w:rFonts w:ascii="Times New Roman" w:eastAsia="Times New Roman" w:hAnsi="Times New Roman"/>
          <w:sz w:val="28"/>
          <w:szCs w:val="28"/>
          <w:lang w:eastAsia="ar-SA"/>
        </w:rPr>
        <w:t>(фермерского) хозя</w:t>
      </w:r>
      <w:r>
        <w:rPr>
          <w:rFonts w:ascii="Times New Roman" w:eastAsia="Times New Roman" w:hAnsi="Times New Roman"/>
          <w:sz w:val="28"/>
          <w:szCs w:val="28"/>
          <w:lang w:eastAsia="ar-SA"/>
        </w:rPr>
        <w:t xml:space="preserve">йства, на единовременную помощь </w:t>
      </w:r>
      <w:r w:rsidRPr="006D7325">
        <w:rPr>
          <w:rFonts w:ascii="Times New Roman" w:eastAsia="Times New Roman" w:hAnsi="Times New Roman"/>
          <w:sz w:val="28"/>
          <w:szCs w:val="28"/>
          <w:lang w:eastAsia="ar-SA"/>
        </w:rPr>
        <w:t>на бытовое обустройство начинающим фермерам, на развитие материально</w:t>
      </w:r>
      <w:r>
        <w:rPr>
          <w:rFonts w:ascii="Times New Roman" w:eastAsia="Times New Roman" w:hAnsi="Times New Roman"/>
          <w:sz w:val="28"/>
          <w:szCs w:val="28"/>
          <w:lang w:eastAsia="ar-SA"/>
        </w:rPr>
        <w:t>-</w:t>
      </w:r>
      <w:r w:rsidRPr="006D7325">
        <w:rPr>
          <w:rFonts w:ascii="Times New Roman" w:eastAsia="Times New Roman" w:hAnsi="Times New Roman"/>
          <w:sz w:val="28"/>
          <w:szCs w:val="28"/>
          <w:lang w:eastAsia="ar-SA"/>
        </w:rPr>
        <w:t xml:space="preserve">технической базы, на финансовое обеспечение затрат. </w:t>
      </w:r>
    </w:p>
    <w:p w:rsidR="009F20BF" w:rsidRPr="006D7325" w:rsidRDefault="009F20BF" w:rsidP="009F20BF">
      <w:pPr>
        <w:spacing w:after="0" w:line="240" w:lineRule="auto"/>
        <w:ind w:firstLine="709"/>
        <w:jc w:val="both"/>
        <w:rPr>
          <w:rFonts w:ascii="Times New Roman" w:eastAsia="Times New Roman" w:hAnsi="Times New Roman"/>
          <w:sz w:val="28"/>
          <w:szCs w:val="28"/>
          <w:lang w:eastAsia="ar-SA"/>
        </w:rPr>
      </w:pPr>
      <w:r w:rsidRPr="00EB0DEE">
        <w:rPr>
          <w:rFonts w:ascii="Times New Roman" w:eastAsia="Times New Roman" w:hAnsi="Times New Roman"/>
          <w:sz w:val="28"/>
          <w:szCs w:val="28"/>
          <w:lang w:eastAsia="ar-SA"/>
        </w:rPr>
        <w:t>Кассовый расход</w:t>
      </w:r>
      <w:r w:rsidRPr="006D7325">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в 202</w:t>
      </w:r>
      <w:r w:rsidRPr="000A6DEA">
        <w:rPr>
          <w:rFonts w:ascii="Times New Roman" w:eastAsia="Times New Roman" w:hAnsi="Times New Roman"/>
          <w:sz w:val="28"/>
          <w:szCs w:val="28"/>
          <w:lang w:eastAsia="ar-SA"/>
        </w:rPr>
        <w:t>1</w:t>
      </w:r>
      <w:r>
        <w:rPr>
          <w:rFonts w:ascii="Times New Roman" w:eastAsia="Times New Roman" w:hAnsi="Times New Roman"/>
          <w:sz w:val="28"/>
          <w:szCs w:val="28"/>
          <w:lang w:eastAsia="ar-SA"/>
        </w:rPr>
        <w:t xml:space="preserve"> году </w:t>
      </w:r>
      <w:r w:rsidRPr="006D7325">
        <w:rPr>
          <w:rFonts w:ascii="Times New Roman" w:eastAsia="Times New Roman" w:hAnsi="Times New Roman"/>
          <w:sz w:val="28"/>
          <w:szCs w:val="28"/>
          <w:lang w:eastAsia="ar-SA"/>
        </w:rPr>
        <w:t xml:space="preserve">составил </w:t>
      </w:r>
      <w:r w:rsidRPr="00EB0DEE">
        <w:rPr>
          <w:rFonts w:ascii="Times New Roman" w:eastAsia="Times New Roman" w:hAnsi="Times New Roman"/>
          <w:sz w:val="28"/>
          <w:szCs w:val="28"/>
          <w:lang w:eastAsia="ar-SA"/>
        </w:rPr>
        <w:t>123</w:t>
      </w:r>
      <w:r w:rsidRPr="00A45C8A">
        <w:rPr>
          <w:rFonts w:ascii="Times New Roman" w:eastAsia="Times New Roman" w:hAnsi="Times New Roman"/>
          <w:sz w:val="28"/>
          <w:szCs w:val="28"/>
          <w:lang w:eastAsia="ar-SA"/>
        </w:rPr>
        <w:t>,</w:t>
      </w:r>
      <w:r w:rsidRPr="00EB0DEE">
        <w:rPr>
          <w:rFonts w:ascii="Times New Roman" w:eastAsia="Times New Roman" w:hAnsi="Times New Roman"/>
          <w:sz w:val="28"/>
          <w:szCs w:val="28"/>
          <w:lang w:eastAsia="ar-SA"/>
        </w:rPr>
        <w:t>58</w:t>
      </w:r>
      <w:r w:rsidRPr="006D7325">
        <w:rPr>
          <w:rFonts w:ascii="Times New Roman" w:eastAsia="Times New Roman" w:hAnsi="Times New Roman"/>
          <w:sz w:val="28"/>
          <w:szCs w:val="28"/>
          <w:lang w:eastAsia="ar-SA"/>
        </w:rPr>
        <w:t xml:space="preserve"> млн. рублей</w:t>
      </w:r>
      <w:r>
        <w:rPr>
          <w:rFonts w:ascii="Times New Roman" w:eastAsia="Times New Roman" w:hAnsi="Times New Roman"/>
          <w:sz w:val="28"/>
          <w:szCs w:val="28"/>
          <w:lang w:eastAsia="ar-SA"/>
        </w:rPr>
        <w:t>.</w:t>
      </w:r>
      <w:r w:rsidRPr="006D7325">
        <w:rPr>
          <w:rFonts w:ascii="Times New Roman" w:eastAsia="Times New Roman" w:hAnsi="Times New Roman"/>
          <w:sz w:val="28"/>
          <w:szCs w:val="28"/>
          <w:lang w:eastAsia="ar-SA"/>
        </w:rPr>
        <w:t xml:space="preserve"> Основные направления расходования средств </w:t>
      </w:r>
      <w:r w:rsidR="00A70257">
        <w:rPr>
          <w:rFonts w:ascii="Times New Roman" w:hAnsi="Times New Roman"/>
          <w:sz w:val="28"/>
          <w:szCs w:val="28"/>
        </w:rPr>
        <w:t>–</w:t>
      </w:r>
      <w:r w:rsidRPr="006D7325">
        <w:rPr>
          <w:rFonts w:ascii="Times New Roman" w:eastAsia="Times New Roman" w:hAnsi="Times New Roman"/>
          <w:sz w:val="28"/>
          <w:szCs w:val="28"/>
          <w:lang w:eastAsia="ar-SA"/>
        </w:rPr>
        <w:t xml:space="preserve"> приобретение сельскохозяйственной техники и крупнорогатого скота.</w:t>
      </w:r>
    </w:p>
    <w:p w:rsidR="009F20BF" w:rsidRPr="006D7325" w:rsidRDefault="009F20BF" w:rsidP="009F20BF">
      <w:pPr>
        <w:spacing w:after="0" w:line="240" w:lineRule="auto"/>
        <w:ind w:firstLine="709"/>
        <w:jc w:val="both"/>
        <w:rPr>
          <w:rFonts w:ascii="Times New Roman" w:eastAsia="Times New Roman" w:hAnsi="Times New Roman"/>
          <w:sz w:val="28"/>
          <w:szCs w:val="28"/>
          <w:lang w:eastAsia="ar-SA"/>
        </w:rPr>
      </w:pPr>
      <w:r w:rsidRPr="006D7325">
        <w:rPr>
          <w:rFonts w:ascii="Times New Roman" w:eastAsia="Times New Roman" w:hAnsi="Times New Roman"/>
          <w:sz w:val="28"/>
          <w:szCs w:val="28"/>
          <w:lang w:eastAsia="ar-SA"/>
        </w:rPr>
        <w:t xml:space="preserve">В соответствии с пунктом 2 части 7 статьи 5 Федерального закона </w:t>
      </w:r>
      <w:r>
        <w:rPr>
          <w:rFonts w:ascii="Times New Roman" w:eastAsia="Times New Roman" w:hAnsi="Times New Roman"/>
          <w:sz w:val="28"/>
          <w:szCs w:val="28"/>
          <w:lang w:eastAsia="ar-SA"/>
        </w:rPr>
        <w:br/>
      </w:r>
      <w:r w:rsidRPr="006D7325">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38</w:t>
      </w:r>
      <w:r w:rsidRPr="00EB0DEE">
        <w:rPr>
          <w:rFonts w:ascii="Times New Roman" w:eastAsia="Times New Roman" w:hAnsi="Times New Roman"/>
          <w:sz w:val="28"/>
          <w:szCs w:val="28"/>
          <w:lang w:eastAsia="ar-SA"/>
        </w:rPr>
        <w:t>5</w:t>
      </w:r>
      <w:r w:rsidRPr="006D7325">
        <w:rPr>
          <w:rFonts w:ascii="Times New Roman" w:eastAsia="Times New Roman" w:hAnsi="Times New Roman"/>
          <w:sz w:val="28"/>
          <w:szCs w:val="28"/>
          <w:lang w:eastAsia="ar-SA"/>
        </w:rPr>
        <w:t>-ФЗ и на основании обращения Министерства финансов Омской области в 20</w:t>
      </w:r>
      <w:r>
        <w:rPr>
          <w:rFonts w:ascii="Times New Roman" w:eastAsia="Times New Roman" w:hAnsi="Times New Roman"/>
          <w:sz w:val="28"/>
          <w:szCs w:val="28"/>
          <w:lang w:eastAsia="ar-SA"/>
        </w:rPr>
        <w:t>20</w:t>
      </w:r>
      <w:r w:rsidRPr="006D7325">
        <w:rPr>
          <w:rFonts w:ascii="Times New Roman" w:eastAsia="Times New Roman" w:hAnsi="Times New Roman"/>
          <w:sz w:val="28"/>
          <w:szCs w:val="28"/>
          <w:lang w:eastAsia="ar-SA"/>
        </w:rPr>
        <w:t xml:space="preserve"> году был открыт лицевой сч</w:t>
      </w:r>
      <w:r w:rsidR="00295896">
        <w:rPr>
          <w:rFonts w:ascii="Times New Roman" w:eastAsia="Times New Roman" w:hAnsi="Times New Roman"/>
          <w:sz w:val="28"/>
          <w:szCs w:val="28"/>
          <w:lang w:eastAsia="ar-SA"/>
        </w:rPr>
        <w:t>е</w:t>
      </w:r>
      <w:r w:rsidRPr="006D7325">
        <w:rPr>
          <w:rFonts w:ascii="Times New Roman" w:eastAsia="Times New Roman" w:hAnsi="Times New Roman"/>
          <w:sz w:val="28"/>
          <w:szCs w:val="28"/>
          <w:lang w:eastAsia="ar-SA"/>
        </w:rPr>
        <w:t>т Региональному фонду капитального ремонта для казначейского сопровождения субсидии, предоставляемой из бюджета субъекта Российской Федерации, на финансовое обеспечение его деятельности.</w:t>
      </w:r>
    </w:p>
    <w:p w:rsidR="009F20BF" w:rsidRDefault="009F20BF" w:rsidP="009F20BF">
      <w:pPr>
        <w:spacing w:after="0" w:line="240" w:lineRule="auto"/>
        <w:ind w:firstLine="709"/>
        <w:jc w:val="both"/>
        <w:rPr>
          <w:rFonts w:ascii="Times New Roman" w:eastAsia="Times New Roman" w:hAnsi="Times New Roman"/>
          <w:sz w:val="28"/>
          <w:szCs w:val="28"/>
          <w:lang w:eastAsia="ar-SA"/>
        </w:rPr>
      </w:pPr>
      <w:r w:rsidRPr="006D7325">
        <w:rPr>
          <w:rFonts w:ascii="Times New Roman" w:eastAsia="Times New Roman" w:hAnsi="Times New Roman"/>
          <w:sz w:val="28"/>
          <w:szCs w:val="28"/>
          <w:lang w:eastAsia="ar-SA"/>
        </w:rPr>
        <w:t xml:space="preserve">На основании Соглашения о предоставлении субсидии из бюджета </w:t>
      </w:r>
      <w:r w:rsidR="00287F58">
        <w:rPr>
          <w:rFonts w:ascii="Times New Roman" w:eastAsia="Times New Roman" w:hAnsi="Times New Roman"/>
          <w:sz w:val="28"/>
          <w:szCs w:val="28"/>
          <w:lang w:eastAsia="ar-SA"/>
        </w:rPr>
        <w:t xml:space="preserve">Омской области </w:t>
      </w:r>
      <w:r w:rsidRPr="006D7325">
        <w:rPr>
          <w:rFonts w:ascii="Times New Roman" w:eastAsia="Times New Roman" w:hAnsi="Times New Roman"/>
          <w:sz w:val="28"/>
          <w:szCs w:val="28"/>
          <w:lang w:eastAsia="ar-SA"/>
        </w:rPr>
        <w:t>на лицевой сч</w:t>
      </w:r>
      <w:r w:rsidR="00295896">
        <w:rPr>
          <w:rFonts w:ascii="Times New Roman" w:eastAsia="Times New Roman" w:hAnsi="Times New Roman"/>
          <w:sz w:val="28"/>
          <w:szCs w:val="28"/>
          <w:lang w:eastAsia="ar-SA"/>
        </w:rPr>
        <w:t>е</w:t>
      </w:r>
      <w:r w:rsidRPr="006D7325">
        <w:rPr>
          <w:rFonts w:ascii="Times New Roman" w:eastAsia="Times New Roman" w:hAnsi="Times New Roman"/>
          <w:sz w:val="28"/>
          <w:szCs w:val="28"/>
          <w:lang w:eastAsia="ar-SA"/>
        </w:rPr>
        <w:t>т Регионального фонда капитального ремонта в 20</w:t>
      </w:r>
      <w:r>
        <w:rPr>
          <w:rFonts w:ascii="Times New Roman" w:eastAsia="Times New Roman" w:hAnsi="Times New Roman"/>
          <w:sz w:val="28"/>
          <w:szCs w:val="28"/>
          <w:lang w:eastAsia="ar-SA"/>
        </w:rPr>
        <w:t>2</w:t>
      </w:r>
      <w:r w:rsidRPr="00EB0DEE">
        <w:rPr>
          <w:rFonts w:ascii="Times New Roman" w:eastAsia="Times New Roman" w:hAnsi="Times New Roman"/>
          <w:sz w:val="28"/>
          <w:szCs w:val="28"/>
          <w:lang w:eastAsia="ar-SA"/>
        </w:rPr>
        <w:t>1</w:t>
      </w:r>
      <w:r w:rsidRPr="006D7325">
        <w:rPr>
          <w:rFonts w:ascii="Times New Roman" w:eastAsia="Times New Roman" w:hAnsi="Times New Roman"/>
          <w:sz w:val="28"/>
          <w:szCs w:val="28"/>
          <w:lang w:eastAsia="ar-SA"/>
        </w:rPr>
        <w:t xml:space="preserve"> году перечислено </w:t>
      </w:r>
      <w:r w:rsidRPr="00A45C8A">
        <w:rPr>
          <w:rFonts w:ascii="Times New Roman" w:eastAsia="Times New Roman" w:hAnsi="Times New Roman"/>
          <w:sz w:val="28"/>
          <w:szCs w:val="28"/>
          <w:lang w:eastAsia="ar-SA"/>
        </w:rPr>
        <w:t>10</w:t>
      </w:r>
      <w:r w:rsidRPr="00EB0DEE">
        <w:rPr>
          <w:rFonts w:ascii="Times New Roman" w:eastAsia="Times New Roman" w:hAnsi="Times New Roman"/>
          <w:sz w:val="28"/>
          <w:szCs w:val="28"/>
          <w:lang w:eastAsia="ar-SA"/>
        </w:rPr>
        <w:t>3</w:t>
      </w:r>
      <w:r w:rsidRPr="00A45C8A">
        <w:rPr>
          <w:rFonts w:ascii="Times New Roman" w:eastAsia="Times New Roman" w:hAnsi="Times New Roman"/>
          <w:sz w:val="28"/>
          <w:szCs w:val="28"/>
          <w:lang w:eastAsia="ar-SA"/>
        </w:rPr>
        <w:t>,</w:t>
      </w:r>
      <w:r w:rsidRPr="00EB0DEE">
        <w:rPr>
          <w:rFonts w:ascii="Times New Roman" w:eastAsia="Times New Roman" w:hAnsi="Times New Roman"/>
          <w:sz w:val="28"/>
          <w:szCs w:val="28"/>
          <w:lang w:eastAsia="ar-SA"/>
        </w:rPr>
        <w:t>06</w:t>
      </w:r>
      <w:r w:rsidRPr="006D7325">
        <w:rPr>
          <w:rFonts w:ascii="Times New Roman" w:eastAsia="Times New Roman" w:hAnsi="Times New Roman"/>
          <w:sz w:val="28"/>
          <w:szCs w:val="28"/>
          <w:lang w:eastAsia="ar-SA"/>
        </w:rPr>
        <w:t xml:space="preserve"> млн. рублей. </w:t>
      </w:r>
      <w:r w:rsidRPr="004E04C7">
        <w:rPr>
          <w:rFonts w:ascii="Times New Roman" w:eastAsia="Times New Roman" w:hAnsi="Times New Roman"/>
          <w:sz w:val="28"/>
          <w:szCs w:val="28"/>
          <w:lang w:eastAsia="ar-SA"/>
        </w:rPr>
        <w:t>Кассовый расход составил</w:t>
      </w:r>
      <w:r w:rsidRPr="006D7325">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94,</w:t>
      </w:r>
      <w:r w:rsidRPr="004E04C7">
        <w:rPr>
          <w:rFonts w:ascii="Times New Roman" w:eastAsia="Times New Roman" w:hAnsi="Times New Roman"/>
          <w:sz w:val="28"/>
          <w:szCs w:val="28"/>
          <w:lang w:eastAsia="ar-SA"/>
        </w:rPr>
        <w:t>75</w:t>
      </w:r>
      <w:r w:rsidRPr="006D7325">
        <w:rPr>
          <w:rFonts w:ascii="Times New Roman" w:eastAsia="Times New Roman" w:hAnsi="Times New Roman"/>
          <w:sz w:val="28"/>
          <w:szCs w:val="28"/>
          <w:lang w:eastAsia="ar-SA"/>
        </w:rPr>
        <w:t xml:space="preserve"> млн. рублей. </w:t>
      </w:r>
      <w:r w:rsidRPr="006D7325">
        <w:rPr>
          <w:rFonts w:ascii="Times New Roman" w:eastAsia="Times New Roman" w:hAnsi="Times New Roman"/>
          <w:sz w:val="28"/>
          <w:szCs w:val="28"/>
          <w:lang w:eastAsia="ar-SA"/>
        </w:rPr>
        <w:lastRenderedPageBreak/>
        <w:t xml:space="preserve">Остаток неиспользованной субсидии в размере </w:t>
      </w:r>
      <w:r w:rsidRPr="004E04C7">
        <w:rPr>
          <w:rFonts w:ascii="Times New Roman" w:eastAsia="Times New Roman" w:hAnsi="Times New Roman"/>
          <w:sz w:val="28"/>
          <w:szCs w:val="28"/>
          <w:lang w:eastAsia="ar-SA"/>
        </w:rPr>
        <w:t>8</w:t>
      </w:r>
      <w:r>
        <w:rPr>
          <w:rFonts w:ascii="Times New Roman" w:eastAsia="Times New Roman" w:hAnsi="Times New Roman"/>
          <w:sz w:val="28"/>
          <w:szCs w:val="28"/>
          <w:lang w:eastAsia="ar-SA"/>
        </w:rPr>
        <w:t>,3</w:t>
      </w:r>
      <w:r w:rsidRPr="004E04C7">
        <w:rPr>
          <w:rFonts w:ascii="Times New Roman" w:eastAsia="Times New Roman" w:hAnsi="Times New Roman"/>
          <w:sz w:val="28"/>
          <w:szCs w:val="28"/>
          <w:lang w:eastAsia="ar-SA"/>
        </w:rPr>
        <w:t>1</w:t>
      </w:r>
      <w:r w:rsidRPr="006D7325">
        <w:rPr>
          <w:rFonts w:ascii="Times New Roman" w:eastAsia="Times New Roman" w:hAnsi="Times New Roman"/>
          <w:sz w:val="28"/>
          <w:szCs w:val="28"/>
          <w:lang w:eastAsia="ar-SA"/>
        </w:rPr>
        <w:t xml:space="preserve"> млн. рублей был возвращ</w:t>
      </w:r>
      <w:r w:rsidR="00D111FD">
        <w:rPr>
          <w:rFonts w:ascii="Times New Roman" w:eastAsia="Times New Roman" w:hAnsi="Times New Roman"/>
          <w:sz w:val="28"/>
          <w:szCs w:val="28"/>
          <w:lang w:eastAsia="ar-SA"/>
        </w:rPr>
        <w:t>е</w:t>
      </w:r>
      <w:r w:rsidRPr="006D7325">
        <w:rPr>
          <w:rFonts w:ascii="Times New Roman" w:eastAsia="Times New Roman" w:hAnsi="Times New Roman"/>
          <w:sz w:val="28"/>
          <w:szCs w:val="28"/>
          <w:lang w:eastAsia="ar-SA"/>
        </w:rPr>
        <w:t>н в бюджет</w:t>
      </w:r>
      <w:r w:rsidR="00287F58">
        <w:rPr>
          <w:rFonts w:ascii="Times New Roman" w:eastAsia="Times New Roman" w:hAnsi="Times New Roman"/>
          <w:sz w:val="28"/>
          <w:szCs w:val="28"/>
          <w:lang w:eastAsia="ar-SA"/>
        </w:rPr>
        <w:t xml:space="preserve"> Омской области</w:t>
      </w:r>
      <w:r w:rsidRPr="006D7325">
        <w:rPr>
          <w:rFonts w:ascii="Times New Roman" w:eastAsia="Times New Roman" w:hAnsi="Times New Roman"/>
          <w:sz w:val="28"/>
          <w:szCs w:val="28"/>
          <w:lang w:eastAsia="ar-SA"/>
        </w:rPr>
        <w:t>.</w:t>
      </w:r>
    </w:p>
    <w:p w:rsidR="009F20BF" w:rsidRDefault="009F20BF" w:rsidP="009F20BF">
      <w:pPr>
        <w:spacing w:after="0" w:line="240" w:lineRule="auto"/>
        <w:ind w:firstLine="709"/>
        <w:jc w:val="both"/>
        <w:rPr>
          <w:rFonts w:ascii="Times New Roman" w:hAnsi="Times New Roman"/>
          <w:sz w:val="28"/>
          <w:szCs w:val="28"/>
        </w:rPr>
      </w:pPr>
      <w:r w:rsidRPr="006D7325">
        <w:rPr>
          <w:rFonts w:ascii="Times New Roman" w:eastAsia="Times New Roman" w:hAnsi="Times New Roman"/>
          <w:sz w:val="28"/>
          <w:szCs w:val="28"/>
          <w:lang w:eastAsia="ar-SA"/>
        </w:rPr>
        <w:t xml:space="preserve">В соответствии с пунктом </w:t>
      </w:r>
      <w:r>
        <w:rPr>
          <w:rFonts w:ascii="Times New Roman" w:eastAsia="Times New Roman" w:hAnsi="Times New Roman"/>
          <w:sz w:val="28"/>
          <w:szCs w:val="28"/>
          <w:lang w:eastAsia="ar-SA"/>
        </w:rPr>
        <w:t>8</w:t>
      </w:r>
      <w:r w:rsidRPr="006D7325">
        <w:rPr>
          <w:rFonts w:ascii="Times New Roman" w:eastAsia="Times New Roman" w:hAnsi="Times New Roman"/>
          <w:sz w:val="28"/>
          <w:szCs w:val="28"/>
          <w:lang w:eastAsia="ar-SA"/>
        </w:rPr>
        <w:t xml:space="preserve"> части </w:t>
      </w:r>
      <w:r>
        <w:rPr>
          <w:rFonts w:ascii="Times New Roman" w:eastAsia="Times New Roman" w:hAnsi="Times New Roman"/>
          <w:sz w:val="28"/>
          <w:szCs w:val="28"/>
          <w:lang w:eastAsia="ar-SA"/>
        </w:rPr>
        <w:t>2</w:t>
      </w:r>
      <w:r w:rsidRPr="006D7325">
        <w:rPr>
          <w:rFonts w:ascii="Times New Roman" w:eastAsia="Times New Roman" w:hAnsi="Times New Roman"/>
          <w:sz w:val="28"/>
          <w:szCs w:val="28"/>
          <w:lang w:eastAsia="ar-SA"/>
        </w:rPr>
        <w:t xml:space="preserve"> статьи 5 Федерального закона </w:t>
      </w:r>
      <w:r>
        <w:rPr>
          <w:rFonts w:ascii="Times New Roman" w:eastAsia="Times New Roman" w:hAnsi="Times New Roman"/>
          <w:sz w:val="28"/>
          <w:szCs w:val="28"/>
          <w:lang w:eastAsia="ar-SA"/>
        </w:rPr>
        <w:br/>
      </w:r>
      <w:r w:rsidRPr="006D7325">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38</w:t>
      </w:r>
      <w:r w:rsidRPr="00EB0DEE">
        <w:rPr>
          <w:rFonts w:ascii="Times New Roman" w:eastAsia="Times New Roman" w:hAnsi="Times New Roman"/>
          <w:sz w:val="28"/>
          <w:szCs w:val="28"/>
          <w:lang w:eastAsia="ar-SA"/>
        </w:rPr>
        <w:t>5</w:t>
      </w:r>
      <w:r w:rsidRPr="006D7325">
        <w:rPr>
          <w:rFonts w:ascii="Times New Roman" w:eastAsia="Times New Roman" w:hAnsi="Times New Roman"/>
          <w:sz w:val="28"/>
          <w:szCs w:val="28"/>
          <w:lang w:eastAsia="ar-SA"/>
        </w:rPr>
        <w:t xml:space="preserve">-ФЗ </w:t>
      </w:r>
      <w:r>
        <w:rPr>
          <w:rFonts w:ascii="Times New Roman" w:eastAsia="Times New Roman" w:hAnsi="Times New Roman"/>
          <w:sz w:val="28"/>
          <w:szCs w:val="28"/>
          <w:lang w:eastAsia="ar-SA"/>
        </w:rPr>
        <w:t xml:space="preserve">открыто 3 </w:t>
      </w:r>
      <w:proofErr w:type="gramStart"/>
      <w:r>
        <w:rPr>
          <w:rFonts w:ascii="Times New Roman" w:eastAsia="Times New Roman" w:hAnsi="Times New Roman"/>
          <w:sz w:val="28"/>
          <w:szCs w:val="28"/>
          <w:lang w:eastAsia="ar-SA"/>
        </w:rPr>
        <w:t>лицевых</w:t>
      </w:r>
      <w:proofErr w:type="gramEnd"/>
      <w:r>
        <w:rPr>
          <w:rFonts w:ascii="Times New Roman" w:eastAsia="Times New Roman" w:hAnsi="Times New Roman"/>
          <w:sz w:val="28"/>
          <w:szCs w:val="28"/>
          <w:lang w:eastAsia="ar-SA"/>
        </w:rPr>
        <w:t xml:space="preserve"> счета </w:t>
      </w:r>
      <w:proofErr w:type="spellStart"/>
      <w:r>
        <w:rPr>
          <w:rFonts w:ascii="Times New Roman" w:hAnsi="Times New Roman"/>
          <w:sz w:val="28"/>
          <w:szCs w:val="28"/>
        </w:rPr>
        <w:t>неучастникам</w:t>
      </w:r>
      <w:proofErr w:type="spellEnd"/>
      <w:r>
        <w:rPr>
          <w:rFonts w:ascii="Times New Roman" w:hAnsi="Times New Roman"/>
          <w:sz w:val="28"/>
          <w:szCs w:val="28"/>
        </w:rPr>
        <w:t xml:space="preserve"> бюджетного процесса:</w:t>
      </w:r>
    </w:p>
    <w:p w:rsidR="009F20BF" w:rsidRDefault="00C74F1B" w:rsidP="009F20BF">
      <w:pPr>
        <w:spacing w:after="0" w:line="240" w:lineRule="auto"/>
        <w:ind w:firstLine="709"/>
        <w:jc w:val="both"/>
        <w:rPr>
          <w:rFonts w:ascii="Times New Roman" w:hAnsi="Times New Roman"/>
          <w:sz w:val="28"/>
          <w:szCs w:val="28"/>
        </w:rPr>
      </w:pPr>
      <w:r>
        <w:rPr>
          <w:rFonts w:ascii="Times New Roman" w:hAnsi="Times New Roman"/>
          <w:sz w:val="28"/>
          <w:szCs w:val="28"/>
        </w:rPr>
        <w:t>–</w:t>
      </w:r>
      <w:r w:rsidR="009F20BF">
        <w:rPr>
          <w:rFonts w:ascii="Times New Roman" w:hAnsi="Times New Roman"/>
          <w:sz w:val="28"/>
          <w:szCs w:val="28"/>
        </w:rPr>
        <w:t xml:space="preserve"> </w:t>
      </w:r>
      <w:proofErr w:type="gramStart"/>
      <w:r w:rsidR="009F20BF">
        <w:rPr>
          <w:rFonts w:ascii="Times New Roman" w:hAnsi="Times New Roman"/>
          <w:sz w:val="28"/>
          <w:szCs w:val="28"/>
        </w:rPr>
        <w:t>на основании Соглашения о предоставлении из бюджета Омской области субсидии на осуществление капитальных вложений в объекты</w:t>
      </w:r>
      <w:proofErr w:type="gramEnd"/>
      <w:r w:rsidR="009F20BF">
        <w:rPr>
          <w:rFonts w:ascii="Times New Roman" w:hAnsi="Times New Roman"/>
          <w:sz w:val="28"/>
          <w:szCs w:val="28"/>
        </w:rPr>
        <w:t xml:space="preserve"> капитального строительства</w:t>
      </w:r>
      <w:r w:rsidR="00D525D1">
        <w:rPr>
          <w:rFonts w:ascii="Times New Roman" w:hAnsi="Times New Roman"/>
          <w:sz w:val="28"/>
          <w:szCs w:val="28"/>
        </w:rPr>
        <w:t xml:space="preserve"> государственной собственности </w:t>
      </w:r>
      <w:r w:rsidR="00CD07EF">
        <w:rPr>
          <w:rFonts w:ascii="Times New Roman" w:hAnsi="Times New Roman"/>
          <w:sz w:val="28"/>
          <w:szCs w:val="28"/>
        </w:rPr>
        <w:t xml:space="preserve">в </w:t>
      </w:r>
      <w:r w:rsidR="00CD07EF" w:rsidRPr="001A1C45">
        <w:rPr>
          <w:rFonts w:ascii="Times New Roman" w:hAnsi="Times New Roman"/>
          <w:sz w:val="28"/>
          <w:szCs w:val="28"/>
        </w:rPr>
        <w:t>2019</w:t>
      </w:r>
      <w:r w:rsidR="00CD07EF">
        <w:rPr>
          <w:rFonts w:ascii="Times New Roman" w:hAnsi="Times New Roman"/>
          <w:sz w:val="28"/>
          <w:szCs w:val="28"/>
        </w:rPr>
        <w:t xml:space="preserve"> году открыт лицевой сч</w:t>
      </w:r>
      <w:r w:rsidR="005E0C6B">
        <w:rPr>
          <w:rFonts w:ascii="Times New Roman" w:hAnsi="Times New Roman"/>
          <w:sz w:val="28"/>
          <w:szCs w:val="28"/>
        </w:rPr>
        <w:t>е</w:t>
      </w:r>
      <w:r w:rsidR="00CD07EF">
        <w:rPr>
          <w:rFonts w:ascii="Times New Roman" w:hAnsi="Times New Roman"/>
          <w:sz w:val="28"/>
          <w:szCs w:val="28"/>
        </w:rPr>
        <w:t>т</w:t>
      </w:r>
      <w:r w:rsidR="00CD07EF" w:rsidRPr="00A77C30">
        <w:rPr>
          <w:rFonts w:ascii="Times New Roman" w:hAnsi="Times New Roman"/>
          <w:sz w:val="28"/>
          <w:szCs w:val="28"/>
        </w:rPr>
        <w:t xml:space="preserve"> </w:t>
      </w:r>
      <w:r w:rsidR="009F20BF" w:rsidRPr="00A77C30">
        <w:rPr>
          <w:rFonts w:ascii="Times New Roman" w:hAnsi="Times New Roman"/>
          <w:sz w:val="28"/>
          <w:szCs w:val="28"/>
        </w:rPr>
        <w:t>автономно</w:t>
      </w:r>
      <w:r w:rsidR="009F20BF">
        <w:rPr>
          <w:rFonts w:ascii="Times New Roman" w:hAnsi="Times New Roman"/>
          <w:sz w:val="28"/>
          <w:szCs w:val="28"/>
        </w:rPr>
        <w:t>му</w:t>
      </w:r>
      <w:r w:rsidR="009F20BF" w:rsidRPr="00A77C30">
        <w:rPr>
          <w:rFonts w:ascii="Times New Roman" w:hAnsi="Times New Roman"/>
          <w:sz w:val="28"/>
          <w:szCs w:val="28"/>
        </w:rPr>
        <w:t xml:space="preserve"> стационарно</w:t>
      </w:r>
      <w:r w:rsidR="009F20BF">
        <w:rPr>
          <w:rFonts w:ascii="Times New Roman" w:hAnsi="Times New Roman"/>
          <w:sz w:val="28"/>
          <w:szCs w:val="28"/>
        </w:rPr>
        <w:t>му</w:t>
      </w:r>
      <w:r w:rsidR="009F20BF" w:rsidRPr="00A77C30">
        <w:rPr>
          <w:rFonts w:ascii="Times New Roman" w:hAnsi="Times New Roman"/>
          <w:sz w:val="28"/>
          <w:szCs w:val="28"/>
        </w:rPr>
        <w:t xml:space="preserve"> учреждени</w:t>
      </w:r>
      <w:r w:rsidR="009F20BF">
        <w:rPr>
          <w:rFonts w:ascii="Times New Roman" w:hAnsi="Times New Roman"/>
          <w:sz w:val="28"/>
          <w:szCs w:val="28"/>
        </w:rPr>
        <w:t>ю</w:t>
      </w:r>
      <w:r w:rsidR="009F20BF" w:rsidRPr="00A77C30">
        <w:rPr>
          <w:rFonts w:ascii="Times New Roman" w:hAnsi="Times New Roman"/>
          <w:sz w:val="28"/>
          <w:szCs w:val="28"/>
        </w:rPr>
        <w:t xml:space="preserve"> социального обслуживания Омской области </w:t>
      </w:r>
      <w:r w:rsidR="009F20BF">
        <w:rPr>
          <w:rFonts w:ascii="Times New Roman" w:hAnsi="Times New Roman"/>
          <w:sz w:val="28"/>
          <w:szCs w:val="28"/>
        </w:rPr>
        <w:t>«</w:t>
      </w:r>
      <w:r w:rsidR="009F20BF" w:rsidRPr="00A77C30">
        <w:rPr>
          <w:rFonts w:ascii="Times New Roman" w:hAnsi="Times New Roman"/>
          <w:sz w:val="28"/>
          <w:szCs w:val="28"/>
        </w:rPr>
        <w:t>Омский психоневрологический интернат</w:t>
      </w:r>
      <w:r w:rsidR="009F20BF">
        <w:rPr>
          <w:rFonts w:ascii="Times New Roman" w:hAnsi="Times New Roman"/>
          <w:sz w:val="28"/>
          <w:szCs w:val="28"/>
        </w:rPr>
        <w:t>»;</w:t>
      </w:r>
    </w:p>
    <w:p w:rsidR="009F20BF" w:rsidRDefault="009F20BF" w:rsidP="009F20BF">
      <w:pPr>
        <w:spacing w:after="0" w:line="240" w:lineRule="auto"/>
        <w:ind w:firstLine="709"/>
        <w:jc w:val="both"/>
        <w:rPr>
          <w:rFonts w:ascii="Times New Roman" w:eastAsia="Times New Roman" w:hAnsi="Times New Roman"/>
          <w:sz w:val="28"/>
          <w:szCs w:val="28"/>
          <w:lang w:eastAsia="ar-SA"/>
        </w:rPr>
      </w:pPr>
      <w:r w:rsidRPr="00A77C30">
        <w:rPr>
          <w:rFonts w:ascii="Times New Roman" w:eastAsia="Times New Roman" w:hAnsi="Times New Roman"/>
          <w:sz w:val="28"/>
          <w:szCs w:val="28"/>
          <w:lang w:eastAsia="ar-SA"/>
        </w:rPr>
        <w:t xml:space="preserve"> </w:t>
      </w:r>
      <w:r w:rsidR="00C74F1B">
        <w:rPr>
          <w:rFonts w:ascii="Times New Roman" w:hAnsi="Times New Roman"/>
          <w:sz w:val="28"/>
          <w:szCs w:val="28"/>
        </w:rPr>
        <w:t>–</w:t>
      </w:r>
      <w:r>
        <w:rPr>
          <w:rFonts w:ascii="Times New Roman" w:eastAsia="Times New Roman" w:hAnsi="Times New Roman"/>
          <w:sz w:val="28"/>
          <w:szCs w:val="28"/>
          <w:lang w:eastAsia="ar-SA"/>
        </w:rPr>
        <w:t xml:space="preserve"> </w:t>
      </w:r>
      <w:proofErr w:type="gramStart"/>
      <w:r>
        <w:rPr>
          <w:rFonts w:ascii="Times New Roman" w:eastAsia="Times New Roman" w:hAnsi="Times New Roman"/>
          <w:sz w:val="28"/>
          <w:szCs w:val="28"/>
          <w:lang w:eastAsia="ar-SA"/>
        </w:rPr>
        <w:t xml:space="preserve">на основании </w:t>
      </w:r>
      <w:r>
        <w:rPr>
          <w:rFonts w:ascii="Times New Roman" w:hAnsi="Times New Roman"/>
          <w:sz w:val="28"/>
          <w:szCs w:val="28"/>
        </w:rPr>
        <w:t>Соглашения о предоставлении из бюджета Омской области субсидии на осуществление капитальных вложений в объекты</w:t>
      </w:r>
      <w:proofErr w:type="gramEnd"/>
      <w:r>
        <w:rPr>
          <w:rFonts w:ascii="Times New Roman" w:hAnsi="Times New Roman"/>
          <w:sz w:val="28"/>
          <w:szCs w:val="28"/>
        </w:rPr>
        <w:t xml:space="preserve"> капитального строительств</w:t>
      </w:r>
      <w:r w:rsidR="003863C2">
        <w:rPr>
          <w:rFonts w:ascii="Times New Roman" w:hAnsi="Times New Roman"/>
          <w:sz w:val="28"/>
          <w:szCs w:val="28"/>
        </w:rPr>
        <w:t xml:space="preserve">а государственной собственности </w:t>
      </w:r>
      <w:r>
        <w:rPr>
          <w:rFonts w:ascii="Times New Roman" w:eastAsia="Times New Roman" w:hAnsi="Times New Roman"/>
          <w:sz w:val="28"/>
          <w:szCs w:val="28"/>
          <w:lang w:eastAsia="ar-SA"/>
        </w:rPr>
        <w:t>в 2020 году открыт лицевой сч</w:t>
      </w:r>
      <w:r w:rsidR="005E0C6B">
        <w:rPr>
          <w:rFonts w:ascii="Times New Roman" w:eastAsia="Times New Roman" w:hAnsi="Times New Roman"/>
          <w:sz w:val="28"/>
          <w:szCs w:val="28"/>
          <w:lang w:eastAsia="ar-SA"/>
        </w:rPr>
        <w:t>е</w:t>
      </w:r>
      <w:r>
        <w:rPr>
          <w:rFonts w:ascii="Times New Roman" w:eastAsia="Times New Roman" w:hAnsi="Times New Roman"/>
          <w:sz w:val="28"/>
          <w:szCs w:val="28"/>
          <w:lang w:eastAsia="ar-SA"/>
        </w:rPr>
        <w:t>т</w:t>
      </w:r>
      <w:r w:rsidRPr="00462973">
        <w:rPr>
          <w:rFonts w:ascii="Times New Roman" w:hAnsi="Times New Roman"/>
          <w:sz w:val="28"/>
          <w:szCs w:val="28"/>
        </w:rPr>
        <w:t xml:space="preserve"> </w:t>
      </w:r>
      <w:proofErr w:type="spellStart"/>
      <w:r>
        <w:rPr>
          <w:rFonts w:ascii="Times New Roman" w:hAnsi="Times New Roman"/>
          <w:sz w:val="28"/>
          <w:szCs w:val="28"/>
        </w:rPr>
        <w:t>неучастнику</w:t>
      </w:r>
      <w:proofErr w:type="spellEnd"/>
      <w:r>
        <w:rPr>
          <w:rFonts w:ascii="Times New Roman" w:hAnsi="Times New Roman"/>
          <w:sz w:val="28"/>
          <w:szCs w:val="28"/>
        </w:rPr>
        <w:t xml:space="preserve"> бюджетного процесса бюджетному учреждению Омской области «Спортивной школе олимпийского резерва»;</w:t>
      </w:r>
    </w:p>
    <w:p w:rsidR="009F20BF" w:rsidRDefault="00C74F1B" w:rsidP="009F20BF">
      <w:pPr>
        <w:spacing w:after="0" w:line="240" w:lineRule="auto"/>
        <w:ind w:firstLine="709"/>
        <w:jc w:val="both"/>
        <w:rPr>
          <w:rFonts w:ascii="Times New Roman" w:hAnsi="Times New Roman"/>
          <w:sz w:val="28"/>
          <w:szCs w:val="28"/>
        </w:rPr>
      </w:pPr>
      <w:r>
        <w:rPr>
          <w:rFonts w:ascii="Times New Roman" w:hAnsi="Times New Roman"/>
          <w:sz w:val="28"/>
          <w:szCs w:val="28"/>
        </w:rPr>
        <w:t>–</w:t>
      </w:r>
      <w:r w:rsidR="009F20BF">
        <w:rPr>
          <w:rFonts w:ascii="Times New Roman" w:eastAsia="Times New Roman" w:hAnsi="Times New Roman"/>
          <w:sz w:val="28"/>
          <w:szCs w:val="28"/>
          <w:lang w:eastAsia="ar-SA"/>
        </w:rPr>
        <w:t xml:space="preserve"> на </w:t>
      </w:r>
      <w:r w:rsidR="009F20BF" w:rsidRPr="006D7325">
        <w:rPr>
          <w:rFonts w:ascii="Times New Roman" w:eastAsia="Times New Roman" w:hAnsi="Times New Roman"/>
          <w:sz w:val="28"/>
          <w:szCs w:val="28"/>
          <w:lang w:eastAsia="ar-SA"/>
        </w:rPr>
        <w:t xml:space="preserve">основании </w:t>
      </w:r>
      <w:r w:rsidR="009F20BF" w:rsidRPr="00462973">
        <w:rPr>
          <w:rFonts w:ascii="Times New Roman" w:hAnsi="Times New Roman"/>
          <w:sz w:val="28"/>
          <w:szCs w:val="28"/>
        </w:rPr>
        <w:t>концессионно</w:t>
      </w:r>
      <w:r w:rsidR="009F20BF">
        <w:rPr>
          <w:rFonts w:ascii="Times New Roman" w:hAnsi="Times New Roman"/>
          <w:sz w:val="28"/>
          <w:szCs w:val="28"/>
        </w:rPr>
        <w:t>го</w:t>
      </w:r>
      <w:r w:rsidR="009F20BF" w:rsidRPr="006D7325">
        <w:rPr>
          <w:rFonts w:ascii="Times New Roman" w:eastAsia="Times New Roman" w:hAnsi="Times New Roman"/>
          <w:sz w:val="28"/>
          <w:szCs w:val="28"/>
          <w:lang w:eastAsia="ar-SA"/>
        </w:rPr>
        <w:t xml:space="preserve"> </w:t>
      </w:r>
      <w:r w:rsidR="009F20BF">
        <w:rPr>
          <w:rFonts w:ascii="Times New Roman" w:eastAsia="Times New Roman" w:hAnsi="Times New Roman"/>
          <w:sz w:val="28"/>
          <w:szCs w:val="28"/>
          <w:lang w:eastAsia="ar-SA"/>
        </w:rPr>
        <w:t>с</w:t>
      </w:r>
      <w:r w:rsidR="009F20BF" w:rsidRPr="006D7325">
        <w:rPr>
          <w:rFonts w:ascii="Times New Roman" w:eastAsia="Times New Roman" w:hAnsi="Times New Roman"/>
          <w:sz w:val="28"/>
          <w:szCs w:val="28"/>
          <w:lang w:eastAsia="ar-SA"/>
        </w:rPr>
        <w:t xml:space="preserve">оглашения о предоставлении из </w:t>
      </w:r>
      <w:r w:rsidR="009F20BF">
        <w:rPr>
          <w:rFonts w:ascii="Times New Roman" w:eastAsia="Times New Roman" w:hAnsi="Times New Roman"/>
          <w:sz w:val="28"/>
          <w:szCs w:val="28"/>
          <w:lang w:eastAsia="ar-SA"/>
        </w:rPr>
        <w:t>област</w:t>
      </w:r>
      <w:r w:rsidR="005D1217">
        <w:rPr>
          <w:rFonts w:ascii="Times New Roman" w:eastAsia="Times New Roman" w:hAnsi="Times New Roman"/>
          <w:sz w:val="28"/>
          <w:szCs w:val="28"/>
          <w:lang w:eastAsia="ar-SA"/>
        </w:rPr>
        <w:t xml:space="preserve">ного бюджета на </w:t>
      </w:r>
      <w:proofErr w:type="spellStart"/>
      <w:r w:rsidR="005D1217">
        <w:rPr>
          <w:rFonts w:ascii="Times New Roman" w:eastAsia="Times New Roman" w:hAnsi="Times New Roman"/>
          <w:sz w:val="28"/>
          <w:szCs w:val="28"/>
          <w:lang w:eastAsia="ar-SA"/>
        </w:rPr>
        <w:t>софинансирование</w:t>
      </w:r>
      <w:proofErr w:type="spellEnd"/>
      <w:r w:rsidR="009F20BF">
        <w:rPr>
          <w:rFonts w:ascii="Times New Roman" w:eastAsia="Times New Roman" w:hAnsi="Times New Roman"/>
          <w:sz w:val="28"/>
          <w:szCs w:val="28"/>
          <w:lang w:eastAsia="ar-SA"/>
        </w:rPr>
        <w:t xml:space="preserve"> капитальных вложений в строительство объекта капитального строительства «Многофункциональный спортивный комплекс «Арена» в 2020 году открыт лицевой сч</w:t>
      </w:r>
      <w:r w:rsidR="005E0C6B">
        <w:rPr>
          <w:rFonts w:ascii="Times New Roman" w:eastAsia="Times New Roman" w:hAnsi="Times New Roman"/>
          <w:sz w:val="28"/>
          <w:szCs w:val="28"/>
          <w:lang w:eastAsia="ar-SA"/>
        </w:rPr>
        <w:t>е</w:t>
      </w:r>
      <w:r w:rsidR="009F20BF">
        <w:rPr>
          <w:rFonts w:ascii="Times New Roman" w:eastAsia="Times New Roman" w:hAnsi="Times New Roman"/>
          <w:sz w:val="28"/>
          <w:szCs w:val="28"/>
          <w:lang w:eastAsia="ar-SA"/>
        </w:rPr>
        <w:t>т</w:t>
      </w:r>
      <w:r w:rsidR="009F20BF" w:rsidRPr="00462973">
        <w:rPr>
          <w:rFonts w:ascii="Times New Roman" w:hAnsi="Times New Roman"/>
          <w:sz w:val="28"/>
          <w:szCs w:val="28"/>
        </w:rPr>
        <w:t xml:space="preserve"> </w:t>
      </w:r>
      <w:proofErr w:type="spellStart"/>
      <w:r w:rsidR="009F20BF">
        <w:rPr>
          <w:rFonts w:ascii="Times New Roman" w:hAnsi="Times New Roman"/>
          <w:sz w:val="28"/>
          <w:szCs w:val="28"/>
        </w:rPr>
        <w:t>неучастнику</w:t>
      </w:r>
      <w:proofErr w:type="spellEnd"/>
      <w:r w:rsidR="009F20BF">
        <w:rPr>
          <w:rFonts w:ascii="Times New Roman" w:hAnsi="Times New Roman"/>
          <w:sz w:val="28"/>
          <w:szCs w:val="28"/>
        </w:rPr>
        <w:t xml:space="preserve"> бюджетного процесса </w:t>
      </w:r>
      <w:r w:rsidR="009F20BF" w:rsidRPr="00462973">
        <w:rPr>
          <w:rFonts w:ascii="Times New Roman" w:hAnsi="Times New Roman"/>
          <w:sz w:val="28"/>
          <w:szCs w:val="28"/>
        </w:rPr>
        <w:t>О</w:t>
      </w:r>
      <w:r w:rsidR="009F20BF">
        <w:rPr>
          <w:rFonts w:ascii="Times New Roman" w:hAnsi="Times New Roman"/>
          <w:sz w:val="28"/>
          <w:szCs w:val="28"/>
        </w:rPr>
        <w:t>бществу с ограниченной ответственностью</w:t>
      </w:r>
      <w:r w:rsidR="009F20BF" w:rsidRPr="00462973">
        <w:rPr>
          <w:rFonts w:ascii="Times New Roman" w:hAnsi="Times New Roman"/>
          <w:sz w:val="28"/>
          <w:szCs w:val="28"/>
        </w:rPr>
        <w:t xml:space="preserve"> «Арена»</w:t>
      </w:r>
      <w:r w:rsidR="009F20BF">
        <w:rPr>
          <w:rFonts w:ascii="Times New Roman" w:hAnsi="Times New Roman"/>
          <w:sz w:val="28"/>
          <w:szCs w:val="28"/>
        </w:rPr>
        <w:t>.</w:t>
      </w:r>
    </w:p>
    <w:p w:rsidR="009F20BF" w:rsidRDefault="009F20BF" w:rsidP="009F20BF">
      <w:pPr>
        <w:spacing w:after="0" w:line="240" w:lineRule="auto"/>
        <w:ind w:firstLine="709"/>
        <w:jc w:val="both"/>
        <w:rPr>
          <w:rFonts w:ascii="Times New Roman" w:hAnsi="Times New Roman"/>
          <w:sz w:val="28"/>
          <w:szCs w:val="28"/>
        </w:rPr>
      </w:pPr>
      <w:r w:rsidRPr="004E04C7">
        <w:rPr>
          <w:rFonts w:ascii="Times New Roman" w:hAnsi="Times New Roman"/>
          <w:sz w:val="28"/>
          <w:szCs w:val="28"/>
        </w:rPr>
        <w:t xml:space="preserve">На основании соглашений </w:t>
      </w:r>
      <w:r w:rsidRPr="004E04C7">
        <w:rPr>
          <w:rFonts w:ascii="Times New Roman" w:eastAsia="Times New Roman" w:hAnsi="Times New Roman"/>
          <w:sz w:val="28"/>
          <w:szCs w:val="28"/>
          <w:lang w:eastAsia="ar-SA"/>
        </w:rPr>
        <w:t>на лицевые счета</w:t>
      </w:r>
      <w:r w:rsidRPr="006D7325">
        <w:rPr>
          <w:rFonts w:ascii="Times New Roman" w:eastAsia="Times New Roman" w:hAnsi="Times New Roman"/>
          <w:sz w:val="28"/>
          <w:szCs w:val="28"/>
          <w:lang w:eastAsia="ar-SA"/>
        </w:rPr>
        <w:t xml:space="preserve"> </w:t>
      </w:r>
      <w:r>
        <w:rPr>
          <w:rFonts w:ascii="Times New Roman" w:hAnsi="Times New Roman"/>
          <w:sz w:val="28"/>
          <w:szCs w:val="28"/>
        </w:rPr>
        <w:t>в 202</w:t>
      </w:r>
      <w:r w:rsidRPr="00EB0DEE">
        <w:rPr>
          <w:rFonts w:ascii="Times New Roman" w:hAnsi="Times New Roman"/>
          <w:sz w:val="28"/>
          <w:szCs w:val="28"/>
        </w:rPr>
        <w:t>1</w:t>
      </w:r>
      <w:r>
        <w:rPr>
          <w:rFonts w:ascii="Times New Roman" w:hAnsi="Times New Roman"/>
          <w:sz w:val="28"/>
          <w:szCs w:val="28"/>
        </w:rPr>
        <w:t xml:space="preserve"> году </w:t>
      </w:r>
      <w:r>
        <w:rPr>
          <w:rFonts w:ascii="Times New Roman" w:eastAsia="Times New Roman" w:hAnsi="Times New Roman"/>
          <w:sz w:val="28"/>
          <w:szCs w:val="28"/>
          <w:lang w:eastAsia="ar-SA"/>
        </w:rPr>
        <w:t>поступило 3 </w:t>
      </w:r>
      <w:r w:rsidRPr="004E04C7">
        <w:rPr>
          <w:rFonts w:ascii="Times New Roman" w:eastAsia="Times New Roman" w:hAnsi="Times New Roman"/>
          <w:sz w:val="28"/>
          <w:szCs w:val="28"/>
          <w:lang w:eastAsia="ar-SA"/>
        </w:rPr>
        <w:t>276</w:t>
      </w:r>
      <w:r>
        <w:rPr>
          <w:rFonts w:ascii="Times New Roman" w:eastAsia="Times New Roman" w:hAnsi="Times New Roman"/>
          <w:sz w:val="28"/>
          <w:szCs w:val="28"/>
          <w:lang w:eastAsia="ar-SA"/>
        </w:rPr>
        <w:t>, 9</w:t>
      </w:r>
      <w:r w:rsidRPr="004E04C7">
        <w:rPr>
          <w:rFonts w:ascii="Times New Roman" w:eastAsia="Times New Roman" w:hAnsi="Times New Roman"/>
          <w:sz w:val="28"/>
          <w:szCs w:val="28"/>
          <w:lang w:eastAsia="ar-SA"/>
        </w:rPr>
        <w:t>3</w:t>
      </w:r>
      <w:r w:rsidRPr="006D7325">
        <w:rPr>
          <w:rFonts w:ascii="Times New Roman" w:eastAsia="Times New Roman" w:hAnsi="Times New Roman"/>
          <w:sz w:val="28"/>
          <w:szCs w:val="28"/>
          <w:lang w:eastAsia="ar-SA"/>
        </w:rPr>
        <w:t xml:space="preserve"> млн. рублей. </w:t>
      </w:r>
      <w:r>
        <w:rPr>
          <w:rFonts w:ascii="Times New Roman" w:hAnsi="Times New Roman"/>
          <w:sz w:val="28"/>
          <w:szCs w:val="28"/>
        </w:rPr>
        <w:t xml:space="preserve">Кассовый расход </w:t>
      </w:r>
      <w:r w:rsidRPr="006D7325">
        <w:rPr>
          <w:rFonts w:ascii="Times New Roman" w:eastAsia="Times New Roman" w:hAnsi="Times New Roman"/>
          <w:sz w:val="28"/>
          <w:szCs w:val="28"/>
          <w:lang w:eastAsia="ar-SA"/>
        </w:rPr>
        <w:t xml:space="preserve">составил </w:t>
      </w:r>
      <w:r>
        <w:rPr>
          <w:rFonts w:ascii="Times New Roman" w:eastAsia="Times New Roman" w:hAnsi="Times New Roman"/>
          <w:sz w:val="28"/>
          <w:szCs w:val="28"/>
          <w:lang w:eastAsia="ar-SA"/>
        </w:rPr>
        <w:t>1 91</w:t>
      </w:r>
      <w:r w:rsidRPr="004E04C7">
        <w:rPr>
          <w:rFonts w:ascii="Times New Roman" w:eastAsia="Times New Roman" w:hAnsi="Times New Roman"/>
          <w:sz w:val="28"/>
          <w:szCs w:val="28"/>
          <w:lang w:eastAsia="ar-SA"/>
        </w:rPr>
        <w:t>3</w:t>
      </w:r>
      <w:r w:rsidRPr="001A1F8E">
        <w:rPr>
          <w:rFonts w:ascii="Times New Roman" w:eastAsia="Times New Roman" w:hAnsi="Times New Roman"/>
          <w:sz w:val="28"/>
          <w:szCs w:val="28"/>
          <w:lang w:eastAsia="ar-SA"/>
        </w:rPr>
        <w:t>,</w:t>
      </w:r>
      <w:r w:rsidR="003863C2">
        <w:rPr>
          <w:rFonts w:ascii="Times New Roman" w:eastAsia="Times New Roman" w:hAnsi="Times New Roman"/>
          <w:sz w:val="28"/>
          <w:szCs w:val="28"/>
          <w:lang w:eastAsia="ar-SA"/>
        </w:rPr>
        <w:t xml:space="preserve"> </w:t>
      </w:r>
      <w:r w:rsidRPr="004E04C7">
        <w:rPr>
          <w:rFonts w:ascii="Times New Roman" w:eastAsia="Times New Roman" w:hAnsi="Times New Roman"/>
          <w:sz w:val="28"/>
          <w:szCs w:val="28"/>
          <w:lang w:eastAsia="ar-SA"/>
        </w:rPr>
        <w:t>3</w:t>
      </w:r>
      <w:r w:rsidRPr="001A1F8E">
        <w:rPr>
          <w:rFonts w:ascii="Times New Roman" w:eastAsia="Times New Roman" w:hAnsi="Times New Roman"/>
          <w:sz w:val="28"/>
          <w:szCs w:val="28"/>
          <w:lang w:eastAsia="ar-SA"/>
        </w:rPr>
        <w:t>5</w:t>
      </w:r>
      <w:r w:rsidRPr="006D7325">
        <w:rPr>
          <w:rFonts w:ascii="Times New Roman" w:eastAsia="Times New Roman" w:hAnsi="Times New Roman"/>
          <w:sz w:val="28"/>
          <w:szCs w:val="28"/>
          <w:lang w:eastAsia="ar-SA"/>
        </w:rPr>
        <w:t xml:space="preserve"> млн. рублей.</w:t>
      </w:r>
      <w:r>
        <w:rPr>
          <w:rFonts w:ascii="Times New Roman" w:eastAsia="Times New Roman" w:hAnsi="Times New Roman"/>
          <w:sz w:val="28"/>
          <w:szCs w:val="28"/>
          <w:lang w:eastAsia="ar-SA"/>
        </w:rPr>
        <w:t xml:space="preserve"> </w:t>
      </w:r>
      <w:r w:rsidRPr="004E04C7">
        <w:rPr>
          <w:rFonts w:ascii="Times New Roman" w:eastAsia="Times New Roman" w:hAnsi="Times New Roman"/>
          <w:sz w:val="28"/>
          <w:szCs w:val="28"/>
          <w:lang w:eastAsia="ar-SA"/>
        </w:rPr>
        <w:t>Остаток неиспользованной субсидии</w:t>
      </w:r>
      <w:r w:rsidRPr="006D7325">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составил</w:t>
      </w:r>
      <w:r w:rsidRPr="006D7325">
        <w:rPr>
          <w:rFonts w:ascii="Times New Roman" w:eastAsia="Times New Roman" w:hAnsi="Times New Roman"/>
          <w:sz w:val="28"/>
          <w:szCs w:val="28"/>
          <w:lang w:eastAsia="ar-SA"/>
        </w:rPr>
        <w:t xml:space="preserve"> </w:t>
      </w:r>
      <w:r w:rsidRPr="004E04C7">
        <w:rPr>
          <w:rFonts w:ascii="Times New Roman" w:eastAsia="Times New Roman" w:hAnsi="Times New Roman"/>
          <w:sz w:val="28"/>
          <w:szCs w:val="28"/>
          <w:lang w:eastAsia="ar-SA"/>
        </w:rPr>
        <w:t>3</w:t>
      </w:r>
      <w:r>
        <w:rPr>
          <w:rFonts w:ascii="Times New Roman" w:eastAsia="Times New Roman" w:hAnsi="Times New Roman"/>
          <w:sz w:val="28"/>
          <w:szCs w:val="28"/>
          <w:lang w:eastAsia="ar-SA"/>
        </w:rPr>
        <w:t xml:space="preserve"> </w:t>
      </w:r>
      <w:r w:rsidRPr="004E04C7">
        <w:rPr>
          <w:rFonts w:ascii="Times New Roman" w:eastAsia="Times New Roman" w:hAnsi="Times New Roman"/>
          <w:sz w:val="28"/>
          <w:szCs w:val="28"/>
          <w:lang w:eastAsia="ar-SA"/>
        </w:rPr>
        <w:t>093</w:t>
      </w:r>
      <w:r>
        <w:rPr>
          <w:rFonts w:ascii="Times New Roman" w:eastAsia="Times New Roman" w:hAnsi="Times New Roman"/>
          <w:sz w:val="28"/>
          <w:szCs w:val="28"/>
          <w:lang w:eastAsia="ar-SA"/>
        </w:rPr>
        <w:t>,</w:t>
      </w:r>
      <w:r w:rsidRPr="004E04C7">
        <w:rPr>
          <w:rFonts w:ascii="Times New Roman" w:eastAsia="Times New Roman" w:hAnsi="Times New Roman"/>
          <w:sz w:val="28"/>
          <w:szCs w:val="28"/>
          <w:lang w:eastAsia="ar-SA"/>
        </w:rPr>
        <w:t>70</w:t>
      </w:r>
      <w:r w:rsidRPr="006D7325">
        <w:rPr>
          <w:rFonts w:ascii="Times New Roman" w:eastAsia="Times New Roman" w:hAnsi="Times New Roman"/>
          <w:sz w:val="28"/>
          <w:szCs w:val="28"/>
          <w:lang w:eastAsia="ar-SA"/>
        </w:rPr>
        <w:t xml:space="preserve"> млн. рублей.</w:t>
      </w:r>
    </w:p>
    <w:p w:rsidR="009F20BF" w:rsidRDefault="009F20BF" w:rsidP="009F20BF">
      <w:pPr>
        <w:spacing w:after="0" w:line="240" w:lineRule="auto"/>
        <w:ind w:firstLine="709"/>
        <w:jc w:val="both"/>
        <w:rPr>
          <w:rFonts w:ascii="Times New Roman" w:eastAsia="Times New Roman" w:hAnsi="Times New Roman"/>
          <w:sz w:val="28"/>
          <w:szCs w:val="28"/>
          <w:lang w:eastAsia="ar-SA"/>
        </w:rPr>
      </w:pPr>
      <w:r w:rsidRPr="006D7325">
        <w:rPr>
          <w:rFonts w:ascii="Times New Roman" w:eastAsia="Times New Roman" w:hAnsi="Times New Roman"/>
          <w:sz w:val="28"/>
          <w:szCs w:val="28"/>
          <w:lang w:eastAsia="ar-SA"/>
        </w:rPr>
        <w:t xml:space="preserve">В соответствии с пунктом </w:t>
      </w:r>
      <w:r>
        <w:rPr>
          <w:rFonts w:ascii="Times New Roman" w:eastAsia="Times New Roman" w:hAnsi="Times New Roman"/>
          <w:sz w:val="28"/>
          <w:szCs w:val="28"/>
          <w:lang w:eastAsia="ar-SA"/>
        </w:rPr>
        <w:t>5</w:t>
      </w:r>
      <w:r w:rsidRPr="006D7325">
        <w:rPr>
          <w:rFonts w:ascii="Times New Roman" w:eastAsia="Times New Roman" w:hAnsi="Times New Roman"/>
          <w:sz w:val="28"/>
          <w:szCs w:val="28"/>
          <w:lang w:eastAsia="ar-SA"/>
        </w:rPr>
        <w:t xml:space="preserve"> части </w:t>
      </w:r>
      <w:r>
        <w:rPr>
          <w:rFonts w:ascii="Times New Roman" w:eastAsia="Times New Roman" w:hAnsi="Times New Roman"/>
          <w:sz w:val="28"/>
          <w:szCs w:val="28"/>
          <w:lang w:eastAsia="ar-SA"/>
        </w:rPr>
        <w:t>2</w:t>
      </w:r>
      <w:r w:rsidRPr="006D7325">
        <w:rPr>
          <w:rFonts w:ascii="Times New Roman" w:eastAsia="Times New Roman" w:hAnsi="Times New Roman"/>
          <w:sz w:val="28"/>
          <w:szCs w:val="28"/>
          <w:lang w:eastAsia="ar-SA"/>
        </w:rPr>
        <w:t xml:space="preserve"> статьи 5 Федерального закона </w:t>
      </w:r>
      <w:r>
        <w:rPr>
          <w:rFonts w:ascii="Times New Roman" w:eastAsia="Times New Roman" w:hAnsi="Times New Roman"/>
          <w:sz w:val="28"/>
          <w:szCs w:val="28"/>
          <w:lang w:eastAsia="ar-SA"/>
        </w:rPr>
        <w:br/>
      </w:r>
      <w:r w:rsidRPr="006D7325">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385</w:t>
      </w:r>
      <w:r w:rsidRPr="006D7325">
        <w:rPr>
          <w:rFonts w:ascii="Times New Roman" w:eastAsia="Times New Roman" w:hAnsi="Times New Roman"/>
          <w:sz w:val="28"/>
          <w:szCs w:val="28"/>
          <w:lang w:eastAsia="ar-SA"/>
        </w:rPr>
        <w:t xml:space="preserve">-ФЗ Управлением осуществлялось казначейское сопровождение </w:t>
      </w:r>
      <w:r>
        <w:rPr>
          <w:rFonts w:ascii="Times New Roman" w:eastAsia="Times New Roman" w:hAnsi="Times New Roman"/>
          <w:sz w:val="28"/>
          <w:szCs w:val="28"/>
          <w:lang w:eastAsia="ar-SA"/>
        </w:rPr>
        <w:t>средств на основании Распоряжения Правительства</w:t>
      </w:r>
      <w:r w:rsidRPr="00694C0E">
        <w:rPr>
          <w:rFonts w:ascii="Times New Roman" w:hAnsi="Times New Roman"/>
          <w:sz w:val="28"/>
          <w:szCs w:val="28"/>
        </w:rPr>
        <w:t xml:space="preserve"> </w:t>
      </w:r>
      <w:r w:rsidRPr="00107EB0">
        <w:rPr>
          <w:rFonts w:ascii="Times New Roman" w:hAnsi="Times New Roman"/>
          <w:sz w:val="28"/>
          <w:szCs w:val="28"/>
        </w:rPr>
        <w:t>Российской Федерации</w:t>
      </w:r>
      <w:r>
        <w:rPr>
          <w:rFonts w:ascii="Times New Roman" w:eastAsia="Times New Roman" w:hAnsi="Times New Roman"/>
          <w:sz w:val="28"/>
          <w:szCs w:val="28"/>
          <w:lang w:eastAsia="ar-SA"/>
        </w:rPr>
        <w:t xml:space="preserve"> от 26</w:t>
      </w:r>
      <w:r w:rsidR="0040693F">
        <w:rPr>
          <w:rFonts w:ascii="Times New Roman" w:eastAsia="Times New Roman" w:hAnsi="Times New Roman"/>
          <w:sz w:val="28"/>
          <w:szCs w:val="28"/>
          <w:lang w:eastAsia="ar-SA"/>
        </w:rPr>
        <w:t xml:space="preserve"> декабря </w:t>
      </w:r>
      <w:r w:rsidR="0040693F">
        <w:rPr>
          <w:rFonts w:ascii="Times New Roman" w:eastAsia="Times New Roman" w:hAnsi="Times New Roman"/>
          <w:sz w:val="28"/>
          <w:szCs w:val="28"/>
          <w:lang w:eastAsia="ar-SA"/>
        </w:rPr>
        <w:br/>
        <w:t>2</w:t>
      </w:r>
      <w:r>
        <w:rPr>
          <w:rFonts w:ascii="Times New Roman" w:eastAsia="Times New Roman" w:hAnsi="Times New Roman"/>
          <w:sz w:val="28"/>
          <w:szCs w:val="28"/>
          <w:lang w:eastAsia="ar-SA"/>
        </w:rPr>
        <w:t>019</w:t>
      </w:r>
      <w:r w:rsidR="0040693F">
        <w:rPr>
          <w:rFonts w:ascii="Times New Roman" w:eastAsia="Times New Roman" w:hAnsi="Times New Roman"/>
          <w:sz w:val="28"/>
          <w:szCs w:val="28"/>
          <w:lang w:eastAsia="ar-SA"/>
        </w:rPr>
        <w:t xml:space="preserve"> г. </w:t>
      </w:r>
      <w:r>
        <w:rPr>
          <w:rFonts w:ascii="Times New Roman" w:eastAsia="Times New Roman" w:hAnsi="Times New Roman"/>
          <w:sz w:val="28"/>
          <w:szCs w:val="28"/>
          <w:lang w:eastAsia="ar-SA"/>
        </w:rPr>
        <w:t>№ 3203-р «Об определении единственного поставщика».</w:t>
      </w:r>
    </w:p>
    <w:p w:rsidR="009F20BF" w:rsidRDefault="009F20BF" w:rsidP="009F20BF">
      <w:pPr>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По результатам заключенного с единственным поставщиком договора </w:t>
      </w:r>
      <w:r>
        <w:rPr>
          <w:rFonts w:ascii="Times New Roman" w:eastAsia="Times New Roman" w:hAnsi="Times New Roman"/>
          <w:sz w:val="28"/>
          <w:szCs w:val="28"/>
          <w:lang w:eastAsia="ar-SA"/>
        </w:rPr>
        <w:br/>
        <w:t xml:space="preserve">от </w:t>
      </w:r>
      <w:r w:rsidRPr="001A1F8E">
        <w:rPr>
          <w:rFonts w:ascii="Times New Roman" w:eastAsia="Times New Roman" w:hAnsi="Times New Roman"/>
          <w:sz w:val="28"/>
          <w:szCs w:val="28"/>
          <w:lang w:eastAsia="ar-SA"/>
        </w:rPr>
        <w:t>27</w:t>
      </w:r>
      <w:r>
        <w:rPr>
          <w:rFonts w:ascii="Times New Roman" w:eastAsia="Times New Roman" w:hAnsi="Times New Roman"/>
          <w:sz w:val="28"/>
          <w:szCs w:val="28"/>
          <w:lang w:eastAsia="ar-SA"/>
        </w:rPr>
        <w:t xml:space="preserve"> августа </w:t>
      </w:r>
      <w:r w:rsidRPr="001A1F8E">
        <w:rPr>
          <w:rFonts w:ascii="Times New Roman" w:eastAsia="Times New Roman" w:hAnsi="Times New Roman"/>
          <w:sz w:val="28"/>
          <w:szCs w:val="28"/>
          <w:lang w:eastAsia="ar-SA"/>
        </w:rPr>
        <w:t>2020</w:t>
      </w:r>
      <w:r>
        <w:rPr>
          <w:rFonts w:ascii="Times New Roman" w:eastAsia="Times New Roman" w:hAnsi="Times New Roman"/>
          <w:sz w:val="28"/>
          <w:szCs w:val="28"/>
          <w:lang w:eastAsia="ar-SA"/>
        </w:rPr>
        <w:t xml:space="preserve"> г. № </w:t>
      </w:r>
      <w:r w:rsidRPr="001A1F8E">
        <w:rPr>
          <w:rFonts w:ascii="Times New Roman" w:eastAsia="Times New Roman" w:hAnsi="Times New Roman"/>
          <w:sz w:val="28"/>
          <w:szCs w:val="28"/>
          <w:lang w:eastAsia="ar-SA"/>
        </w:rPr>
        <w:t xml:space="preserve">06-20 БЦ </w:t>
      </w:r>
      <w:r>
        <w:rPr>
          <w:rFonts w:ascii="Times New Roman" w:eastAsia="Times New Roman" w:hAnsi="Times New Roman"/>
          <w:sz w:val="28"/>
          <w:szCs w:val="28"/>
          <w:lang w:eastAsia="ar-SA"/>
        </w:rPr>
        <w:t xml:space="preserve"> в Управлении открыт лицевой сч</w:t>
      </w:r>
      <w:r w:rsidR="004C64F6">
        <w:rPr>
          <w:rFonts w:ascii="Times New Roman" w:eastAsia="Times New Roman" w:hAnsi="Times New Roman"/>
          <w:sz w:val="28"/>
          <w:szCs w:val="28"/>
          <w:lang w:eastAsia="ar-SA"/>
        </w:rPr>
        <w:t>е</w:t>
      </w:r>
      <w:r>
        <w:rPr>
          <w:rFonts w:ascii="Times New Roman" w:eastAsia="Times New Roman" w:hAnsi="Times New Roman"/>
          <w:sz w:val="28"/>
          <w:szCs w:val="28"/>
          <w:lang w:eastAsia="ar-SA"/>
        </w:rPr>
        <w:t xml:space="preserve">т </w:t>
      </w:r>
      <w:proofErr w:type="spellStart"/>
      <w:r>
        <w:rPr>
          <w:rFonts w:ascii="Times New Roman" w:hAnsi="Times New Roman"/>
          <w:sz w:val="28"/>
          <w:szCs w:val="28"/>
        </w:rPr>
        <w:t>неучастнику</w:t>
      </w:r>
      <w:proofErr w:type="spellEnd"/>
      <w:r>
        <w:rPr>
          <w:rFonts w:ascii="Times New Roman" w:hAnsi="Times New Roman"/>
          <w:sz w:val="28"/>
          <w:szCs w:val="28"/>
        </w:rPr>
        <w:t xml:space="preserve"> бюджетного процесса </w:t>
      </w:r>
      <w:r w:rsidRPr="00462973">
        <w:rPr>
          <w:rFonts w:ascii="Times New Roman" w:hAnsi="Times New Roman"/>
          <w:sz w:val="28"/>
          <w:szCs w:val="28"/>
        </w:rPr>
        <w:t>О</w:t>
      </w:r>
      <w:r>
        <w:rPr>
          <w:rFonts w:ascii="Times New Roman" w:hAnsi="Times New Roman"/>
          <w:sz w:val="28"/>
          <w:szCs w:val="28"/>
        </w:rPr>
        <w:t>бществу с ограниченной ответственностью</w:t>
      </w:r>
      <w:r w:rsidRPr="00462973">
        <w:rPr>
          <w:rFonts w:ascii="Times New Roman" w:hAnsi="Times New Roman"/>
          <w:sz w:val="28"/>
          <w:szCs w:val="28"/>
        </w:rPr>
        <w:t xml:space="preserve"> «</w:t>
      </w:r>
      <w:r>
        <w:rPr>
          <w:rFonts w:ascii="Times New Roman" w:hAnsi="Times New Roman"/>
          <w:sz w:val="28"/>
          <w:szCs w:val="28"/>
        </w:rPr>
        <w:t>Национальный центр информатизации</w:t>
      </w:r>
      <w:r w:rsidRPr="00462973">
        <w:rPr>
          <w:rFonts w:ascii="Times New Roman" w:hAnsi="Times New Roman"/>
          <w:sz w:val="28"/>
          <w:szCs w:val="28"/>
        </w:rPr>
        <w:t>»</w:t>
      </w:r>
      <w:r>
        <w:rPr>
          <w:rFonts w:ascii="Times New Roman" w:hAnsi="Times New Roman"/>
          <w:sz w:val="28"/>
          <w:szCs w:val="28"/>
        </w:rPr>
        <w:t xml:space="preserve">. </w:t>
      </w:r>
    </w:p>
    <w:p w:rsidR="009F20BF" w:rsidRDefault="009F20BF" w:rsidP="009F20BF">
      <w:pPr>
        <w:spacing w:after="0" w:line="240" w:lineRule="auto"/>
        <w:ind w:firstLine="709"/>
        <w:jc w:val="both"/>
        <w:rPr>
          <w:rFonts w:ascii="Times New Roman" w:hAnsi="Times New Roman"/>
          <w:sz w:val="28"/>
          <w:szCs w:val="28"/>
        </w:rPr>
      </w:pPr>
      <w:r>
        <w:rPr>
          <w:rFonts w:ascii="Times New Roman" w:hAnsi="Times New Roman"/>
          <w:sz w:val="28"/>
          <w:szCs w:val="28"/>
        </w:rPr>
        <w:t xml:space="preserve">На основании договора </w:t>
      </w:r>
      <w:r w:rsidRPr="006D7325">
        <w:rPr>
          <w:rFonts w:ascii="Times New Roman" w:eastAsia="Times New Roman" w:hAnsi="Times New Roman"/>
          <w:sz w:val="28"/>
          <w:szCs w:val="28"/>
          <w:lang w:eastAsia="ar-SA"/>
        </w:rPr>
        <w:t>на лицев</w:t>
      </w:r>
      <w:r>
        <w:rPr>
          <w:rFonts w:ascii="Times New Roman" w:eastAsia="Times New Roman" w:hAnsi="Times New Roman"/>
          <w:sz w:val="28"/>
          <w:szCs w:val="28"/>
          <w:lang w:eastAsia="ar-SA"/>
        </w:rPr>
        <w:t>ой</w:t>
      </w:r>
      <w:r w:rsidRPr="006D7325">
        <w:rPr>
          <w:rFonts w:ascii="Times New Roman" w:eastAsia="Times New Roman" w:hAnsi="Times New Roman"/>
          <w:sz w:val="28"/>
          <w:szCs w:val="28"/>
          <w:lang w:eastAsia="ar-SA"/>
        </w:rPr>
        <w:t xml:space="preserve"> счет </w:t>
      </w:r>
      <w:r>
        <w:rPr>
          <w:rFonts w:ascii="Times New Roman" w:hAnsi="Times New Roman"/>
          <w:sz w:val="28"/>
          <w:szCs w:val="28"/>
        </w:rPr>
        <w:t xml:space="preserve">в 2020 году </w:t>
      </w:r>
      <w:r>
        <w:rPr>
          <w:rFonts w:ascii="Times New Roman" w:eastAsia="Times New Roman" w:hAnsi="Times New Roman"/>
          <w:sz w:val="28"/>
          <w:szCs w:val="28"/>
          <w:lang w:eastAsia="ar-SA"/>
        </w:rPr>
        <w:t xml:space="preserve">поступило </w:t>
      </w:r>
      <w:r w:rsidRPr="001A1F8E">
        <w:rPr>
          <w:rFonts w:ascii="Times New Roman" w:eastAsia="Times New Roman" w:hAnsi="Times New Roman"/>
          <w:sz w:val="28"/>
          <w:szCs w:val="28"/>
          <w:lang w:eastAsia="ar-SA"/>
        </w:rPr>
        <w:t>328</w:t>
      </w:r>
      <w:r w:rsidR="003863C2">
        <w:rPr>
          <w:rFonts w:ascii="Times New Roman" w:eastAsia="Times New Roman" w:hAnsi="Times New Roman"/>
          <w:sz w:val="28"/>
          <w:szCs w:val="28"/>
          <w:lang w:eastAsia="ar-SA"/>
        </w:rPr>
        <w:t>,</w:t>
      </w:r>
      <w:r w:rsidRPr="001A1F8E">
        <w:rPr>
          <w:rFonts w:ascii="Times New Roman" w:eastAsia="Times New Roman" w:hAnsi="Times New Roman"/>
          <w:sz w:val="28"/>
          <w:szCs w:val="28"/>
          <w:lang w:eastAsia="ar-SA"/>
        </w:rPr>
        <w:t xml:space="preserve">33 </w:t>
      </w:r>
      <w:r w:rsidRPr="006D7325">
        <w:rPr>
          <w:rFonts w:ascii="Times New Roman" w:eastAsia="Times New Roman" w:hAnsi="Times New Roman"/>
          <w:sz w:val="28"/>
          <w:szCs w:val="28"/>
          <w:lang w:eastAsia="ar-SA"/>
        </w:rPr>
        <w:t xml:space="preserve">млн. рублей. </w:t>
      </w:r>
      <w:r>
        <w:rPr>
          <w:rFonts w:ascii="Times New Roman" w:hAnsi="Times New Roman"/>
          <w:sz w:val="28"/>
          <w:szCs w:val="28"/>
        </w:rPr>
        <w:t xml:space="preserve"> Кассовый расход </w:t>
      </w:r>
      <w:r>
        <w:rPr>
          <w:rFonts w:ascii="Times New Roman" w:eastAsia="Times New Roman" w:hAnsi="Times New Roman"/>
          <w:sz w:val="28"/>
          <w:szCs w:val="28"/>
          <w:lang w:eastAsia="ar-SA"/>
        </w:rPr>
        <w:t>в 202</w:t>
      </w:r>
      <w:r w:rsidRPr="004E04C7">
        <w:rPr>
          <w:rFonts w:ascii="Times New Roman" w:eastAsia="Times New Roman" w:hAnsi="Times New Roman"/>
          <w:sz w:val="28"/>
          <w:szCs w:val="28"/>
          <w:lang w:eastAsia="ar-SA"/>
        </w:rPr>
        <w:t>1</w:t>
      </w:r>
      <w:r>
        <w:rPr>
          <w:rFonts w:ascii="Times New Roman" w:eastAsia="Times New Roman" w:hAnsi="Times New Roman"/>
          <w:sz w:val="28"/>
          <w:szCs w:val="28"/>
          <w:lang w:eastAsia="ar-SA"/>
        </w:rPr>
        <w:t xml:space="preserve"> году составил 328,33 млн. рублей</w:t>
      </w:r>
      <w:r w:rsidRPr="006D7325">
        <w:rPr>
          <w:rFonts w:ascii="Times New Roman" w:eastAsia="Times New Roman" w:hAnsi="Times New Roman"/>
          <w:sz w:val="28"/>
          <w:szCs w:val="28"/>
          <w:lang w:eastAsia="ar-SA"/>
        </w:rPr>
        <w:t>.</w:t>
      </w:r>
    </w:p>
    <w:p w:rsidR="00193A3D" w:rsidRDefault="00193A3D" w:rsidP="00193A3D">
      <w:pPr>
        <w:tabs>
          <w:tab w:val="left" w:pos="1134"/>
        </w:tabs>
        <w:spacing w:after="0" w:line="240" w:lineRule="auto"/>
        <w:ind w:firstLine="709"/>
        <w:jc w:val="both"/>
        <w:rPr>
          <w:rFonts w:ascii="Times New Roman" w:hAnsi="Times New Roman"/>
          <w:b/>
          <w:sz w:val="28"/>
          <w:szCs w:val="28"/>
        </w:rPr>
      </w:pPr>
      <w:r>
        <w:rPr>
          <w:rFonts w:ascii="Times New Roman" w:hAnsi="Times New Roman"/>
          <w:b/>
          <w:sz w:val="28"/>
          <w:szCs w:val="28"/>
        </w:rPr>
        <w:t>6. Ведение федеральных реестров</w:t>
      </w:r>
    </w:p>
    <w:p w:rsidR="00193A3D" w:rsidRDefault="00193A3D" w:rsidP="00193A3D">
      <w:pPr>
        <w:spacing w:after="0" w:line="240" w:lineRule="auto"/>
        <w:ind w:firstLine="709"/>
        <w:jc w:val="both"/>
        <w:rPr>
          <w:rFonts w:ascii="Times New Roman" w:hAnsi="Times New Roman"/>
          <w:b/>
          <w:sz w:val="28"/>
          <w:szCs w:val="28"/>
        </w:rPr>
      </w:pPr>
      <w:r>
        <w:rPr>
          <w:rFonts w:ascii="Times New Roman" w:hAnsi="Times New Roman"/>
          <w:b/>
          <w:sz w:val="28"/>
          <w:szCs w:val="28"/>
        </w:rPr>
        <w:t>6.1. Ведение реестров и перечней</w:t>
      </w:r>
    </w:p>
    <w:p w:rsidR="00193A3D" w:rsidRDefault="00193A3D" w:rsidP="00193A3D">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Перечень участников бюджетного процесса субъекта Российской Федерации и муниципальных бюджетов содержит информацию о 3 162 участниках. </w:t>
      </w:r>
    </w:p>
    <w:p w:rsidR="00193A3D" w:rsidRDefault="00193A3D" w:rsidP="00193A3D">
      <w:pPr>
        <w:spacing w:after="0" w:line="240" w:lineRule="auto"/>
        <w:ind w:firstLine="709"/>
        <w:jc w:val="both"/>
        <w:rPr>
          <w:rFonts w:ascii="Times New Roman" w:hAnsi="Times New Roman"/>
          <w:sz w:val="28"/>
          <w:szCs w:val="28"/>
        </w:rPr>
      </w:pPr>
      <w:r>
        <w:rPr>
          <w:rFonts w:ascii="Times New Roman" w:hAnsi="Times New Roman"/>
          <w:sz w:val="28"/>
          <w:szCs w:val="28"/>
        </w:rPr>
        <w:t xml:space="preserve">За истекший год Управлением обработано </w:t>
      </w:r>
      <w:r w:rsidRPr="008F23A5">
        <w:rPr>
          <w:rFonts w:ascii="Times New Roman" w:hAnsi="Times New Roman"/>
          <w:sz w:val="28"/>
          <w:szCs w:val="28"/>
        </w:rPr>
        <w:t>8</w:t>
      </w:r>
      <w:r>
        <w:rPr>
          <w:rFonts w:ascii="Times New Roman" w:hAnsi="Times New Roman"/>
          <w:sz w:val="28"/>
          <w:szCs w:val="28"/>
        </w:rPr>
        <w:t xml:space="preserve">4 Перечня участников бюджетного процесса, поступивших от финансовых органов муниципального уровня и Министерства финансов Омской области. </w:t>
      </w:r>
    </w:p>
    <w:p w:rsidR="00193A3D" w:rsidRDefault="00193A3D" w:rsidP="00193A3D">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Перечень </w:t>
      </w:r>
      <w:proofErr w:type="spellStart"/>
      <w:r>
        <w:rPr>
          <w:rFonts w:ascii="Times New Roman" w:hAnsi="Times New Roman"/>
          <w:sz w:val="28"/>
          <w:szCs w:val="28"/>
        </w:rPr>
        <w:t>неучастников</w:t>
      </w:r>
      <w:proofErr w:type="spellEnd"/>
      <w:r>
        <w:rPr>
          <w:rFonts w:ascii="Times New Roman" w:hAnsi="Times New Roman"/>
          <w:sz w:val="28"/>
          <w:szCs w:val="28"/>
        </w:rPr>
        <w:t xml:space="preserve"> бюджетного процесса содержит информацию о 827 организациях.</w:t>
      </w:r>
    </w:p>
    <w:p w:rsidR="00193A3D" w:rsidRDefault="00193A3D" w:rsidP="00193A3D">
      <w:pPr>
        <w:spacing w:after="0" w:line="240" w:lineRule="auto"/>
        <w:ind w:firstLine="709"/>
        <w:jc w:val="both"/>
        <w:rPr>
          <w:rFonts w:ascii="Times New Roman" w:hAnsi="Times New Roman"/>
          <w:sz w:val="28"/>
          <w:szCs w:val="28"/>
        </w:rPr>
      </w:pPr>
      <w:r w:rsidRPr="007C3848">
        <w:rPr>
          <w:rFonts w:ascii="Times New Roman" w:hAnsi="Times New Roman"/>
          <w:sz w:val="28"/>
          <w:szCs w:val="28"/>
        </w:rPr>
        <w:t xml:space="preserve">За истекший год Управлением </w:t>
      </w:r>
      <w:r>
        <w:rPr>
          <w:rFonts w:ascii="Times New Roman" w:hAnsi="Times New Roman"/>
          <w:sz w:val="28"/>
          <w:szCs w:val="28"/>
        </w:rPr>
        <w:t xml:space="preserve">сформировано и </w:t>
      </w:r>
      <w:r w:rsidRPr="007C3848">
        <w:rPr>
          <w:rFonts w:ascii="Times New Roman" w:hAnsi="Times New Roman"/>
          <w:sz w:val="28"/>
          <w:szCs w:val="28"/>
        </w:rPr>
        <w:t xml:space="preserve">обработано </w:t>
      </w:r>
      <w:r>
        <w:rPr>
          <w:rFonts w:ascii="Times New Roman" w:hAnsi="Times New Roman"/>
          <w:sz w:val="28"/>
          <w:szCs w:val="28"/>
        </w:rPr>
        <w:t>214</w:t>
      </w:r>
      <w:r w:rsidRPr="007C3848">
        <w:rPr>
          <w:rFonts w:ascii="Times New Roman" w:hAnsi="Times New Roman"/>
          <w:sz w:val="28"/>
          <w:szCs w:val="28"/>
        </w:rPr>
        <w:t xml:space="preserve"> </w:t>
      </w:r>
      <w:r>
        <w:rPr>
          <w:rFonts w:ascii="Times New Roman" w:hAnsi="Times New Roman"/>
          <w:sz w:val="28"/>
          <w:szCs w:val="28"/>
        </w:rPr>
        <w:t xml:space="preserve">Заявок на включение (изменение) реквизитов в </w:t>
      </w:r>
      <w:r w:rsidRPr="007C3848">
        <w:rPr>
          <w:rFonts w:ascii="Times New Roman" w:hAnsi="Times New Roman"/>
          <w:sz w:val="28"/>
          <w:szCs w:val="28"/>
        </w:rPr>
        <w:t>Переч</w:t>
      </w:r>
      <w:r>
        <w:rPr>
          <w:rFonts w:ascii="Times New Roman" w:hAnsi="Times New Roman"/>
          <w:sz w:val="28"/>
          <w:szCs w:val="28"/>
        </w:rPr>
        <w:t>е</w:t>
      </w:r>
      <w:r w:rsidRPr="007C3848">
        <w:rPr>
          <w:rFonts w:ascii="Times New Roman" w:hAnsi="Times New Roman"/>
          <w:sz w:val="28"/>
          <w:szCs w:val="28"/>
        </w:rPr>
        <w:t>н</w:t>
      </w:r>
      <w:r>
        <w:rPr>
          <w:rFonts w:ascii="Times New Roman" w:hAnsi="Times New Roman"/>
          <w:sz w:val="28"/>
          <w:szCs w:val="28"/>
        </w:rPr>
        <w:t>ь</w:t>
      </w:r>
      <w:r w:rsidRPr="007C3848">
        <w:rPr>
          <w:rFonts w:ascii="Times New Roman" w:hAnsi="Times New Roman"/>
          <w:sz w:val="28"/>
          <w:szCs w:val="28"/>
        </w:rPr>
        <w:t xml:space="preserve"> </w:t>
      </w:r>
      <w:proofErr w:type="spellStart"/>
      <w:r>
        <w:rPr>
          <w:rFonts w:ascii="Times New Roman" w:hAnsi="Times New Roman"/>
          <w:sz w:val="28"/>
          <w:szCs w:val="28"/>
        </w:rPr>
        <w:t>не</w:t>
      </w:r>
      <w:r w:rsidRPr="007C3848">
        <w:rPr>
          <w:rFonts w:ascii="Times New Roman" w:hAnsi="Times New Roman"/>
          <w:sz w:val="28"/>
          <w:szCs w:val="28"/>
        </w:rPr>
        <w:t>участников</w:t>
      </w:r>
      <w:proofErr w:type="spellEnd"/>
      <w:r w:rsidRPr="007C3848">
        <w:rPr>
          <w:rFonts w:ascii="Times New Roman" w:hAnsi="Times New Roman"/>
          <w:sz w:val="28"/>
          <w:szCs w:val="28"/>
        </w:rPr>
        <w:t xml:space="preserve"> бюджетного процесса</w:t>
      </w:r>
      <w:r>
        <w:rPr>
          <w:rFonts w:ascii="Times New Roman" w:hAnsi="Times New Roman"/>
          <w:sz w:val="28"/>
          <w:szCs w:val="28"/>
        </w:rPr>
        <w:t>.</w:t>
      </w:r>
    </w:p>
    <w:p w:rsidR="00193A3D" w:rsidRDefault="00193A3D" w:rsidP="00193A3D">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В Реестре участников бюджетного процесса, а также юридических лиц, не являющихся участниками бюджетного процесса, в ГИИС «Электронный бюджет» по состоянию на 01</w:t>
      </w:r>
      <w:r w:rsidR="00D93F6A">
        <w:rPr>
          <w:rFonts w:ascii="Times New Roman" w:hAnsi="Times New Roman"/>
          <w:sz w:val="28"/>
          <w:szCs w:val="28"/>
        </w:rPr>
        <w:t xml:space="preserve"> января </w:t>
      </w:r>
      <w:r>
        <w:rPr>
          <w:rFonts w:ascii="Times New Roman" w:hAnsi="Times New Roman"/>
          <w:sz w:val="28"/>
          <w:szCs w:val="28"/>
        </w:rPr>
        <w:t xml:space="preserve">2022 </w:t>
      </w:r>
      <w:r w:rsidR="00D93F6A">
        <w:rPr>
          <w:rFonts w:ascii="Times New Roman" w:hAnsi="Times New Roman"/>
          <w:sz w:val="28"/>
          <w:szCs w:val="28"/>
        </w:rPr>
        <w:t xml:space="preserve">г. </w:t>
      </w:r>
      <w:r>
        <w:rPr>
          <w:rFonts w:ascii="Times New Roman" w:hAnsi="Times New Roman"/>
          <w:sz w:val="28"/>
          <w:szCs w:val="28"/>
        </w:rPr>
        <w:t xml:space="preserve">содержалась информация о </w:t>
      </w:r>
      <w:r w:rsidRPr="003F4C15">
        <w:rPr>
          <w:rFonts w:ascii="Times New Roman" w:hAnsi="Times New Roman"/>
          <w:sz w:val="28"/>
          <w:szCs w:val="28"/>
        </w:rPr>
        <w:t>3 836</w:t>
      </w:r>
      <w:r>
        <w:rPr>
          <w:rFonts w:ascii="Times New Roman" w:hAnsi="Times New Roman"/>
          <w:sz w:val="28"/>
          <w:szCs w:val="28"/>
        </w:rPr>
        <w:t xml:space="preserve"> организациях, в том числе по бюджетам:</w:t>
      </w:r>
    </w:p>
    <w:p w:rsidR="00193A3D" w:rsidRPr="00451F8E" w:rsidRDefault="00193A3D" w:rsidP="00814774">
      <w:pPr>
        <w:pStyle w:val="a6"/>
        <w:numPr>
          <w:ilvl w:val="0"/>
          <w:numId w:val="28"/>
        </w:numPr>
        <w:spacing w:after="0" w:line="240" w:lineRule="auto"/>
        <w:ind w:left="0" w:firstLine="709"/>
        <w:jc w:val="both"/>
        <w:rPr>
          <w:rFonts w:ascii="Times New Roman" w:hAnsi="Times New Roman"/>
          <w:sz w:val="28"/>
          <w:szCs w:val="28"/>
        </w:rPr>
      </w:pPr>
      <w:r w:rsidRPr="00451F8E">
        <w:rPr>
          <w:rFonts w:ascii="Times New Roman" w:hAnsi="Times New Roman"/>
          <w:sz w:val="28"/>
          <w:szCs w:val="28"/>
        </w:rPr>
        <w:t>Федеральный бюджет – 482</w:t>
      </w:r>
      <w:r w:rsidR="003863C2" w:rsidRPr="00451F8E">
        <w:rPr>
          <w:rFonts w:ascii="Times New Roman" w:hAnsi="Times New Roman"/>
          <w:sz w:val="28"/>
          <w:szCs w:val="28"/>
        </w:rPr>
        <w:t>;</w:t>
      </w:r>
    </w:p>
    <w:p w:rsidR="00193A3D" w:rsidRPr="00451F8E" w:rsidRDefault="00193A3D" w:rsidP="00814774">
      <w:pPr>
        <w:pStyle w:val="a6"/>
        <w:numPr>
          <w:ilvl w:val="0"/>
          <w:numId w:val="28"/>
        </w:numPr>
        <w:spacing w:after="0" w:line="240" w:lineRule="auto"/>
        <w:ind w:left="0" w:firstLine="709"/>
        <w:jc w:val="both"/>
        <w:rPr>
          <w:rFonts w:ascii="Times New Roman" w:hAnsi="Times New Roman"/>
          <w:sz w:val="28"/>
          <w:szCs w:val="28"/>
        </w:rPr>
      </w:pPr>
      <w:r w:rsidRPr="00451F8E">
        <w:rPr>
          <w:rFonts w:ascii="Times New Roman" w:hAnsi="Times New Roman"/>
          <w:sz w:val="28"/>
          <w:szCs w:val="28"/>
        </w:rPr>
        <w:t>Областной бюджет – 631;</w:t>
      </w:r>
    </w:p>
    <w:p w:rsidR="00193A3D" w:rsidRPr="00451F8E" w:rsidRDefault="00193A3D" w:rsidP="00814774">
      <w:pPr>
        <w:pStyle w:val="a6"/>
        <w:numPr>
          <w:ilvl w:val="0"/>
          <w:numId w:val="28"/>
        </w:numPr>
        <w:spacing w:after="0" w:line="240" w:lineRule="auto"/>
        <w:ind w:left="0" w:firstLine="709"/>
        <w:jc w:val="both"/>
        <w:rPr>
          <w:rFonts w:ascii="Times New Roman" w:hAnsi="Times New Roman"/>
          <w:sz w:val="28"/>
          <w:szCs w:val="28"/>
        </w:rPr>
      </w:pPr>
      <w:r w:rsidRPr="00451F8E">
        <w:rPr>
          <w:rFonts w:ascii="Times New Roman" w:hAnsi="Times New Roman"/>
          <w:sz w:val="28"/>
          <w:szCs w:val="28"/>
        </w:rPr>
        <w:t>Местны</w:t>
      </w:r>
      <w:r w:rsidR="00451F8E" w:rsidRPr="00451F8E">
        <w:rPr>
          <w:rFonts w:ascii="Times New Roman" w:hAnsi="Times New Roman"/>
          <w:sz w:val="28"/>
          <w:szCs w:val="28"/>
        </w:rPr>
        <w:t>е</w:t>
      </w:r>
      <w:r w:rsidRPr="00451F8E">
        <w:rPr>
          <w:rFonts w:ascii="Times New Roman" w:hAnsi="Times New Roman"/>
          <w:sz w:val="28"/>
          <w:szCs w:val="28"/>
        </w:rPr>
        <w:t xml:space="preserve"> бюджет</w:t>
      </w:r>
      <w:r w:rsidR="00451F8E" w:rsidRPr="00451F8E">
        <w:rPr>
          <w:rFonts w:ascii="Times New Roman" w:hAnsi="Times New Roman"/>
          <w:sz w:val="28"/>
          <w:szCs w:val="28"/>
        </w:rPr>
        <w:t>ы</w:t>
      </w:r>
      <w:r w:rsidRPr="00451F8E">
        <w:rPr>
          <w:rFonts w:ascii="Times New Roman" w:hAnsi="Times New Roman"/>
          <w:sz w:val="28"/>
          <w:szCs w:val="28"/>
        </w:rPr>
        <w:t xml:space="preserve"> – 2 710;</w:t>
      </w:r>
    </w:p>
    <w:p w:rsidR="00193A3D" w:rsidRPr="003863C2" w:rsidRDefault="00193A3D" w:rsidP="00814774">
      <w:pPr>
        <w:pStyle w:val="a6"/>
        <w:numPr>
          <w:ilvl w:val="0"/>
          <w:numId w:val="28"/>
        </w:numPr>
        <w:spacing w:after="0" w:line="240" w:lineRule="auto"/>
        <w:ind w:left="0" w:firstLine="709"/>
        <w:jc w:val="both"/>
        <w:rPr>
          <w:rFonts w:ascii="Times New Roman" w:hAnsi="Times New Roman"/>
          <w:sz w:val="28"/>
          <w:szCs w:val="28"/>
        </w:rPr>
      </w:pPr>
      <w:r w:rsidRPr="00451F8E">
        <w:rPr>
          <w:rFonts w:ascii="Times New Roman" w:hAnsi="Times New Roman"/>
          <w:sz w:val="28"/>
          <w:szCs w:val="28"/>
        </w:rPr>
        <w:t xml:space="preserve">Государственных внебюджетных фондов – </w:t>
      </w:r>
      <w:r w:rsidRPr="003863C2">
        <w:rPr>
          <w:rFonts w:ascii="Times New Roman" w:hAnsi="Times New Roman"/>
          <w:sz w:val="28"/>
          <w:szCs w:val="28"/>
        </w:rPr>
        <w:t>12;</w:t>
      </w:r>
    </w:p>
    <w:p w:rsidR="00193A3D" w:rsidRPr="003863C2" w:rsidRDefault="00193A3D" w:rsidP="00814774">
      <w:pPr>
        <w:pStyle w:val="a6"/>
        <w:numPr>
          <w:ilvl w:val="0"/>
          <w:numId w:val="28"/>
        </w:numPr>
        <w:spacing w:after="0" w:line="240" w:lineRule="auto"/>
        <w:ind w:left="0" w:firstLine="709"/>
        <w:jc w:val="both"/>
        <w:rPr>
          <w:rFonts w:ascii="Times New Roman" w:hAnsi="Times New Roman"/>
          <w:sz w:val="28"/>
          <w:szCs w:val="28"/>
        </w:rPr>
      </w:pPr>
      <w:r w:rsidRPr="003863C2">
        <w:rPr>
          <w:rFonts w:ascii="Times New Roman" w:hAnsi="Times New Roman"/>
          <w:sz w:val="28"/>
          <w:szCs w:val="28"/>
        </w:rPr>
        <w:t>Территориального фонда медицинского страхования - 1.</w:t>
      </w:r>
    </w:p>
    <w:p w:rsidR="00193A3D" w:rsidRDefault="00193A3D" w:rsidP="00193A3D">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2021 году Управление продолжило работу по включению сведений в Сводный реестр иных юридических лиц. Обработано </w:t>
      </w:r>
      <w:r w:rsidRPr="0088085A">
        <w:rPr>
          <w:rFonts w:ascii="Times New Roman" w:hAnsi="Times New Roman"/>
          <w:sz w:val="28"/>
          <w:szCs w:val="28"/>
        </w:rPr>
        <w:t>25</w:t>
      </w:r>
      <w:r>
        <w:rPr>
          <w:rFonts w:ascii="Times New Roman" w:hAnsi="Times New Roman"/>
          <w:sz w:val="28"/>
          <w:szCs w:val="28"/>
        </w:rPr>
        <w:t>3 Заявки на создание реестровых записей.</w:t>
      </w:r>
    </w:p>
    <w:p w:rsidR="00193A3D" w:rsidRDefault="00193A3D" w:rsidP="00193A3D">
      <w:pPr>
        <w:spacing w:after="0" w:line="240" w:lineRule="auto"/>
        <w:ind w:firstLine="709"/>
        <w:jc w:val="both"/>
        <w:rPr>
          <w:rFonts w:ascii="Times New Roman" w:hAnsi="Times New Roman"/>
          <w:sz w:val="28"/>
          <w:szCs w:val="28"/>
        </w:rPr>
      </w:pPr>
      <w:r>
        <w:rPr>
          <w:rFonts w:ascii="Times New Roman" w:hAnsi="Times New Roman"/>
          <w:sz w:val="28"/>
          <w:szCs w:val="28"/>
        </w:rPr>
        <w:t>Всего в 2021 году принято и обработано 4 292</w:t>
      </w:r>
      <w:r>
        <w:rPr>
          <w:rFonts w:ascii="Times New Roman" w:hAnsi="Times New Roman"/>
          <w:color w:val="FF0000"/>
          <w:sz w:val="28"/>
          <w:szCs w:val="28"/>
        </w:rPr>
        <w:t xml:space="preserve"> </w:t>
      </w:r>
      <w:r>
        <w:rPr>
          <w:rFonts w:ascii="Times New Roman" w:hAnsi="Times New Roman"/>
          <w:sz w:val="28"/>
          <w:szCs w:val="28"/>
        </w:rPr>
        <w:t>Решения на внесение изменений в реестровые записи Сводного реестра ГИИС «Электронный бюджет».</w:t>
      </w:r>
    </w:p>
    <w:p w:rsidR="00193A3D" w:rsidRDefault="00193A3D" w:rsidP="00193A3D">
      <w:pPr>
        <w:spacing w:after="0" w:line="240" w:lineRule="auto"/>
        <w:ind w:firstLine="709"/>
        <w:jc w:val="both"/>
        <w:rPr>
          <w:rFonts w:ascii="Times New Roman" w:hAnsi="Times New Roman"/>
          <w:sz w:val="28"/>
          <w:szCs w:val="28"/>
        </w:rPr>
      </w:pPr>
      <w:r>
        <w:rPr>
          <w:rFonts w:ascii="Times New Roman" w:hAnsi="Times New Roman"/>
          <w:sz w:val="28"/>
          <w:szCs w:val="28"/>
        </w:rPr>
        <w:t>В реестр индивидуальных предпринимателей и крестьянско-фермерских хозяй</w:t>
      </w:r>
      <w:proofErr w:type="gramStart"/>
      <w:r>
        <w:rPr>
          <w:rFonts w:ascii="Times New Roman" w:hAnsi="Times New Roman"/>
          <w:sz w:val="28"/>
          <w:szCs w:val="28"/>
        </w:rPr>
        <w:t>ств вкл</w:t>
      </w:r>
      <w:proofErr w:type="gramEnd"/>
      <w:r>
        <w:rPr>
          <w:rFonts w:ascii="Times New Roman" w:hAnsi="Times New Roman"/>
          <w:sz w:val="28"/>
          <w:szCs w:val="28"/>
        </w:rPr>
        <w:t>ючено 45 организаций.</w:t>
      </w:r>
    </w:p>
    <w:p w:rsidR="00193A3D" w:rsidRDefault="00193A3D" w:rsidP="00193A3D">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2021 году в рамках проведения </w:t>
      </w:r>
      <w:r w:rsidRPr="00FA1C69">
        <w:rPr>
          <w:rFonts w:ascii="Times New Roman" w:hAnsi="Times New Roman"/>
          <w:sz w:val="28"/>
          <w:szCs w:val="28"/>
        </w:rPr>
        <w:t>реорганизационны</w:t>
      </w:r>
      <w:r>
        <w:rPr>
          <w:rFonts w:ascii="Times New Roman" w:hAnsi="Times New Roman"/>
          <w:sz w:val="28"/>
          <w:szCs w:val="28"/>
        </w:rPr>
        <w:t>х</w:t>
      </w:r>
      <w:r w:rsidRPr="00FA1C69">
        <w:rPr>
          <w:rFonts w:ascii="Times New Roman" w:hAnsi="Times New Roman"/>
          <w:sz w:val="28"/>
          <w:szCs w:val="28"/>
        </w:rPr>
        <w:t xml:space="preserve"> мероприяти</w:t>
      </w:r>
      <w:r>
        <w:rPr>
          <w:rFonts w:ascii="Times New Roman" w:hAnsi="Times New Roman"/>
          <w:sz w:val="28"/>
          <w:szCs w:val="28"/>
        </w:rPr>
        <w:t>й</w:t>
      </w:r>
      <w:r w:rsidRPr="00FA1C69">
        <w:rPr>
          <w:rFonts w:ascii="Times New Roman" w:hAnsi="Times New Roman"/>
          <w:sz w:val="28"/>
          <w:szCs w:val="28"/>
        </w:rPr>
        <w:t xml:space="preserve"> </w:t>
      </w:r>
      <w:r>
        <w:rPr>
          <w:rFonts w:ascii="Times New Roman" w:hAnsi="Times New Roman"/>
          <w:sz w:val="28"/>
          <w:szCs w:val="28"/>
        </w:rPr>
        <w:t>в отношении учрежден</w:t>
      </w:r>
      <w:r w:rsidRPr="00FA1C69">
        <w:rPr>
          <w:rFonts w:ascii="Times New Roman" w:hAnsi="Times New Roman"/>
          <w:sz w:val="28"/>
          <w:szCs w:val="28"/>
        </w:rPr>
        <w:t>ий Ф</w:t>
      </w:r>
      <w:r>
        <w:rPr>
          <w:rFonts w:ascii="Times New Roman" w:hAnsi="Times New Roman"/>
          <w:sz w:val="28"/>
          <w:szCs w:val="28"/>
        </w:rPr>
        <w:t>едеральной налоговой службы</w:t>
      </w:r>
      <w:r w:rsidRPr="00FA1C69">
        <w:rPr>
          <w:rFonts w:ascii="Times New Roman" w:hAnsi="Times New Roman"/>
          <w:sz w:val="28"/>
          <w:szCs w:val="28"/>
        </w:rPr>
        <w:t>, П</w:t>
      </w:r>
      <w:r>
        <w:rPr>
          <w:rFonts w:ascii="Times New Roman" w:hAnsi="Times New Roman"/>
          <w:sz w:val="28"/>
          <w:szCs w:val="28"/>
        </w:rPr>
        <w:t xml:space="preserve">енсионного фонда </w:t>
      </w:r>
      <w:r w:rsidRPr="00FA1C69">
        <w:rPr>
          <w:rFonts w:ascii="Times New Roman" w:hAnsi="Times New Roman"/>
          <w:sz w:val="28"/>
          <w:szCs w:val="28"/>
        </w:rPr>
        <w:t>Р</w:t>
      </w:r>
      <w:r>
        <w:rPr>
          <w:rFonts w:ascii="Times New Roman" w:hAnsi="Times New Roman"/>
          <w:sz w:val="28"/>
          <w:szCs w:val="28"/>
        </w:rPr>
        <w:t>оссийской Федерации</w:t>
      </w:r>
      <w:r w:rsidRPr="00FA1C69">
        <w:rPr>
          <w:rFonts w:ascii="Times New Roman" w:hAnsi="Times New Roman"/>
          <w:sz w:val="28"/>
          <w:szCs w:val="28"/>
        </w:rPr>
        <w:t>, Ф</w:t>
      </w:r>
      <w:r>
        <w:rPr>
          <w:rFonts w:ascii="Times New Roman" w:hAnsi="Times New Roman"/>
          <w:sz w:val="28"/>
          <w:szCs w:val="28"/>
        </w:rPr>
        <w:t>онда социального страхования</w:t>
      </w:r>
      <w:r w:rsidRPr="00FA1C69">
        <w:rPr>
          <w:rFonts w:ascii="Times New Roman" w:hAnsi="Times New Roman"/>
          <w:sz w:val="28"/>
          <w:szCs w:val="28"/>
        </w:rPr>
        <w:t xml:space="preserve"> </w:t>
      </w:r>
      <w:r>
        <w:rPr>
          <w:rFonts w:ascii="Times New Roman" w:hAnsi="Times New Roman"/>
          <w:sz w:val="28"/>
          <w:szCs w:val="28"/>
        </w:rPr>
        <w:t xml:space="preserve">Управлением проведена работа </w:t>
      </w:r>
      <w:r w:rsidRPr="00FA1C69">
        <w:rPr>
          <w:rFonts w:ascii="Times New Roman" w:hAnsi="Times New Roman"/>
          <w:sz w:val="28"/>
          <w:szCs w:val="28"/>
        </w:rPr>
        <w:t>по изменению информации в реестровых записях Сводно</w:t>
      </w:r>
      <w:r>
        <w:rPr>
          <w:rFonts w:ascii="Times New Roman" w:hAnsi="Times New Roman"/>
          <w:sz w:val="28"/>
          <w:szCs w:val="28"/>
        </w:rPr>
        <w:t>го</w:t>
      </w:r>
      <w:r w:rsidRPr="00FA1C69">
        <w:rPr>
          <w:rFonts w:ascii="Times New Roman" w:hAnsi="Times New Roman"/>
          <w:sz w:val="28"/>
          <w:szCs w:val="28"/>
        </w:rPr>
        <w:t xml:space="preserve"> реестр</w:t>
      </w:r>
      <w:r>
        <w:rPr>
          <w:rFonts w:ascii="Times New Roman" w:hAnsi="Times New Roman"/>
          <w:sz w:val="28"/>
          <w:szCs w:val="28"/>
        </w:rPr>
        <w:t>а</w:t>
      </w:r>
      <w:r w:rsidRPr="00FA1C69">
        <w:rPr>
          <w:rFonts w:ascii="Times New Roman" w:hAnsi="Times New Roman"/>
          <w:sz w:val="28"/>
          <w:szCs w:val="28"/>
        </w:rPr>
        <w:t xml:space="preserve"> ГИИС </w:t>
      </w:r>
      <w:r>
        <w:rPr>
          <w:rFonts w:ascii="Times New Roman" w:hAnsi="Times New Roman"/>
          <w:sz w:val="28"/>
          <w:szCs w:val="28"/>
        </w:rPr>
        <w:t>«</w:t>
      </w:r>
      <w:r w:rsidRPr="00FA1C69">
        <w:rPr>
          <w:rFonts w:ascii="Times New Roman" w:hAnsi="Times New Roman"/>
          <w:sz w:val="28"/>
          <w:szCs w:val="28"/>
        </w:rPr>
        <w:t>Электронный бюджет</w:t>
      </w:r>
      <w:r>
        <w:rPr>
          <w:rFonts w:ascii="Times New Roman" w:hAnsi="Times New Roman"/>
          <w:sz w:val="28"/>
          <w:szCs w:val="28"/>
        </w:rPr>
        <w:t>» и закрытию лицевых счетов.</w:t>
      </w:r>
    </w:p>
    <w:p w:rsidR="00193A3D" w:rsidRDefault="00193A3D" w:rsidP="00193A3D">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Для включения в реестр государственных контрактов, содержащий сведения, составляющие государственную тайну, в рамках исполнения положений постановления Правительства Российской Федерации от 27 ноября 2017 г. № 1428 «Об особенностях осуществления закупки для нужд обороны страны и безопасности государства» принято и обработано </w:t>
      </w:r>
      <w:r w:rsidRPr="00B147F8">
        <w:rPr>
          <w:rFonts w:ascii="Times New Roman" w:hAnsi="Times New Roman"/>
          <w:sz w:val="28"/>
          <w:szCs w:val="28"/>
        </w:rPr>
        <w:t>225</w:t>
      </w:r>
      <w:r>
        <w:rPr>
          <w:rFonts w:ascii="Times New Roman" w:hAnsi="Times New Roman"/>
          <w:sz w:val="28"/>
          <w:szCs w:val="28"/>
        </w:rPr>
        <w:t xml:space="preserve"> Сведений о заключенном контракте (его изменении) и Сведений об исполнении (о расторжении) контракта.</w:t>
      </w:r>
      <w:proofErr w:type="gramEnd"/>
      <w:r>
        <w:rPr>
          <w:rFonts w:ascii="Times New Roman" w:hAnsi="Times New Roman"/>
          <w:sz w:val="28"/>
          <w:szCs w:val="28"/>
        </w:rPr>
        <w:t xml:space="preserve"> Все сведения переданы защищенными каналами связи в МОУ ФК.</w:t>
      </w:r>
    </w:p>
    <w:p w:rsidR="00193A3D" w:rsidRDefault="00193A3D" w:rsidP="00193A3D">
      <w:pPr>
        <w:spacing w:after="0" w:line="240" w:lineRule="auto"/>
        <w:ind w:firstLine="709"/>
        <w:jc w:val="both"/>
        <w:rPr>
          <w:rFonts w:ascii="Times New Roman" w:hAnsi="Times New Roman"/>
          <w:sz w:val="28"/>
          <w:szCs w:val="28"/>
        </w:rPr>
      </w:pPr>
      <w:r>
        <w:rPr>
          <w:rFonts w:ascii="Times New Roman" w:hAnsi="Times New Roman"/>
          <w:sz w:val="28"/>
          <w:szCs w:val="28"/>
        </w:rPr>
        <w:t>В реестр банковских гарантий (закрытая часть) в 2021 году принято 137</w:t>
      </w:r>
      <w:r>
        <w:rPr>
          <w:rFonts w:ascii="Times New Roman" w:hAnsi="Times New Roman"/>
          <w:color w:val="FF0000"/>
          <w:sz w:val="28"/>
          <w:szCs w:val="28"/>
        </w:rPr>
        <w:t xml:space="preserve"> </w:t>
      </w:r>
      <w:r>
        <w:rPr>
          <w:rFonts w:ascii="Times New Roman" w:hAnsi="Times New Roman"/>
          <w:sz w:val="28"/>
          <w:szCs w:val="28"/>
        </w:rPr>
        <w:t>Информаций о выданной банковской гарантии (е</w:t>
      </w:r>
      <w:r w:rsidR="00300D09">
        <w:rPr>
          <w:rFonts w:ascii="Times New Roman" w:hAnsi="Times New Roman"/>
          <w:sz w:val="28"/>
          <w:szCs w:val="28"/>
        </w:rPr>
        <w:t>е</w:t>
      </w:r>
      <w:r>
        <w:rPr>
          <w:rFonts w:ascii="Times New Roman" w:hAnsi="Times New Roman"/>
          <w:sz w:val="28"/>
          <w:szCs w:val="28"/>
        </w:rPr>
        <w:t xml:space="preserve"> изменении). Сформировано и направлено в банки </w:t>
      </w:r>
      <w:r w:rsidRPr="00601B40">
        <w:rPr>
          <w:rFonts w:ascii="Times New Roman" w:hAnsi="Times New Roman"/>
          <w:sz w:val="28"/>
          <w:szCs w:val="28"/>
        </w:rPr>
        <w:t xml:space="preserve">31 протокол </w:t>
      </w:r>
      <w:r>
        <w:rPr>
          <w:rFonts w:ascii="Times New Roman" w:hAnsi="Times New Roman"/>
          <w:sz w:val="28"/>
          <w:szCs w:val="28"/>
        </w:rPr>
        <w:t>и 106 выписок из закрытого реестра банковских гарантий.</w:t>
      </w:r>
    </w:p>
    <w:p w:rsidR="00193A3D" w:rsidRDefault="00193A3D" w:rsidP="00193A3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условиях </w:t>
      </w:r>
      <w:proofErr w:type="gramStart"/>
      <w:r>
        <w:rPr>
          <w:rFonts w:ascii="Times New Roman" w:hAnsi="Times New Roman" w:cs="Times New Roman"/>
          <w:sz w:val="28"/>
          <w:szCs w:val="28"/>
        </w:rPr>
        <w:t>централизации операций клиентов закрытого контура Управлений Федерального казначейства</w:t>
      </w:r>
      <w:proofErr w:type="gramEnd"/>
      <w:r>
        <w:rPr>
          <w:rFonts w:ascii="Times New Roman" w:hAnsi="Times New Roman" w:cs="Times New Roman"/>
          <w:sz w:val="28"/>
          <w:szCs w:val="28"/>
        </w:rPr>
        <w:t xml:space="preserve"> по субъектам Российской Федерации на уровне </w:t>
      </w:r>
      <w:r>
        <w:rPr>
          <w:rFonts w:ascii="Times New Roman" w:hAnsi="Times New Roman"/>
          <w:sz w:val="28"/>
          <w:szCs w:val="28"/>
        </w:rPr>
        <w:t>МОУ ФК</w:t>
      </w:r>
      <w:r>
        <w:rPr>
          <w:rFonts w:ascii="Times New Roman" w:hAnsi="Times New Roman" w:cs="Times New Roman"/>
          <w:sz w:val="28"/>
          <w:szCs w:val="28"/>
        </w:rPr>
        <w:t xml:space="preserve"> Сведения о заключенном контракте (его изменении), Сведения об исполнении (о расторжении) контракта, Информации о выданной банковской гарантии (ее изменении) сканировались и направлялись посредством </w:t>
      </w:r>
      <w:r w:rsidRPr="00411A18">
        <w:rPr>
          <w:rFonts w:ascii="Times New Roman" w:hAnsi="Times New Roman" w:cs="Times New Roman"/>
          <w:sz w:val="28"/>
          <w:szCs w:val="28"/>
        </w:rPr>
        <w:t>информационной системы «Автоматизированная система Федерального казначейства» (далее - ИС «АСФК»)</w:t>
      </w:r>
      <w:r>
        <w:rPr>
          <w:rFonts w:ascii="Times New Roman" w:hAnsi="Times New Roman" w:cs="Times New Roman"/>
          <w:sz w:val="28"/>
          <w:szCs w:val="28"/>
        </w:rPr>
        <w:t>.</w:t>
      </w:r>
    </w:p>
    <w:p w:rsidR="00193A3D" w:rsidRDefault="00193A3D" w:rsidP="00193A3D">
      <w:pPr>
        <w:tabs>
          <w:tab w:val="left" w:pos="2400"/>
        </w:tabs>
        <w:spacing w:after="0" w:line="240" w:lineRule="auto"/>
        <w:ind w:firstLine="709"/>
        <w:jc w:val="both"/>
        <w:rPr>
          <w:rFonts w:ascii="Times New Roman" w:eastAsia="Times New Roman" w:hAnsi="Times New Roman" w:cs="Times New Roman"/>
          <w:b/>
          <w:sz w:val="28"/>
          <w:szCs w:val="28"/>
        </w:rPr>
      </w:pPr>
      <w:r>
        <w:rPr>
          <w:rFonts w:ascii="Times New Roman" w:hAnsi="Times New Roman"/>
          <w:b/>
          <w:sz w:val="28"/>
          <w:szCs w:val="28"/>
        </w:rPr>
        <w:t>6.2. Открытие и ведение лицевых и казначейских счетов</w:t>
      </w:r>
    </w:p>
    <w:p w:rsidR="00193A3D" w:rsidRDefault="00193A3D" w:rsidP="00193A3D">
      <w:pPr>
        <w:tabs>
          <w:tab w:val="left" w:pos="2400"/>
        </w:tabs>
        <w:spacing w:after="0" w:line="240" w:lineRule="auto"/>
        <w:ind w:firstLine="709"/>
        <w:jc w:val="both"/>
        <w:rPr>
          <w:rFonts w:ascii="Times New Roman" w:hAnsi="Times New Roman"/>
          <w:sz w:val="28"/>
          <w:szCs w:val="28"/>
        </w:rPr>
      </w:pPr>
      <w:r>
        <w:rPr>
          <w:rFonts w:ascii="Times New Roman" w:hAnsi="Times New Roman"/>
          <w:sz w:val="28"/>
          <w:szCs w:val="28"/>
        </w:rPr>
        <w:t>По состоянию на 01</w:t>
      </w:r>
      <w:r w:rsidR="00D93F6A">
        <w:rPr>
          <w:rFonts w:ascii="Times New Roman" w:hAnsi="Times New Roman"/>
          <w:sz w:val="28"/>
          <w:szCs w:val="28"/>
        </w:rPr>
        <w:t xml:space="preserve"> января </w:t>
      </w:r>
      <w:r>
        <w:rPr>
          <w:rFonts w:ascii="Times New Roman" w:hAnsi="Times New Roman"/>
          <w:sz w:val="28"/>
          <w:szCs w:val="28"/>
        </w:rPr>
        <w:t xml:space="preserve">2022 </w:t>
      </w:r>
      <w:r w:rsidR="00D93F6A">
        <w:rPr>
          <w:rFonts w:ascii="Times New Roman" w:hAnsi="Times New Roman"/>
          <w:sz w:val="28"/>
          <w:szCs w:val="28"/>
        </w:rPr>
        <w:t xml:space="preserve">г. </w:t>
      </w:r>
      <w:r>
        <w:rPr>
          <w:rFonts w:ascii="Times New Roman" w:hAnsi="Times New Roman"/>
          <w:sz w:val="28"/>
          <w:szCs w:val="28"/>
        </w:rPr>
        <w:t xml:space="preserve">в Управлении открыт 3 531 лицевой счет, </w:t>
      </w:r>
      <w:r>
        <w:rPr>
          <w:rFonts w:ascii="Times New Roman" w:hAnsi="Times New Roman"/>
          <w:sz w:val="28"/>
          <w:szCs w:val="28"/>
        </w:rPr>
        <w:br/>
        <w:t xml:space="preserve">в том числе по уровням бюджетов: </w:t>
      </w:r>
    </w:p>
    <w:p w:rsidR="00193A3D" w:rsidRDefault="00D111FD" w:rsidP="00193A3D">
      <w:pPr>
        <w:tabs>
          <w:tab w:val="left" w:pos="2400"/>
        </w:tabs>
        <w:spacing w:after="0" w:line="240" w:lineRule="auto"/>
        <w:ind w:firstLine="709"/>
        <w:jc w:val="both"/>
        <w:rPr>
          <w:rFonts w:ascii="Times New Roman" w:hAnsi="Times New Roman"/>
          <w:sz w:val="28"/>
          <w:szCs w:val="28"/>
        </w:rPr>
      </w:pPr>
      <w:r>
        <w:rPr>
          <w:rFonts w:ascii="Times New Roman" w:hAnsi="Times New Roman"/>
          <w:sz w:val="28"/>
          <w:szCs w:val="28"/>
        </w:rPr>
        <w:t>–</w:t>
      </w:r>
      <w:r w:rsidR="00193A3D">
        <w:rPr>
          <w:rFonts w:ascii="Times New Roman" w:hAnsi="Times New Roman"/>
          <w:sz w:val="28"/>
          <w:szCs w:val="28"/>
        </w:rPr>
        <w:t xml:space="preserve"> Федеральный бюджет – 531, из них участников бюджетного процесса – 514, </w:t>
      </w:r>
      <w:proofErr w:type="spellStart"/>
      <w:r w:rsidR="00193A3D">
        <w:rPr>
          <w:rFonts w:ascii="Times New Roman" w:hAnsi="Times New Roman"/>
          <w:sz w:val="28"/>
          <w:szCs w:val="28"/>
        </w:rPr>
        <w:t>неучастников</w:t>
      </w:r>
      <w:proofErr w:type="spellEnd"/>
      <w:r w:rsidR="00193A3D">
        <w:rPr>
          <w:rFonts w:ascii="Times New Roman" w:hAnsi="Times New Roman"/>
          <w:sz w:val="28"/>
          <w:szCs w:val="28"/>
        </w:rPr>
        <w:t xml:space="preserve"> бюджетного процесса – 17; </w:t>
      </w:r>
    </w:p>
    <w:p w:rsidR="00193A3D" w:rsidRPr="00451F8E" w:rsidRDefault="00D111FD" w:rsidP="00193A3D">
      <w:pPr>
        <w:tabs>
          <w:tab w:val="left" w:pos="2400"/>
        </w:tabs>
        <w:spacing w:after="0" w:line="240" w:lineRule="auto"/>
        <w:ind w:firstLine="709"/>
        <w:jc w:val="both"/>
        <w:rPr>
          <w:rFonts w:ascii="Times New Roman" w:hAnsi="Times New Roman"/>
          <w:sz w:val="28"/>
          <w:szCs w:val="28"/>
        </w:rPr>
      </w:pPr>
      <w:r>
        <w:rPr>
          <w:rFonts w:ascii="Times New Roman" w:hAnsi="Times New Roman"/>
          <w:sz w:val="28"/>
          <w:szCs w:val="28"/>
        </w:rPr>
        <w:t>–</w:t>
      </w:r>
      <w:r w:rsidR="00193A3D">
        <w:rPr>
          <w:rFonts w:ascii="Times New Roman" w:hAnsi="Times New Roman"/>
          <w:sz w:val="28"/>
          <w:szCs w:val="28"/>
        </w:rPr>
        <w:t xml:space="preserve"> </w:t>
      </w:r>
      <w:r w:rsidR="00193A3D" w:rsidRPr="00451F8E">
        <w:rPr>
          <w:rFonts w:ascii="Times New Roman" w:hAnsi="Times New Roman"/>
          <w:sz w:val="28"/>
          <w:szCs w:val="28"/>
        </w:rPr>
        <w:t>Государственный внебюджетный фонд – 12;</w:t>
      </w:r>
    </w:p>
    <w:p w:rsidR="00193A3D" w:rsidRPr="00451F8E" w:rsidRDefault="00330E3E" w:rsidP="00330E3E">
      <w:pPr>
        <w:tabs>
          <w:tab w:val="left" w:pos="709"/>
        </w:tabs>
        <w:spacing w:after="0" w:line="240" w:lineRule="auto"/>
        <w:ind w:firstLine="709"/>
        <w:jc w:val="both"/>
        <w:rPr>
          <w:rFonts w:ascii="Times New Roman" w:hAnsi="Times New Roman"/>
          <w:sz w:val="28"/>
          <w:szCs w:val="28"/>
        </w:rPr>
      </w:pPr>
      <w:r w:rsidRPr="00451F8E">
        <w:rPr>
          <w:rFonts w:ascii="Times New Roman" w:hAnsi="Times New Roman"/>
          <w:sz w:val="28"/>
          <w:szCs w:val="28"/>
        </w:rPr>
        <w:lastRenderedPageBreak/>
        <w:t xml:space="preserve">– </w:t>
      </w:r>
      <w:r w:rsidR="00193A3D" w:rsidRPr="00451F8E">
        <w:rPr>
          <w:rFonts w:ascii="Times New Roman" w:hAnsi="Times New Roman"/>
          <w:sz w:val="28"/>
          <w:szCs w:val="28"/>
        </w:rPr>
        <w:t xml:space="preserve">Областной бюджет – 1 204, из них участников бюджетного процесса – </w:t>
      </w:r>
      <w:r w:rsidR="00193A3D" w:rsidRPr="00451F8E">
        <w:rPr>
          <w:rFonts w:ascii="Times New Roman" w:hAnsi="Times New Roman"/>
          <w:sz w:val="28"/>
          <w:szCs w:val="28"/>
        </w:rPr>
        <w:br/>
        <w:t xml:space="preserve">1 121, </w:t>
      </w:r>
      <w:proofErr w:type="spellStart"/>
      <w:r w:rsidR="00193A3D" w:rsidRPr="00451F8E">
        <w:rPr>
          <w:rFonts w:ascii="Times New Roman" w:hAnsi="Times New Roman"/>
          <w:sz w:val="28"/>
          <w:szCs w:val="28"/>
        </w:rPr>
        <w:t>неучастников</w:t>
      </w:r>
      <w:proofErr w:type="spellEnd"/>
      <w:r w:rsidR="00193A3D" w:rsidRPr="00451F8E">
        <w:rPr>
          <w:rFonts w:ascii="Times New Roman" w:hAnsi="Times New Roman"/>
          <w:sz w:val="28"/>
          <w:szCs w:val="28"/>
        </w:rPr>
        <w:t xml:space="preserve"> бюджетного процесса – 83; </w:t>
      </w:r>
    </w:p>
    <w:p w:rsidR="00193A3D" w:rsidRPr="00451F8E" w:rsidRDefault="00D111FD" w:rsidP="00193A3D">
      <w:pPr>
        <w:tabs>
          <w:tab w:val="left" w:pos="2400"/>
        </w:tabs>
        <w:spacing w:after="0" w:line="240" w:lineRule="auto"/>
        <w:ind w:firstLine="709"/>
        <w:jc w:val="both"/>
        <w:rPr>
          <w:rFonts w:ascii="Times New Roman" w:hAnsi="Times New Roman"/>
          <w:sz w:val="28"/>
          <w:szCs w:val="28"/>
        </w:rPr>
      </w:pPr>
      <w:r w:rsidRPr="00451F8E">
        <w:rPr>
          <w:rFonts w:ascii="Times New Roman" w:hAnsi="Times New Roman"/>
          <w:sz w:val="28"/>
          <w:szCs w:val="28"/>
        </w:rPr>
        <w:t>–</w:t>
      </w:r>
      <w:r w:rsidR="00193A3D" w:rsidRPr="00451F8E">
        <w:rPr>
          <w:rFonts w:ascii="Times New Roman" w:hAnsi="Times New Roman"/>
          <w:sz w:val="28"/>
          <w:szCs w:val="28"/>
        </w:rPr>
        <w:t xml:space="preserve"> Территориальный внебюджетный фонд – 3;</w:t>
      </w:r>
    </w:p>
    <w:p w:rsidR="00193A3D" w:rsidRPr="00451F8E" w:rsidRDefault="00D111FD" w:rsidP="00193A3D">
      <w:pPr>
        <w:tabs>
          <w:tab w:val="left" w:pos="2400"/>
        </w:tabs>
        <w:spacing w:after="0" w:line="240" w:lineRule="auto"/>
        <w:ind w:firstLine="709"/>
        <w:jc w:val="both"/>
        <w:rPr>
          <w:rFonts w:ascii="Times New Roman" w:hAnsi="Times New Roman"/>
          <w:sz w:val="28"/>
          <w:szCs w:val="28"/>
        </w:rPr>
      </w:pPr>
      <w:r w:rsidRPr="00451F8E">
        <w:rPr>
          <w:rFonts w:ascii="Times New Roman" w:hAnsi="Times New Roman"/>
          <w:sz w:val="28"/>
          <w:szCs w:val="28"/>
        </w:rPr>
        <w:t>–</w:t>
      </w:r>
      <w:r w:rsidR="00193A3D" w:rsidRPr="00451F8E">
        <w:rPr>
          <w:rFonts w:ascii="Times New Roman" w:hAnsi="Times New Roman"/>
          <w:sz w:val="28"/>
          <w:szCs w:val="28"/>
        </w:rPr>
        <w:t xml:space="preserve"> Местны</w:t>
      </w:r>
      <w:r w:rsidR="00451F8E" w:rsidRPr="00451F8E">
        <w:rPr>
          <w:rFonts w:ascii="Times New Roman" w:hAnsi="Times New Roman"/>
          <w:sz w:val="28"/>
          <w:szCs w:val="28"/>
        </w:rPr>
        <w:t>е</w:t>
      </w:r>
      <w:r w:rsidR="00193A3D" w:rsidRPr="00451F8E">
        <w:rPr>
          <w:rFonts w:ascii="Times New Roman" w:hAnsi="Times New Roman"/>
          <w:sz w:val="28"/>
          <w:szCs w:val="28"/>
        </w:rPr>
        <w:t xml:space="preserve"> бюджет</w:t>
      </w:r>
      <w:r w:rsidR="00451F8E" w:rsidRPr="00451F8E">
        <w:rPr>
          <w:rFonts w:ascii="Times New Roman" w:hAnsi="Times New Roman"/>
          <w:sz w:val="28"/>
          <w:szCs w:val="28"/>
        </w:rPr>
        <w:t>ы</w:t>
      </w:r>
      <w:r w:rsidR="00193A3D" w:rsidRPr="00451F8E">
        <w:rPr>
          <w:rFonts w:ascii="Times New Roman" w:hAnsi="Times New Roman"/>
          <w:sz w:val="28"/>
          <w:szCs w:val="28"/>
        </w:rPr>
        <w:t xml:space="preserve"> – 1 781, из них участников бюджетного процесса – </w:t>
      </w:r>
      <w:r w:rsidR="00193A3D" w:rsidRPr="00451F8E">
        <w:rPr>
          <w:rFonts w:ascii="Times New Roman" w:hAnsi="Times New Roman"/>
          <w:sz w:val="28"/>
          <w:szCs w:val="28"/>
        </w:rPr>
        <w:br/>
        <w:t xml:space="preserve">1 781. </w:t>
      </w:r>
    </w:p>
    <w:p w:rsidR="00193A3D" w:rsidRDefault="00193A3D" w:rsidP="00193A3D">
      <w:pPr>
        <w:spacing w:after="0" w:line="240" w:lineRule="auto"/>
        <w:ind w:firstLine="709"/>
        <w:jc w:val="both"/>
        <w:rPr>
          <w:rFonts w:ascii="Times New Roman" w:hAnsi="Times New Roman"/>
          <w:sz w:val="28"/>
          <w:szCs w:val="28"/>
        </w:rPr>
      </w:pPr>
      <w:r>
        <w:rPr>
          <w:rFonts w:ascii="Times New Roman" w:hAnsi="Times New Roman"/>
          <w:sz w:val="28"/>
          <w:szCs w:val="28"/>
        </w:rPr>
        <w:t>За истекши</w:t>
      </w:r>
      <w:r w:rsidR="00330E3E">
        <w:rPr>
          <w:rFonts w:ascii="Times New Roman" w:hAnsi="Times New Roman"/>
          <w:sz w:val="28"/>
          <w:szCs w:val="28"/>
        </w:rPr>
        <w:t>й год открыто 264 лицевых счета,</w:t>
      </w:r>
      <w:r>
        <w:rPr>
          <w:rFonts w:ascii="Times New Roman" w:hAnsi="Times New Roman"/>
          <w:sz w:val="28"/>
          <w:szCs w:val="28"/>
        </w:rPr>
        <w:t xml:space="preserve"> закрыто 3 087</w:t>
      </w:r>
      <w:r w:rsidRPr="00321460">
        <w:rPr>
          <w:rFonts w:ascii="Times New Roman" w:hAnsi="Times New Roman"/>
          <w:sz w:val="28"/>
          <w:szCs w:val="28"/>
        </w:rPr>
        <w:t xml:space="preserve"> </w:t>
      </w:r>
      <w:r w:rsidR="00330E3E">
        <w:rPr>
          <w:rFonts w:ascii="Times New Roman" w:hAnsi="Times New Roman"/>
          <w:sz w:val="28"/>
          <w:szCs w:val="28"/>
        </w:rPr>
        <w:t>лицевых счетов,</w:t>
      </w:r>
      <w:r>
        <w:rPr>
          <w:rFonts w:ascii="Times New Roman" w:hAnsi="Times New Roman"/>
          <w:sz w:val="28"/>
          <w:szCs w:val="28"/>
        </w:rPr>
        <w:t xml:space="preserve"> зарезервировано 49 лицевых счетов.</w:t>
      </w:r>
    </w:p>
    <w:p w:rsidR="00193A3D" w:rsidRDefault="00193A3D" w:rsidP="00193A3D">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w:t>
      </w:r>
      <w:r w:rsidRPr="00D23594">
        <w:rPr>
          <w:rFonts w:ascii="Times New Roman" w:hAnsi="Times New Roman"/>
          <w:sz w:val="28"/>
          <w:szCs w:val="28"/>
        </w:rPr>
        <w:t>рамках казначейского сопровождения межбюджетных трансфертов, предоставляемых из федерального бюджета в целях поддержки отраслей промышленности и сельского хозяйства</w:t>
      </w:r>
      <w:r>
        <w:rPr>
          <w:rFonts w:ascii="Times New Roman" w:hAnsi="Times New Roman"/>
          <w:sz w:val="28"/>
          <w:szCs w:val="28"/>
        </w:rPr>
        <w:t>,</w:t>
      </w:r>
      <w:r w:rsidRPr="00D23594">
        <w:rPr>
          <w:rFonts w:ascii="Times New Roman" w:hAnsi="Times New Roman"/>
          <w:sz w:val="28"/>
          <w:szCs w:val="28"/>
        </w:rPr>
        <w:t xml:space="preserve"> </w:t>
      </w:r>
      <w:r>
        <w:rPr>
          <w:rFonts w:ascii="Times New Roman" w:hAnsi="Times New Roman"/>
          <w:sz w:val="28"/>
          <w:szCs w:val="28"/>
        </w:rPr>
        <w:t xml:space="preserve">в Управлении осуществлялось открытие лицевых счетов </w:t>
      </w:r>
      <w:r w:rsidRPr="006509BB">
        <w:rPr>
          <w:rFonts w:ascii="Times New Roman" w:hAnsi="Times New Roman"/>
          <w:sz w:val="28"/>
          <w:szCs w:val="28"/>
        </w:rPr>
        <w:t>индивидуальным предпринимателям и крестьянско-фермерским хозяйствам</w:t>
      </w:r>
      <w:r>
        <w:rPr>
          <w:rFonts w:ascii="Times New Roman" w:hAnsi="Times New Roman"/>
          <w:sz w:val="28"/>
          <w:szCs w:val="28"/>
        </w:rPr>
        <w:t>. Н</w:t>
      </w:r>
      <w:r w:rsidRPr="006509BB">
        <w:rPr>
          <w:rFonts w:ascii="Times New Roman" w:hAnsi="Times New Roman"/>
          <w:sz w:val="28"/>
          <w:szCs w:val="28"/>
        </w:rPr>
        <w:t xml:space="preserve">а основании обращения </w:t>
      </w:r>
      <w:r>
        <w:rPr>
          <w:rFonts w:ascii="Times New Roman" w:hAnsi="Times New Roman"/>
          <w:sz w:val="28"/>
          <w:szCs w:val="28"/>
        </w:rPr>
        <w:t>Министерства финансов Омской области</w:t>
      </w:r>
      <w:r w:rsidR="001A358F" w:rsidRPr="001A358F">
        <w:rPr>
          <w:rFonts w:ascii="Times New Roman" w:hAnsi="Times New Roman"/>
          <w:sz w:val="28"/>
          <w:szCs w:val="28"/>
        </w:rPr>
        <w:t>,</w:t>
      </w:r>
      <w:r w:rsidRPr="006509BB">
        <w:rPr>
          <w:rFonts w:ascii="Times New Roman" w:hAnsi="Times New Roman"/>
          <w:sz w:val="28"/>
          <w:szCs w:val="28"/>
        </w:rPr>
        <w:t xml:space="preserve"> в соответствии с положениями части 7 статьи 5 Федерального закона </w:t>
      </w:r>
      <w:r w:rsidR="00D33FB5">
        <w:rPr>
          <w:rFonts w:ascii="Times New Roman" w:hAnsi="Times New Roman"/>
          <w:sz w:val="28"/>
          <w:szCs w:val="28"/>
        </w:rPr>
        <w:t xml:space="preserve">№ </w:t>
      </w:r>
      <w:r w:rsidRPr="006509BB">
        <w:rPr>
          <w:rFonts w:ascii="Times New Roman" w:hAnsi="Times New Roman"/>
          <w:sz w:val="28"/>
          <w:szCs w:val="28"/>
        </w:rPr>
        <w:t xml:space="preserve">385-ФЗ </w:t>
      </w:r>
      <w:r>
        <w:rPr>
          <w:rFonts w:ascii="Times New Roman" w:hAnsi="Times New Roman"/>
          <w:sz w:val="28"/>
          <w:szCs w:val="28"/>
        </w:rPr>
        <w:t>за 2021 год открыто 25 лицевых счетов.</w:t>
      </w:r>
    </w:p>
    <w:p w:rsidR="00193A3D" w:rsidRDefault="00193A3D" w:rsidP="00193A3D">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В 2021 году Управлением было сформировано в ГИИС «Электронный бюджет» и направлено в УФ</w:t>
      </w:r>
      <w:r w:rsidR="001A358F">
        <w:rPr>
          <w:rFonts w:ascii="Times New Roman" w:hAnsi="Times New Roman"/>
          <w:sz w:val="28"/>
          <w:szCs w:val="28"/>
        </w:rPr>
        <w:t>К</w:t>
      </w:r>
      <w:r>
        <w:rPr>
          <w:rFonts w:ascii="Times New Roman" w:hAnsi="Times New Roman"/>
          <w:sz w:val="28"/>
          <w:szCs w:val="28"/>
        </w:rPr>
        <w:t xml:space="preserve"> по Алтайскому краю </w:t>
      </w:r>
      <w:r w:rsidRPr="0090695D">
        <w:rPr>
          <w:rFonts w:ascii="Times New Roman" w:hAnsi="Times New Roman"/>
          <w:sz w:val="28"/>
          <w:szCs w:val="28"/>
        </w:rPr>
        <w:t>(Центр специализации по казначейскому сопровождению)</w:t>
      </w:r>
      <w:r>
        <w:rPr>
          <w:rFonts w:ascii="Times New Roman" w:hAnsi="Times New Roman"/>
          <w:sz w:val="28"/>
          <w:szCs w:val="28"/>
        </w:rPr>
        <w:t xml:space="preserve"> 75 Заявок на </w:t>
      </w:r>
      <w:r w:rsidRPr="0090695D">
        <w:rPr>
          <w:rFonts w:ascii="Times New Roman" w:hAnsi="Times New Roman"/>
          <w:sz w:val="28"/>
          <w:szCs w:val="28"/>
        </w:rPr>
        <w:t>открытие лицевых счетов для учета операций со средствами юридических лиц при казначейском сопровождении с кодом 71 (далее – лицевой сч</w:t>
      </w:r>
      <w:r w:rsidR="00F35AD4">
        <w:rPr>
          <w:rFonts w:ascii="Times New Roman" w:hAnsi="Times New Roman"/>
          <w:sz w:val="28"/>
          <w:szCs w:val="28"/>
        </w:rPr>
        <w:t>е</w:t>
      </w:r>
      <w:r w:rsidRPr="0090695D">
        <w:rPr>
          <w:rFonts w:ascii="Times New Roman" w:hAnsi="Times New Roman"/>
          <w:sz w:val="28"/>
          <w:szCs w:val="28"/>
        </w:rPr>
        <w:t>т с кодом 71)</w:t>
      </w:r>
      <w:r>
        <w:rPr>
          <w:rFonts w:ascii="Times New Roman" w:hAnsi="Times New Roman"/>
          <w:sz w:val="28"/>
          <w:szCs w:val="28"/>
        </w:rPr>
        <w:t>.</w:t>
      </w:r>
    </w:p>
    <w:p w:rsidR="00193A3D" w:rsidRDefault="00193A3D" w:rsidP="00193A3D">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Управлением проведена работа по</w:t>
      </w:r>
      <w:r w:rsidRPr="00C323D5">
        <w:rPr>
          <w:rFonts w:ascii="Times New Roman" w:hAnsi="Times New Roman"/>
          <w:sz w:val="28"/>
          <w:szCs w:val="28"/>
        </w:rPr>
        <w:t xml:space="preserve"> реализации перевода остатков средств с лицевых счетов для уч</w:t>
      </w:r>
      <w:r w:rsidR="00300D09">
        <w:rPr>
          <w:rFonts w:ascii="Times New Roman" w:hAnsi="Times New Roman"/>
          <w:sz w:val="28"/>
          <w:szCs w:val="28"/>
        </w:rPr>
        <w:t>е</w:t>
      </w:r>
      <w:r w:rsidRPr="00C323D5">
        <w:rPr>
          <w:rFonts w:ascii="Times New Roman" w:hAnsi="Times New Roman"/>
          <w:sz w:val="28"/>
          <w:szCs w:val="28"/>
        </w:rPr>
        <w:t xml:space="preserve">та операций </w:t>
      </w:r>
      <w:proofErr w:type="spellStart"/>
      <w:r w:rsidRPr="00C323D5">
        <w:rPr>
          <w:rFonts w:ascii="Times New Roman" w:hAnsi="Times New Roman"/>
          <w:sz w:val="28"/>
          <w:szCs w:val="28"/>
        </w:rPr>
        <w:t>неучастника</w:t>
      </w:r>
      <w:proofErr w:type="spellEnd"/>
      <w:r w:rsidRPr="00C323D5">
        <w:rPr>
          <w:rFonts w:ascii="Times New Roman" w:hAnsi="Times New Roman"/>
          <w:sz w:val="28"/>
          <w:szCs w:val="28"/>
        </w:rPr>
        <w:t xml:space="preserve"> бюджетного процесса с кодом 41, открытых в </w:t>
      </w:r>
      <w:r w:rsidRPr="00411A18">
        <w:rPr>
          <w:rFonts w:ascii="Times New Roman" w:hAnsi="Times New Roman"/>
          <w:sz w:val="28"/>
          <w:szCs w:val="28"/>
        </w:rPr>
        <w:t>ИС «АСФК»</w:t>
      </w:r>
      <w:r w:rsidRPr="00C323D5">
        <w:rPr>
          <w:rFonts w:ascii="Times New Roman" w:hAnsi="Times New Roman"/>
          <w:sz w:val="28"/>
          <w:szCs w:val="28"/>
        </w:rPr>
        <w:t xml:space="preserve">, на лицевые счета </w:t>
      </w:r>
      <w:r w:rsidRPr="00E71ADB">
        <w:rPr>
          <w:rFonts w:ascii="Times New Roman" w:hAnsi="Times New Roman"/>
          <w:sz w:val="28"/>
          <w:szCs w:val="28"/>
        </w:rPr>
        <w:t>с кодом 71</w:t>
      </w:r>
      <w:r w:rsidRPr="00C323D5">
        <w:rPr>
          <w:rFonts w:ascii="Times New Roman" w:hAnsi="Times New Roman"/>
          <w:sz w:val="28"/>
          <w:szCs w:val="28"/>
        </w:rPr>
        <w:t>, открытые в ГИИС «Электронный бюджет»</w:t>
      </w:r>
      <w:r>
        <w:rPr>
          <w:rFonts w:ascii="Times New Roman" w:hAnsi="Times New Roman"/>
          <w:sz w:val="28"/>
          <w:szCs w:val="28"/>
        </w:rPr>
        <w:t xml:space="preserve">. Проведена работа по </w:t>
      </w:r>
      <w:r w:rsidRPr="00843CD5">
        <w:rPr>
          <w:rFonts w:ascii="Times New Roman" w:hAnsi="Times New Roman"/>
          <w:sz w:val="28"/>
          <w:szCs w:val="28"/>
        </w:rPr>
        <w:t xml:space="preserve">анализу лицевых счетов с кодом 41 </w:t>
      </w:r>
      <w:r>
        <w:rPr>
          <w:rFonts w:ascii="Times New Roman" w:hAnsi="Times New Roman"/>
          <w:sz w:val="28"/>
          <w:szCs w:val="28"/>
        </w:rPr>
        <w:t>подлежащих закрытию; обеспечено включение исполнителей в Сводный реестр; организовано предоставление документов по подключению к ГИИС «Электронный бюджет».</w:t>
      </w:r>
    </w:p>
    <w:p w:rsidR="00193A3D" w:rsidRDefault="00193A3D" w:rsidP="00193A3D">
      <w:pPr>
        <w:tabs>
          <w:tab w:val="left" w:pos="0"/>
        </w:tabs>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В целях реализации межведомственного взаимодействия с территориальными органами Федеральной налоговой службы при казначейском сопровождении средств, в рамках Соглашения между Федеральным казначейством и Федеральной налоговой службой Российской Федерации от 02 октября 2017 г. </w:t>
      </w:r>
      <w:r>
        <w:rPr>
          <w:rFonts w:ascii="Times New Roman" w:hAnsi="Times New Roman"/>
          <w:sz w:val="28"/>
          <w:szCs w:val="28"/>
        </w:rPr>
        <w:br/>
        <w:t>№ 07-04-30/8/ММВ-23-15/24@, в территориальные органы Федеральной налоговой службы направлено 6 информаций о государственных контрактах (контрактах), договорах (соглашениях).</w:t>
      </w:r>
      <w:proofErr w:type="gramEnd"/>
      <w:r>
        <w:rPr>
          <w:rFonts w:ascii="Times New Roman" w:hAnsi="Times New Roman"/>
          <w:sz w:val="28"/>
          <w:szCs w:val="28"/>
        </w:rPr>
        <w:t xml:space="preserve"> Направление вышеуказанной информации осуществлялось </w:t>
      </w:r>
      <w:r w:rsidR="00B10A4A">
        <w:rPr>
          <w:rFonts w:ascii="Times New Roman" w:hAnsi="Times New Roman"/>
          <w:sz w:val="28"/>
          <w:szCs w:val="28"/>
        </w:rPr>
        <w:t xml:space="preserve">посредством </w:t>
      </w:r>
      <w:r w:rsidR="00B10A4A" w:rsidRPr="00876FCA">
        <w:rPr>
          <w:rFonts w:ascii="Times New Roman" w:eastAsia="Times New Roman" w:hAnsi="Times New Roman" w:cs="Times New Roman"/>
          <w:sz w:val="28"/>
          <w:szCs w:val="28"/>
          <w:lang w:eastAsia="ru-RU"/>
        </w:rPr>
        <w:t>прикладно</w:t>
      </w:r>
      <w:r w:rsidR="00B10A4A">
        <w:rPr>
          <w:rFonts w:ascii="Times New Roman" w:eastAsia="Times New Roman" w:hAnsi="Times New Roman" w:cs="Times New Roman"/>
          <w:sz w:val="28"/>
          <w:szCs w:val="28"/>
          <w:lang w:eastAsia="ru-RU"/>
        </w:rPr>
        <w:t>го</w:t>
      </w:r>
      <w:r w:rsidR="00B10A4A" w:rsidRPr="00876FCA">
        <w:rPr>
          <w:rFonts w:ascii="Times New Roman" w:eastAsia="Times New Roman" w:hAnsi="Times New Roman" w:cs="Times New Roman"/>
          <w:sz w:val="28"/>
          <w:szCs w:val="28"/>
          <w:lang w:eastAsia="ru-RU"/>
        </w:rPr>
        <w:t xml:space="preserve"> программно</w:t>
      </w:r>
      <w:r w:rsidR="00B10A4A">
        <w:rPr>
          <w:rFonts w:ascii="Times New Roman" w:eastAsia="Times New Roman" w:hAnsi="Times New Roman" w:cs="Times New Roman"/>
          <w:sz w:val="28"/>
          <w:szCs w:val="28"/>
          <w:lang w:eastAsia="ru-RU"/>
        </w:rPr>
        <w:t>го</w:t>
      </w:r>
      <w:r w:rsidR="00B10A4A" w:rsidRPr="00876FCA">
        <w:rPr>
          <w:rFonts w:ascii="Times New Roman" w:eastAsia="Times New Roman" w:hAnsi="Times New Roman" w:cs="Times New Roman"/>
          <w:sz w:val="28"/>
          <w:szCs w:val="28"/>
          <w:lang w:eastAsia="ru-RU"/>
        </w:rPr>
        <w:t xml:space="preserve"> обеспечения</w:t>
      </w:r>
      <w:r w:rsidR="00123892" w:rsidRPr="00876FCA">
        <w:rPr>
          <w:rFonts w:ascii="Times New Roman" w:eastAsia="Times New Roman" w:hAnsi="Times New Roman" w:cs="Times New Roman"/>
          <w:sz w:val="28"/>
          <w:szCs w:val="28"/>
          <w:lang w:eastAsia="ru-RU"/>
        </w:rPr>
        <w:t xml:space="preserve"> «Система удаленного финансового документооборота» (далее - ППО </w:t>
      </w:r>
      <w:r w:rsidR="00123892">
        <w:rPr>
          <w:rFonts w:ascii="Times New Roman" w:eastAsia="Times New Roman" w:hAnsi="Times New Roman" w:cs="Times New Roman"/>
          <w:sz w:val="28"/>
          <w:szCs w:val="28"/>
          <w:lang w:eastAsia="ru-RU"/>
        </w:rPr>
        <w:t>«</w:t>
      </w:r>
      <w:r w:rsidR="00123892" w:rsidRPr="00876FCA">
        <w:rPr>
          <w:rFonts w:ascii="Times New Roman" w:eastAsia="Times New Roman" w:hAnsi="Times New Roman" w:cs="Times New Roman"/>
          <w:sz w:val="28"/>
          <w:szCs w:val="28"/>
          <w:lang w:eastAsia="ru-RU"/>
        </w:rPr>
        <w:t>СУФД</w:t>
      </w:r>
      <w:r w:rsidR="00123892">
        <w:rPr>
          <w:rFonts w:ascii="Times New Roman" w:eastAsia="Times New Roman" w:hAnsi="Times New Roman" w:cs="Times New Roman"/>
          <w:sz w:val="28"/>
          <w:szCs w:val="28"/>
          <w:lang w:eastAsia="ru-RU"/>
        </w:rPr>
        <w:t>»</w:t>
      </w:r>
      <w:r w:rsidR="00123892" w:rsidRPr="00876FCA">
        <w:rPr>
          <w:rFonts w:ascii="Times New Roman" w:eastAsia="Times New Roman" w:hAnsi="Times New Roman" w:cs="Times New Roman"/>
          <w:sz w:val="28"/>
          <w:szCs w:val="28"/>
          <w:lang w:eastAsia="ru-RU"/>
        </w:rPr>
        <w:t>)</w:t>
      </w:r>
      <w:r>
        <w:rPr>
          <w:rFonts w:ascii="Times New Roman" w:hAnsi="Times New Roman"/>
          <w:sz w:val="28"/>
          <w:szCs w:val="28"/>
        </w:rPr>
        <w:t xml:space="preserve"> при открытии лицевых счетов </w:t>
      </w:r>
      <w:proofErr w:type="spellStart"/>
      <w:r>
        <w:rPr>
          <w:rFonts w:ascii="Times New Roman" w:hAnsi="Times New Roman"/>
          <w:sz w:val="28"/>
          <w:szCs w:val="28"/>
        </w:rPr>
        <w:t>неучастников</w:t>
      </w:r>
      <w:proofErr w:type="spellEnd"/>
      <w:r>
        <w:rPr>
          <w:rFonts w:ascii="Times New Roman" w:hAnsi="Times New Roman"/>
          <w:sz w:val="28"/>
          <w:szCs w:val="28"/>
        </w:rPr>
        <w:t xml:space="preserve"> бюджетного процесса. По запросу Прокуратуры Омской области от 09 августа 2019 г. № 7/2-19-2019/26149 направлено 1 письмо об открытии в Управлении лицевых счетов организациям, участвующим в исполнении государственного оборонного заказа (за исключением контрагентов силовых ведомств).</w:t>
      </w:r>
    </w:p>
    <w:p w:rsidR="00193A3D" w:rsidRDefault="00193A3D" w:rsidP="00193A3D">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 xml:space="preserve">В 2021 году в Управлении проведены </w:t>
      </w:r>
      <w:r w:rsidRPr="007060E8">
        <w:rPr>
          <w:rFonts w:ascii="Times New Roman" w:hAnsi="Times New Roman"/>
          <w:sz w:val="28"/>
          <w:szCs w:val="28"/>
        </w:rPr>
        <w:t>мероприятия по изменению системы размещения записей справочника «Книга регистрации лицевых счетов», открытых в</w:t>
      </w:r>
      <w:r w:rsidR="003364A9">
        <w:rPr>
          <w:rFonts w:ascii="Times New Roman" w:hAnsi="Times New Roman"/>
          <w:sz w:val="28"/>
          <w:szCs w:val="28"/>
        </w:rPr>
        <w:t xml:space="preserve"> </w:t>
      </w:r>
      <w:r w:rsidR="003364A9" w:rsidRPr="00876FCA">
        <w:rPr>
          <w:rFonts w:ascii="Times New Roman" w:eastAsia="Times New Roman" w:hAnsi="Times New Roman" w:cs="Times New Roman"/>
          <w:sz w:val="28"/>
          <w:szCs w:val="28"/>
          <w:lang w:eastAsia="ru-RU"/>
        </w:rPr>
        <w:t>прикладно</w:t>
      </w:r>
      <w:r w:rsidR="003364A9">
        <w:rPr>
          <w:rFonts w:ascii="Times New Roman" w:eastAsia="Times New Roman" w:hAnsi="Times New Roman" w:cs="Times New Roman"/>
          <w:sz w:val="28"/>
          <w:szCs w:val="28"/>
          <w:lang w:eastAsia="ru-RU"/>
        </w:rPr>
        <w:t>м</w:t>
      </w:r>
      <w:r w:rsidR="003364A9" w:rsidRPr="00876FCA">
        <w:rPr>
          <w:rFonts w:ascii="Times New Roman" w:eastAsia="Times New Roman" w:hAnsi="Times New Roman" w:cs="Times New Roman"/>
          <w:sz w:val="28"/>
          <w:szCs w:val="28"/>
          <w:lang w:eastAsia="ru-RU"/>
        </w:rPr>
        <w:t xml:space="preserve"> программно</w:t>
      </w:r>
      <w:r w:rsidR="003364A9">
        <w:rPr>
          <w:rFonts w:ascii="Times New Roman" w:eastAsia="Times New Roman" w:hAnsi="Times New Roman" w:cs="Times New Roman"/>
          <w:sz w:val="28"/>
          <w:szCs w:val="28"/>
          <w:lang w:eastAsia="ru-RU"/>
        </w:rPr>
        <w:t>м</w:t>
      </w:r>
      <w:r w:rsidR="003364A9" w:rsidRPr="00876FCA">
        <w:rPr>
          <w:rFonts w:ascii="Times New Roman" w:eastAsia="Times New Roman" w:hAnsi="Times New Roman" w:cs="Times New Roman"/>
          <w:sz w:val="28"/>
          <w:szCs w:val="28"/>
          <w:lang w:eastAsia="ru-RU"/>
        </w:rPr>
        <w:t xml:space="preserve"> обеспечении </w:t>
      </w:r>
      <w:r w:rsidR="003364A9">
        <w:rPr>
          <w:rFonts w:ascii="Times New Roman" w:eastAsia="Times New Roman" w:hAnsi="Times New Roman" w:cs="Times New Roman"/>
          <w:sz w:val="28"/>
          <w:szCs w:val="28"/>
          <w:lang w:eastAsia="ru-RU"/>
        </w:rPr>
        <w:t>«Автоматизированная система электронного документооборота Федерального казначейства (СЭД)»</w:t>
      </w:r>
      <w:r w:rsidRPr="007060E8">
        <w:rPr>
          <w:rFonts w:ascii="Times New Roman" w:hAnsi="Times New Roman"/>
          <w:sz w:val="28"/>
          <w:szCs w:val="28"/>
        </w:rPr>
        <w:t xml:space="preserve"> для всех типов лицевых </w:t>
      </w:r>
      <w:r w:rsidRPr="007060E8">
        <w:rPr>
          <w:rFonts w:ascii="Times New Roman" w:hAnsi="Times New Roman"/>
          <w:sz w:val="28"/>
          <w:szCs w:val="28"/>
        </w:rPr>
        <w:lastRenderedPageBreak/>
        <w:t xml:space="preserve">счетов </w:t>
      </w:r>
      <w:r>
        <w:rPr>
          <w:rFonts w:ascii="Times New Roman" w:hAnsi="Times New Roman"/>
          <w:sz w:val="28"/>
          <w:szCs w:val="28"/>
        </w:rPr>
        <w:t>(</w:t>
      </w:r>
      <w:r w:rsidRPr="007060E8">
        <w:rPr>
          <w:rFonts w:ascii="Times New Roman" w:hAnsi="Times New Roman"/>
          <w:sz w:val="28"/>
          <w:szCs w:val="28"/>
        </w:rPr>
        <w:t xml:space="preserve">за исключением </w:t>
      </w:r>
      <w:r>
        <w:rPr>
          <w:rFonts w:ascii="Times New Roman" w:hAnsi="Times New Roman"/>
          <w:sz w:val="28"/>
          <w:szCs w:val="28"/>
        </w:rPr>
        <w:t xml:space="preserve">лицевых счетов с кодом 41). В рамках мероприятия </w:t>
      </w:r>
      <w:r w:rsidRPr="00DA67E5">
        <w:rPr>
          <w:rFonts w:ascii="Times New Roman" w:hAnsi="Times New Roman"/>
          <w:sz w:val="28"/>
          <w:szCs w:val="28"/>
        </w:rPr>
        <w:t>осуществлен</w:t>
      </w:r>
      <w:r>
        <w:rPr>
          <w:rFonts w:ascii="Times New Roman" w:hAnsi="Times New Roman"/>
          <w:sz w:val="28"/>
          <w:szCs w:val="28"/>
        </w:rPr>
        <w:t>а</w:t>
      </w:r>
      <w:r w:rsidRPr="00DA67E5">
        <w:rPr>
          <w:rFonts w:ascii="Times New Roman" w:hAnsi="Times New Roman"/>
          <w:sz w:val="28"/>
          <w:szCs w:val="28"/>
        </w:rPr>
        <w:t xml:space="preserve"> миграци</w:t>
      </w:r>
      <w:r>
        <w:rPr>
          <w:rFonts w:ascii="Times New Roman" w:hAnsi="Times New Roman"/>
          <w:sz w:val="28"/>
          <w:szCs w:val="28"/>
        </w:rPr>
        <w:t>я</w:t>
      </w:r>
      <w:r w:rsidRPr="00DA67E5">
        <w:rPr>
          <w:rFonts w:ascii="Times New Roman" w:hAnsi="Times New Roman"/>
          <w:sz w:val="28"/>
          <w:szCs w:val="28"/>
        </w:rPr>
        <w:t xml:space="preserve"> </w:t>
      </w:r>
      <w:r w:rsidRPr="007060E8">
        <w:rPr>
          <w:rFonts w:ascii="Times New Roman" w:hAnsi="Times New Roman"/>
          <w:sz w:val="28"/>
          <w:szCs w:val="28"/>
        </w:rPr>
        <w:t>2</w:t>
      </w:r>
      <w:r w:rsidR="003364A9">
        <w:rPr>
          <w:rFonts w:ascii="Times New Roman" w:hAnsi="Times New Roman"/>
          <w:sz w:val="28"/>
          <w:szCs w:val="28"/>
        </w:rPr>
        <w:t xml:space="preserve"> </w:t>
      </w:r>
      <w:r w:rsidRPr="007060E8">
        <w:rPr>
          <w:rFonts w:ascii="Times New Roman" w:hAnsi="Times New Roman"/>
          <w:sz w:val="28"/>
          <w:szCs w:val="28"/>
        </w:rPr>
        <w:t>757 лицевых счето</w:t>
      </w:r>
      <w:r>
        <w:rPr>
          <w:rFonts w:ascii="Times New Roman" w:hAnsi="Times New Roman"/>
          <w:sz w:val="28"/>
          <w:szCs w:val="28"/>
        </w:rPr>
        <w:t>в</w:t>
      </w:r>
      <w:r w:rsidRPr="00DA67E5">
        <w:rPr>
          <w:rFonts w:ascii="Times New Roman" w:hAnsi="Times New Roman"/>
          <w:sz w:val="28"/>
          <w:szCs w:val="28"/>
        </w:rPr>
        <w:t xml:space="preserve"> в ГИИС </w:t>
      </w:r>
      <w:r>
        <w:rPr>
          <w:rFonts w:ascii="Times New Roman" w:hAnsi="Times New Roman"/>
          <w:sz w:val="28"/>
          <w:szCs w:val="28"/>
        </w:rPr>
        <w:t>«</w:t>
      </w:r>
      <w:r w:rsidRPr="00DA67E5">
        <w:rPr>
          <w:rFonts w:ascii="Times New Roman" w:hAnsi="Times New Roman"/>
          <w:sz w:val="28"/>
          <w:szCs w:val="28"/>
        </w:rPr>
        <w:t>Электронный бюджет</w:t>
      </w:r>
      <w:r>
        <w:rPr>
          <w:rFonts w:ascii="Times New Roman" w:hAnsi="Times New Roman"/>
          <w:sz w:val="28"/>
          <w:szCs w:val="28"/>
        </w:rPr>
        <w:t>».</w:t>
      </w:r>
    </w:p>
    <w:p w:rsidR="00193A3D" w:rsidRDefault="00193A3D" w:rsidP="00193A3D">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В</w:t>
      </w:r>
      <w:r w:rsidRPr="002F3FD4">
        <w:rPr>
          <w:rFonts w:ascii="Times New Roman" w:hAnsi="Times New Roman"/>
          <w:sz w:val="28"/>
          <w:szCs w:val="28"/>
        </w:rPr>
        <w:t xml:space="preserve"> соответствии с обращени</w:t>
      </w:r>
      <w:r>
        <w:rPr>
          <w:rFonts w:ascii="Times New Roman" w:hAnsi="Times New Roman"/>
          <w:sz w:val="28"/>
          <w:szCs w:val="28"/>
        </w:rPr>
        <w:t>ями финансовых органов муниципальных образований Омской области и Министерства финансов Омской области, а также</w:t>
      </w:r>
      <w:r w:rsidRPr="002F3FD4">
        <w:rPr>
          <w:rFonts w:ascii="Times New Roman" w:hAnsi="Times New Roman"/>
          <w:sz w:val="28"/>
          <w:szCs w:val="28"/>
        </w:rPr>
        <w:t xml:space="preserve"> согласно приказу Министерства финансов Российской Федерации от 31 марта </w:t>
      </w:r>
      <w:r>
        <w:rPr>
          <w:rFonts w:ascii="Times New Roman" w:hAnsi="Times New Roman"/>
          <w:sz w:val="28"/>
          <w:szCs w:val="28"/>
        </w:rPr>
        <w:br/>
      </w:r>
      <w:r w:rsidRPr="002F3FD4">
        <w:rPr>
          <w:rFonts w:ascii="Times New Roman" w:hAnsi="Times New Roman"/>
          <w:sz w:val="28"/>
          <w:szCs w:val="28"/>
        </w:rPr>
        <w:t xml:space="preserve">2020 г. № 50н </w:t>
      </w:r>
      <w:r>
        <w:rPr>
          <w:rFonts w:ascii="Times New Roman" w:hAnsi="Times New Roman"/>
          <w:sz w:val="28"/>
          <w:szCs w:val="28"/>
        </w:rPr>
        <w:t>в</w:t>
      </w:r>
      <w:r w:rsidRPr="002F3FD4">
        <w:rPr>
          <w:rFonts w:ascii="Times New Roman" w:hAnsi="Times New Roman"/>
          <w:sz w:val="28"/>
          <w:szCs w:val="28"/>
        </w:rPr>
        <w:t xml:space="preserve"> </w:t>
      </w:r>
      <w:r>
        <w:rPr>
          <w:rFonts w:ascii="Times New Roman" w:hAnsi="Times New Roman"/>
          <w:sz w:val="28"/>
          <w:szCs w:val="28"/>
        </w:rPr>
        <w:t>Управлении закрыто 732 лицевых счета с кодом 05, 20 лицевых счетов с кодом 01.</w:t>
      </w:r>
    </w:p>
    <w:p w:rsidR="00193A3D" w:rsidRDefault="00193A3D" w:rsidP="00193A3D">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 xml:space="preserve">В целях </w:t>
      </w:r>
      <w:proofErr w:type="gramStart"/>
      <w:r>
        <w:rPr>
          <w:rFonts w:ascii="Times New Roman" w:hAnsi="Times New Roman"/>
          <w:sz w:val="28"/>
          <w:szCs w:val="28"/>
        </w:rPr>
        <w:t>реализации требований Порядка приказа Федерального казначейства</w:t>
      </w:r>
      <w:proofErr w:type="gramEnd"/>
      <w:r>
        <w:rPr>
          <w:rFonts w:ascii="Times New Roman" w:hAnsi="Times New Roman"/>
          <w:sz w:val="28"/>
          <w:szCs w:val="28"/>
        </w:rPr>
        <w:t xml:space="preserve"> от </w:t>
      </w:r>
      <w:r w:rsidR="00D93F6A">
        <w:rPr>
          <w:rFonts w:ascii="Times New Roman" w:hAnsi="Times New Roman"/>
          <w:sz w:val="28"/>
          <w:szCs w:val="28"/>
        </w:rPr>
        <w:t>0</w:t>
      </w:r>
      <w:r>
        <w:rPr>
          <w:rFonts w:ascii="Times New Roman" w:hAnsi="Times New Roman"/>
          <w:sz w:val="28"/>
          <w:szCs w:val="28"/>
        </w:rPr>
        <w:t>1 апреля 2020 г. № 15н «О порядке открытия казначейских счетов» в ГИИС «Электронный бюджет» в Управлении открыто 949 казначейских счетов финансовым органам, находящимся на территории Омской области</w:t>
      </w:r>
      <w:r w:rsidR="00F35AD4">
        <w:rPr>
          <w:rFonts w:ascii="Times New Roman" w:hAnsi="Times New Roman"/>
          <w:sz w:val="28"/>
          <w:szCs w:val="28"/>
        </w:rPr>
        <w:t xml:space="preserve"> (Таблица 13)</w:t>
      </w:r>
      <w:r>
        <w:rPr>
          <w:rFonts w:ascii="Times New Roman" w:hAnsi="Times New Roman"/>
          <w:sz w:val="28"/>
          <w:szCs w:val="28"/>
        </w:rPr>
        <w:t>.</w:t>
      </w:r>
    </w:p>
    <w:p w:rsidR="0052304B" w:rsidRDefault="00193A3D" w:rsidP="00193A3D">
      <w:pPr>
        <w:suppressAutoHyphens/>
        <w:spacing w:after="0" w:line="240" w:lineRule="auto"/>
        <w:ind w:firstLine="709"/>
        <w:contextualSpacing/>
        <w:jc w:val="right"/>
        <w:rPr>
          <w:rFonts w:ascii="Times New Roman" w:hAnsi="Times New Roman"/>
          <w:sz w:val="28"/>
          <w:szCs w:val="28"/>
        </w:rPr>
      </w:pPr>
      <w:r>
        <w:rPr>
          <w:rFonts w:ascii="Times New Roman" w:hAnsi="Times New Roman"/>
          <w:sz w:val="28"/>
          <w:szCs w:val="28"/>
        </w:rPr>
        <w:t xml:space="preserve"> </w:t>
      </w:r>
    </w:p>
    <w:p w:rsidR="00193A3D" w:rsidRDefault="00193A3D" w:rsidP="00193A3D">
      <w:pPr>
        <w:suppressAutoHyphens/>
        <w:spacing w:after="0" w:line="240" w:lineRule="auto"/>
        <w:ind w:firstLine="709"/>
        <w:contextualSpacing/>
        <w:jc w:val="right"/>
        <w:rPr>
          <w:rFonts w:ascii="Times New Roman" w:eastAsia="Times New Roman" w:hAnsi="Times New Roman" w:cs="Times New Roman"/>
          <w:color w:val="000000" w:themeColor="text1"/>
          <w:sz w:val="28"/>
          <w:szCs w:val="28"/>
          <w:lang w:eastAsia="ru-RU"/>
        </w:rPr>
      </w:pPr>
      <w:r w:rsidRPr="00F22DCB">
        <w:rPr>
          <w:rFonts w:ascii="Times New Roman" w:eastAsia="Times New Roman" w:hAnsi="Times New Roman" w:cs="Times New Roman"/>
          <w:color w:val="000000" w:themeColor="text1"/>
          <w:sz w:val="28"/>
          <w:szCs w:val="28"/>
          <w:lang w:eastAsia="ru-RU"/>
        </w:rPr>
        <w:t xml:space="preserve">Таблица </w:t>
      </w:r>
      <w:r>
        <w:rPr>
          <w:rFonts w:ascii="Times New Roman" w:eastAsia="Times New Roman" w:hAnsi="Times New Roman" w:cs="Times New Roman"/>
          <w:color w:val="000000" w:themeColor="text1"/>
          <w:sz w:val="28"/>
          <w:szCs w:val="28"/>
          <w:lang w:eastAsia="ru-RU"/>
        </w:rPr>
        <w:t>1</w:t>
      </w:r>
      <w:r w:rsidR="009C102E">
        <w:rPr>
          <w:rFonts w:ascii="Times New Roman" w:eastAsia="Times New Roman" w:hAnsi="Times New Roman" w:cs="Times New Roman"/>
          <w:color w:val="000000" w:themeColor="text1"/>
          <w:sz w:val="28"/>
          <w:szCs w:val="28"/>
          <w:lang w:eastAsia="ru-RU"/>
        </w:rPr>
        <w:t>3</w:t>
      </w:r>
    </w:p>
    <w:p w:rsidR="00193A3D" w:rsidRPr="00B66CC0" w:rsidRDefault="00193A3D" w:rsidP="00193A3D">
      <w:pPr>
        <w:suppressAutoHyphens/>
        <w:spacing w:after="0" w:line="240" w:lineRule="auto"/>
        <w:ind w:firstLine="709"/>
        <w:contextualSpacing/>
        <w:jc w:val="center"/>
        <w:rPr>
          <w:rFonts w:ascii="Times New Roman" w:eastAsia="Times New Roman" w:hAnsi="Times New Roman" w:cs="Times New Roman"/>
          <w:b/>
          <w:color w:val="000000" w:themeColor="text1"/>
          <w:sz w:val="28"/>
          <w:szCs w:val="28"/>
          <w:lang w:eastAsia="ru-RU"/>
        </w:rPr>
      </w:pPr>
      <w:r w:rsidRPr="00B66CC0">
        <w:rPr>
          <w:rFonts w:ascii="Times New Roman" w:eastAsia="Times New Roman" w:hAnsi="Times New Roman" w:cs="Times New Roman"/>
          <w:b/>
          <w:color w:val="000000" w:themeColor="text1"/>
          <w:sz w:val="28"/>
          <w:szCs w:val="28"/>
          <w:lang w:eastAsia="ru-RU"/>
        </w:rPr>
        <w:t>Информация о количестве казначейских счетов</w:t>
      </w:r>
      <w:r w:rsidR="0019659E" w:rsidRPr="00B0481A">
        <w:rPr>
          <w:rFonts w:ascii="Times New Roman" w:eastAsia="Times New Roman" w:hAnsi="Times New Roman" w:cs="Times New Roman"/>
          <w:b/>
          <w:color w:val="000000" w:themeColor="text1"/>
          <w:sz w:val="28"/>
          <w:szCs w:val="28"/>
          <w:lang w:eastAsia="ru-RU"/>
        </w:rPr>
        <w:t>,</w:t>
      </w:r>
      <w:r w:rsidRPr="00B66CC0">
        <w:rPr>
          <w:rFonts w:ascii="Times New Roman" w:eastAsia="Times New Roman" w:hAnsi="Times New Roman" w:cs="Times New Roman"/>
          <w:b/>
          <w:color w:val="000000" w:themeColor="text1"/>
          <w:sz w:val="28"/>
          <w:szCs w:val="28"/>
          <w:lang w:eastAsia="ru-RU"/>
        </w:rPr>
        <w:t xml:space="preserve"> открытых в Управлении</w:t>
      </w:r>
    </w:p>
    <w:p w:rsidR="00193A3D" w:rsidRDefault="00193A3D" w:rsidP="00193A3D">
      <w:pPr>
        <w:suppressAutoHyphens/>
        <w:spacing w:after="0" w:line="240" w:lineRule="auto"/>
        <w:ind w:firstLine="709"/>
        <w:contextualSpacing/>
        <w:jc w:val="center"/>
        <w:rPr>
          <w:rFonts w:ascii="Times New Roman" w:eastAsia="Times New Roman" w:hAnsi="Times New Roman" w:cs="Times New Roman"/>
          <w:b/>
          <w:color w:val="000000" w:themeColor="text1"/>
          <w:sz w:val="28"/>
          <w:szCs w:val="28"/>
          <w:lang w:eastAsia="ru-RU"/>
        </w:rPr>
      </w:pPr>
      <w:r w:rsidRPr="00B66CC0">
        <w:rPr>
          <w:rFonts w:ascii="Times New Roman" w:eastAsia="Times New Roman" w:hAnsi="Times New Roman" w:cs="Times New Roman"/>
          <w:b/>
          <w:color w:val="000000" w:themeColor="text1"/>
          <w:sz w:val="28"/>
          <w:szCs w:val="28"/>
          <w:lang w:eastAsia="ru-RU"/>
        </w:rPr>
        <w:t xml:space="preserve"> в разрезе видов</w:t>
      </w:r>
    </w:p>
    <w:p w:rsidR="00D93F6A" w:rsidRPr="00B66CC0" w:rsidRDefault="00D93F6A" w:rsidP="00193A3D">
      <w:pPr>
        <w:suppressAutoHyphens/>
        <w:spacing w:after="0" w:line="240" w:lineRule="auto"/>
        <w:ind w:firstLine="709"/>
        <w:contextualSpacing/>
        <w:jc w:val="center"/>
        <w:rPr>
          <w:rFonts w:ascii="Times New Roman" w:eastAsia="Times New Roman" w:hAnsi="Times New Roman" w:cs="Times New Roman"/>
          <w:b/>
          <w:color w:val="000000" w:themeColor="text1"/>
          <w:sz w:val="28"/>
          <w:szCs w:val="28"/>
          <w:lang w:eastAsia="ru-RU"/>
        </w:rPr>
      </w:pPr>
    </w:p>
    <w:tbl>
      <w:tblPr>
        <w:tblStyle w:val="7"/>
        <w:tblW w:w="10284" w:type="dxa"/>
        <w:jc w:val="center"/>
        <w:tblLook w:val="04A0" w:firstRow="1" w:lastRow="0" w:firstColumn="1" w:lastColumn="0" w:noHBand="0" w:noVBand="1"/>
      </w:tblPr>
      <w:tblGrid>
        <w:gridCol w:w="540"/>
        <w:gridCol w:w="6430"/>
        <w:gridCol w:w="1852"/>
        <w:gridCol w:w="1462"/>
      </w:tblGrid>
      <w:tr w:rsidR="00193A3D" w:rsidRPr="00F22DCB" w:rsidTr="00D93F6A">
        <w:trPr>
          <w:jc w:val="center"/>
        </w:trPr>
        <w:tc>
          <w:tcPr>
            <w:tcW w:w="540" w:type="dxa"/>
          </w:tcPr>
          <w:p w:rsidR="00193A3D" w:rsidRPr="00DA11B5" w:rsidRDefault="00193A3D" w:rsidP="00F41190">
            <w:pPr>
              <w:contextualSpacing/>
              <w:jc w:val="center"/>
              <w:rPr>
                <w:color w:val="000000" w:themeColor="text1"/>
                <w:sz w:val="24"/>
                <w:szCs w:val="24"/>
              </w:rPr>
            </w:pPr>
            <w:r w:rsidRPr="00DA11B5">
              <w:rPr>
                <w:color w:val="000000" w:themeColor="text1"/>
                <w:sz w:val="24"/>
                <w:szCs w:val="24"/>
              </w:rPr>
              <w:t xml:space="preserve">№ </w:t>
            </w:r>
            <w:proofErr w:type="gramStart"/>
            <w:r w:rsidRPr="00DA11B5">
              <w:rPr>
                <w:color w:val="000000" w:themeColor="text1"/>
                <w:sz w:val="24"/>
                <w:szCs w:val="24"/>
              </w:rPr>
              <w:t>п</w:t>
            </w:r>
            <w:proofErr w:type="gramEnd"/>
            <w:r w:rsidRPr="00DA11B5">
              <w:rPr>
                <w:color w:val="000000" w:themeColor="text1"/>
                <w:sz w:val="24"/>
                <w:szCs w:val="24"/>
              </w:rPr>
              <w:t>/п</w:t>
            </w:r>
          </w:p>
        </w:tc>
        <w:tc>
          <w:tcPr>
            <w:tcW w:w="6430" w:type="dxa"/>
          </w:tcPr>
          <w:p w:rsidR="00193A3D" w:rsidRPr="00DA11B5" w:rsidRDefault="00193A3D" w:rsidP="00F41190">
            <w:pPr>
              <w:contextualSpacing/>
              <w:jc w:val="center"/>
              <w:rPr>
                <w:color w:val="000000" w:themeColor="text1"/>
                <w:sz w:val="24"/>
                <w:szCs w:val="24"/>
              </w:rPr>
            </w:pPr>
            <w:r w:rsidRPr="00DA11B5">
              <w:rPr>
                <w:color w:val="000000" w:themeColor="text1"/>
                <w:sz w:val="24"/>
                <w:szCs w:val="24"/>
              </w:rPr>
              <w:t>Наименование вида казначейского счета</w:t>
            </w:r>
          </w:p>
        </w:tc>
        <w:tc>
          <w:tcPr>
            <w:tcW w:w="1852" w:type="dxa"/>
          </w:tcPr>
          <w:p w:rsidR="00193A3D" w:rsidRPr="00DA11B5" w:rsidRDefault="00193A3D" w:rsidP="00F41190">
            <w:pPr>
              <w:contextualSpacing/>
              <w:jc w:val="center"/>
              <w:rPr>
                <w:color w:val="000000" w:themeColor="text1"/>
                <w:sz w:val="24"/>
                <w:szCs w:val="24"/>
              </w:rPr>
            </w:pPr>
            <w:r w:rsidRPr="00DA11B5">
              <w:rPr>
                <w:color w:val="000000" w:themeColor="text1"/>
                <w:sz w:val="24"/>
                <w:szCs w:val="24"/>
              </w:rPr>
              <w:t>Код вида</w:t>
            </w:r>
          </w:p>
        </w:tc>
        <w:tc>
          <w:tcPr>
            <w:tcW w:w="1462" w:type="dxa"/>
          </w:tcPr>
          <w:p w:rsidR="00193A3D" w:rsidRPr="00DA11B5" w:rsidRDefault="00193A3D" w:rsidP="00F41190">
            <w:pPr>
              <w:contextualSpacing/>
              <w:jc w:val="center"/>
              <w:rPr>
                <w:color w:val="000000" w:themeColor="text1"/>
                <w:sz w:val="24"/>
                <w:szCs w:val="24"/>
              </w:rPr>
            </w:pPr>
            <w:r w:rsidRPr="00DA11B5">
              <w:rPr>
                <w:color w:val="000000" w:themeColor="text1"/>
                <w:sz w:val="24"/>
                <w:szCs w:val="24"/>
              </w:rPr>
              <w:t>Количество (шт.)</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w:t>
            </w:r>
          </w:p>
        </w:tc>
        <w:tc>
          <w:tcPr>
            <w:tcW w:w="6430" w:type="dxa"/>
          </w:tcPr>
          <w:p w:rsidR="00193A3D" w:rsidRPr="00DA11B5" w:rsidRDefault="00C74F1B" w:rsidP="00F41190">
            <w:pPr>
              <w:contextualSpacing/>
              <w:rPr>
                <w:color w:val="000000" w:themeColor="text1"/>
                <w:sz w:val="24"/>
                <w:szCs w:val="24"/>
              </w:rPr>
            </w:pPr>
            <w:r>
              <w:rPr>
                <w:color w:val="000000" w:themeColor="text1"/>
                <w:sz w:val="24"/>
                <w:szCs w:val="24"/>
              </w:rPr>
              <w:t>«</w:t>
            </w:r>
            <w:r w:rsidR="00193A3D" w:rsidRPr="00DA11B5">
              <w:rPr>
                <w:color w:val="000000" w:themeColor="text1"/>
                <w:sz w:val="24"/>
                <w:szCs w:val="24"/>
              </w:rPr>
              <w:t xml:space="preserve">средства поступлений, являющихся источниками </w:t>
            </w:r>
            <w:proofErr w:type="gramStart"/>
            <w:r w:rsidR="00193A3D" w:rsidRPr="00DA11B5">
              <w:rPr>
                <w:color w:val="000000" w:themeColor="text1"/>
                <w:sz w:val="24"/>
                <w:szCs w:val="24"/>
              </w:rPr>
              <w:t>формирования доходов бюджетов бюджетной системы Российской Федерации</w:t>
            </w:r>
            <w:proofErr w:type="gramEnd"/>
            <w:r>
              <w:rPr>
                <w:color w:val="000000" w:themeColor="text1"/>
                <w:sz w:val="24"/>
                <w:szCs w:val="24"/>
              </w:rPr>
              <w:t>»</w:t>
            </w:r>
          </w:p>
        </w:tc>
        <w:tc>
          <w:tcPr>
            <w:tcW w:w="1852" w:type="dxa"/>
            <w:vAlign w:val="center"/>
          </w:tcPr>
          <w:p w:rsidR="00193A3D" w:rsidRPr="00DA11B5" w:rsidRDefault="00193A3D" w:rsidP="00330E3E">
            <w:pPr>
              <w:ind w:left="54"/>
              <w:contextualSpacing/>
              <w:jc w:val="center"/>
              <w:rPr>
                <w:color w:val="000000" w:themeColor="text1"/>
                <w:sz w:val="24"/>
                <w:szCs w:val="24"/>
              </w:rPr>
            </w:pPr>
            <w:r w:rsidRPr="00DA11B5">
              <w:rPr>
                <w:color w:val="000000" w:themeColor="text1"/>
                <w:sz w:val="24"/>
                <w:szCs w:val="24"/>
              </w:rPr>
              <w:t>3100</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2</w:t>
            </w:r>
          </w:p>
        </w:tc>
      </w:tr>
      <w:tr w:rsidR="00193A3D" w:rsidRPr="00F22DCB" w:rsidTr="009C0C3D">
        <w:trPr>
          <w:trHeight w:val="459"/>
          <w:jc w:val="center"/>
        </w:trPr>
        <w:tc>
          <w:tcPr>
            <w:tcW w:w="540" w:type="dxa"/>
            <w:vAlign w:val="center"/>
          </w:tcPr>
          <w:p w:rsidR="00193A3D" w:rsidRPr="00DA11B5" w:rsidRDefault="00193A3D" w:rsidP="00330E3E">
            <w:pPr>
              <w:autoSpaceDE w:val="0"/>
              <w:autoSpaceDN w:val="0"/>
              <w:adjustRightInd w:val="0"/>
              <w:jc w:val="center"/>
              <w:rPr>
                <w:color w:val="000000" w:themeColor="text1"/>
                <w:sz w:val="24"/>
                <w:szCs w:val="24"/>
              </w:rPr>
            </w:pPr>
            <w:r w:rsidRPr="00DA11B5">
              <w:rPr>
                <w:color w:val="000000" w:themeColor="text1"/>
                <w:sz w:val="24"/>
                <w:szCs w:val="24"/>
              </w:rPr>
              <w:t>2</w:t>
            </w:r>
          </w:p>
        </w:tc>
        <w:tc>
          <w:tcPr>
            <w:tcW w:w="6430" w:type="dxa"/>
          </w:tcPr>
          <w:p w:rsidR="00193A3D" w:rsidRPr="00DA11B5" w:rsidRDefault="00C74F1B" w:rsidP="00F41190">
            <w:pPr>
              <w:autoSpaceDE w:val="0"/>
              <w:autoSpaceDN w:val="0"/>
              <w:adjustRightInd w:val="0"/>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федерального бюджета</w:t>
            </w:r>
            <w:r>
              <w:rPr>
                <w:color w:val="000000" w:themeColor="text1"/>
                <w:sz w:val="24"/>
                <w:szCs w:val="24"/>
              </w:rPr>
              <w:t>»</w:t>
            </w:r>
          </w:p>
        </w:tc>
        <w:tc>
          <w:tcPr>
            <w:tcW w:w="1852" w:type="dxa"/>
            <w:vAlign w:val="center"/>
          </w:tcPr>
          <w:p w:rsidR="00193A3D" w:rsidRPr="00DA11B5" w:rsidRDefault="00193A3D" w:rsidP="00330E3E">
            <w:pPr>
              <w:ind w:left="54"/>
              <w:contextualSpacing/>
              <w:jc w:val="center"/>
              <w:rPr>
                <w:color w:val="000000" w:themeColor="text1"/>
                <w:sz w:val="24"/>
                <w:szCs w:val="24"/>
              </w:rPr>
            </w:pPr>
            <w:r w:rsidRPr="00DA11B5">
              <w:rPr>
                <w:color w:val="000000" w:themeColor="text1"/>
                <w:sz w:val="24"/>
                <w:szCs w:val="24"/>
              </w:rPr>
              <w:t>3211</w:t>
            </w:r>
          </w:p>
        </w:tc>
        <w:tc>
          <w:tcPr>
            <w:tcW w:w="1462" w:type="dxa"/>
            <w:vAlign w:val="center"/>
          </w:tcPr>
          <w:p w:rsidR="00193A3D" w:rsidRPr="00DA11B5" w:rsidRDefault="00193A3D" w:rsidP="00330E3E">
            <w:pPr>
              <w:ind w:left="54"/>
              <w:contextualSpacing/>
              <w:jc w:val="center"/>
              <w:rPr>
                <w:color w:val="000000" w:themeColor="text1"/>
                <w:sz w:val="24"/>
                <w:szCs w:val="24"/>
              </w:rPr>
            </w:pPr>
            <w:r w:rsidRPr="00DA11B5">
              <w:rPr>
                <w:color w:val="000000" w:themeColor="text1"/>
                <w:sz w:val="24"/>
                <w:szCs w:val="24"/>
              </w:rPr>
              <w:t>1</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поступающие во временное распоряжение получателей средств федерального бюджета</w:t>
            </w:r>
            <w:r>
              <w:rPr>
                <w:color w:val="000000" w:themeColor="text1"/>
                <w:sz w:val="24"/>
                <w:szCs w:val="24"/>
              </w:rPr>
              <w:t>»</w:t>
            </w:r>
          </w:p>
        </w:tc>
        <w:tc>
          <w:tcPr>
            <w:tcW w:w="1852" w:type="dxa"/>
            <w:vAlign w:val="center"/>
          </w:tcPr>
          <w:p w:rsidR="00193A3D" w:rsidRPr="00DA11B5" w:rsidRDefault="00193A3D" w:rsidP="00330E3E">
            <w:pPr>
              <w:ind w:left="54"/>
              <w:contextualSpacing/>
              <w:jc w:val="center"/>
              <w:rPr>
                <w:color w:val="000000" w:themeColor="text1"/>
                <w:sz w:val="24"/>
                <w:szCs w:val="24"/>
              </w:rPr>
            </w:pPr>
            <w:r w:rsidRPr="00DA11B5">
              <w:rPr>
                <w:color w:val="000000" w:themeColor="text1"/>
                <w:sz w:val="24"/>
                <w:szCs w:val="24"/>
              </w:rPr>
              <w:t>3212</w:t>
            </w:r>
          </w:p>
        </w:tc>
        <w:tc>
          <w:tcPr>
            <w:tcW w:w="1462" w:type="dxa"/>
            <w:vAlign w:val="center"/>
          </w:tcPr>
          <w:p w:rsidR="00193A3D" w:rsidRPr="00DA11B5" w:rsidRDefault="00193A3D" w:rsidP="00330E3E">
            <w:pPr>
              <w:ind w:left="54"/>
              <w:contextualSpacing/>
              <w:jc w:val="center"/>
              <w:rPr>
                <w:color w:val="000000" w:themeColor="text1"/>
                <w:sz w:val="24"/>
                <w:szCs w:val="24"/>
              </w:rPr>
            </w:pPr>
            <w:r w:rsidRPr="00DA11B5">
              <w:rPr>
                <w:color w:val="000000" w:themeColor="text1"/>
                <w:sz w:val="24"/>
                <w:szCs w:val="24"/>
              </w:rPr>
              <w:t>1</w:t>
            </w:r>
          </w:p>
        </w:tc>
      </w:tr>
      <w:tr w:rsidR="00193A3D" w:rsidRPr="00F22DCB" w:rsidTr="00330E3E">
        <w:trPr>
          <w:jc w:val="center"/>
        </w:trPr>
        <w:tc>
          <w:tcPr>
            <w:tcW w:w="540" w:type="dxa"/>
            <w:vAlign w:val="center"/>
          </w:tcPr>
          <w:p w:rsidR="00193A3D" w:rsidRPr="00DA11B5" w:rsidRDefault="00193A3D" w:rsidP="00330E3E">
            <w:pPr>
              <w:autoSpaceDE w:val="0"/>
              <w:autoSpaceDN w:val="0"/>
              <w:adjustRightInd w:val="0"/>
              <w:jc w:val="center"/>
              <w:rPr>
                <w:color w:val="000000" w:themeColor="text1"/>
                <w:sz w:val="24"/>
                <w:szCs w:val="24"/>
              </w:rPr>
            </w:pPr>
            <w:r w:rsidRPr="00DA11B5">
              <w:rPr>
                <w:color w:val="000000" w:themeColor="text1"/>
                <w:sz w:val="24"/>
                <w:szCs w:val="24"/>
              </w:rPr>
              <w:t>4</w:t>
            </w:r>
          </w:p>
        </w:tc>
        <w:tc>
          <w:tcPr>
            <w:tcW w:w="6430" w:type="dxa"/>
          </w:tcPr>
          <w:p w:rsidR="00193A3D" w:rsidRPr="00DA11B5" w:rsidRDefault="00C74F1B" w:rsidP="00F41190">
            <w:pPr>
              <w:autoSpaceDE w:val="0"/>
              <w:autoSpaceDN w:val="0"/>
              <w:adjustRightInd w:val="0"/>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федеральных бюджетных и автономных учреждений</w:t>
            </w:r>
            <w:r>
              <w:rPr>
                <w:color w:val="000000" w:themeColor="text1"/>
                <w:sz w:val="24"/>
                <w:szCs w:val="24"/>
              </w:rPr>
              <w:t>»</w:t>
            </w:r>
          </w:p>
        </w:tc>
        <w:tc>
          <w:tcPr>
            <w:tcW w:w="1852" w:type="dxa"/>
            <w:vAlign w:val="center"/>
          </w:tcPr>
          <w:p w:rsidR="00193A3D" w:rsidRPr="00DA11B5" w:rsidRDefault="00193A3D" w:rsidP="00330E3E">
            <w:pPr>
              <w:ind w:left="54"/>
              <w:contextualSpacing/>
              <w:jc w:val="center"/>
              <w:rPr>
                <w:color w:val="000000" w:themeColor="text1"/>
                <w:sz w:val="24"/>
                <w:szCs w:val="24"/>
              </w:rPr>
            </w:pPr>
            <w:r w:rsidRPr="00DA11B5">
              <w:rPr>
                <w:color w:val="000000" w:themeColor="text1"/>
                <w:sz w:val="24"/>
                <w:szCs w:val="24"/>
              </w:rPr>
              <w:t>3214</w:t>
            </w:r>
          </w:p>
        </w:tc>
        <w:tc>
          <w:tcPr>
            <w:tcW w:w="1462" w:type="dxa"/>
            <w:vAlign w:val="center"/>
          </w:tcPr>
          <w:p w:rsidR="00193A3D" w:rsidRPr="00DA11B5" w:rsidRDefault="00193A3D" w:rsidP="00330E3E">
            <w:pPr>
              <w:ind w:left="54"/>
              <w:contextualSpacing/>
              <w:jc w:val="center"/>
              <w:rPr>
                <w:color w:val="000000" w:themeColor="text1"/>
                <w:sz w:val="24"/>
                <w:szCs w:val="24"/>
              </w:rPr>
            </w:pPr>
            <w:r w:rsidRPr="00DA11B5">
              <w:rPr>
                <w:color w:val="000000" w:themeColor="text1"/>
                <w:sz w:val="24"/>
                <w:szCs w:val="24"/>
              </w:rPr>
              <w:t>1</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5</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участников казначейского сопровождения, источником финансового обеспечения которых являются средства федерального бюджета</w:t>
            </w:r>
            <w:r>
              <w:rPr>
                <w:color w:val="000000" w:themeColor="text1"/>
                <w:sz w:val="24"/>
                <w:szCs w:val="24"/>
              </w:rPr>
              <w:t>»</w:t>
            </w:r>
          </w:p>
        </w:tc>
        <w:tc>
          <w:tcPr>
            <w:tcW w:w="1852" w:type="dxa"/>
            <w:vAlign w:val="center"/>
          </w:tcPr>
          <w:p w:rsidR="00193A3D" w:rsidRPr="00DA11B5" w:rsidRDefault="00193A3D" w:rsidP="00330E3E">
            <w:pPr>
              <w:ind w:left="54"/>
              <w:contextualSpacing/>
              <w:jc w:val="center"/>
              <w:rPr>
                <w:color w:val="000000" w:themeColor="text1"/>
                <w:sz w:val="24"/>
                <w:szCs w:val="24"/>
              </w:rPr>
            </w:pPr>
            <w:r w:rsidRPr="00DA11B5">
              <w:rPr>
                <w:color w:val="000000" w:themeColor="text1"/>
                <w:sz w:val="24"/>
                <w:szCs w:val="24"/>
              </w:rPr>
              <w:t>3215</w:t>
            </w:r>
          </w:p>
        </w:tc>
        <w:tc>
          <w:tcPr>
            <w:tcW w:w="1462" w:type="dxa"/>
            <w:vAlign w:val="center"/>
          </w:tcPr>
          <w:p w:rsidR="00193A3D" w:rsidRPr="00DA11B5" w:rsidRDefault="00193A3D" w:rsidP="00330E3E">
            <w:pPr>
              <w:ind w:left="54"/>
              <w:contextualSpacing/>
              <w:jc w:val="center"/>
              <w:rPr>
                <w:color w:val="000000" w:themeColor="text1"/>
                <w:sz w:val="24"/>
                <w:szCs w:val="24"/>
              </w:rPr>
            </w:pPr>
            <w:r w:rsidRPr="00DA11B5">
              <w:rPr>
                <w:color w:val="000000" w:themeColor="text1"/>
                <w:sz w:val="24"/>
                <w:szCs w:val="24"/>
              </w:rPr>
              <w:t>1</w:t>
            </w:r>
          </w:p>
        </w:tc>
      </w:tr>
      <w:tr w:rsidR="00193A3D" w:rsidRPr="00F22DCB" w:rsidTr="009C0C3D">
        <w:trPr>
          <w:trHeight w:val="437"/>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6</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бюджетов субъектов Российской Федерации</w:t>
            </w:r>
            <w:r>
              <w:rPr>
                <w:color w:val="000000" w:themeColor="text1"/>
                <w:sz w:val="24"/>
                <w:szCs w:val="24"/>
              </w:rPr>
              <w:t>»</w:t>
            </w:r>
          </w:p>
        </w:tc>
        <w:tc>
          <w:tcPr>
            <w:tcW w:w="1852" w:type="dxa"/>
            <w:vAlign w:val="center"/>
          </w:tcPr>
          <w:p w:rsidR="00193A3D" w:rsidRPr="00DA11B5" w:rsidRDefault="00193A3D" w:rsidP="00330E3E">
            <w:pPr>
              <w:ind w:left="54"/>
              <w:contextualSpacing/>
              <w:jc w:val="center"/>
              <w:rPr>
                <w:color w:val="000000" w:themeColor="text1"/>
                <w:sz w:val="24"/>
                <w:szCs w:val="24"/>
              </w:rPr>
            </w:pPr>
            <w:r w:rsidRPr="00DA11B5">
              <w:rPr>
                <w:color w:val="000000" w:themeColor="text1"/>
                <w:sz w:val="24"/>
                <w:szCs w:val="24"/>
              </w:rPr>
              <w:t>3221</w:t>
            </w:r>
          </w:p>
        </w:tc>
        <w:tc>
          <w:tcPr>
            <w:tcW w:w="1462" w:type="dxa"/>
            <w:vAlign w:val="center"/>
          </w:tcPr>
          <w:p w:rsidR="00193A3D" w:rsidRPr="00DA11B5" w:rsidRDefault="00193A3D" w:rsidP="00330E3E">
            <w:pPr>
              <w:ind w:left="54"/>
              <w:contextualSpacing/>
              <w:jc w:val="center"/>
              <w:rPr>
                <w:color w:val="000000" w:themeColor="text1"/>
                <w:sz w:val="24"/>
                <w:szCs w:val="24"/>
              </w:rPr>
            </w:pPr>
            <w:r w:rsidRPr="00DA11B5">
              <w:rPr>
                <w:color w:val="000000" w:themeColor="text1"/>
                <w:sz w:val="24"/>
                <w:szCs w:val="24"/>
              </w:rPr>
              <w:t>1</w:t>
            </w:r>
          </w:p>
        </w:tc>
      </w:tr>
      <w:tr w:rsidR="00193A3D" w:rsidRPr="00F22DCB" w:rsidTr="009C0C3D">
        <w:trPr>
          <w:trHeight w:val="415"/>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7</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 xml:space="preserve">средства, поступающие во временное распоряжение </w:t>
            </w:r>
            <w:proofErr w:type="gramStart"/>
            <w:r w:rsidR="00193A3D" w:rsidRPr="00DA11B5">
              <w:rPr>
                <w:color w:val="000000" w:themeColor="text1"/>
                <w:sz w:val="24"/>
                <w:szCs w:val="24"/>
              </w:rPr>
              <w:t>получателей средств бюджетов субъектов Российской Федерации</w:t>
            </w:r>
            <w:proofErr w:type="gramEnd"/>
            <w:r>
              <w:rPr>
                <w:color w:val="000000" w:themeColor="text1"/>
                <w:sz w:val="24"/>
                <w:szCs w:val="24"/>
              </w:rPr>
              <w:t>»</w:t>
            </w:r>
          </w:p>
        </w:tc>
        <w:tc>
          <w:tcPr>
            <w:tcW w:w="1852" w:type="dxa"/>
            <w:vAlign w:val="center"/>
          </w:tcPr>
          <w:p w:rsidR="00193A3D" w:rsidRPr="00DA11B5" w:rsidRDefault="00193A3D" w:rsidP="00330E3E">
            <w:pPr>
              <w:ind w:left="54"/>
              <w:contextualSpacing/>
              <w:jc w:val="center"/>
              <w:rPr>
                <w:color w:val="000000" w:themeColor="text1"/>
                <w:sz w:val="24"/>
                <w:szCs w:val="24"/>
              </w:rPr>
            </w:pPr>
            <w:r w:rsidRPr="00DA11B5">
              <w:rPr>
                <w:color w:val="000000" w:themeColor="text1"/>
                <w:sz w:val="24"/>
                <w:szCs w:val="24"/>
              </w:rPr>
              <w:t>3222</w:t>
            </w:r>
          </w:p>
        </w:tc>
        <w:tc>
          <w:tcPr>
            <w:tcW w:w="1462" w:type="dxa"/>
            <w:vAlign w:val="center"/>
          </w:tcPr>
          <w:p w:rsidR="00193A3D" w:rsidRPr="00DA11B5" w:rsidRDefault="00193A3D" w:rsidP="00330E3E">
            <w:pPr>
              <w:ind w:left="54"/>
              <w:contextualSpacing/>
              <w:jc w:val="center"/>
              <w:rPr>
                <w:color w:val="000000" w:themeColor="text1"/>
                <w:sz w:val="24"/>
                <w:szCs w:val="24"/>
              </w:rPr>
            </w:pPr>
            <w:r w:rsidRPr="00DA11B5">
              <w:rPr>
                <w:color w:val="000000" w:themeColor="text1"/>
                <w:sz w:val="24"/>
                <w:szCs w:val="24"/>
              </w:rPr>
              <w:t>1</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8</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бюджетных и автономных учреждений субъектов Российской Федерации</w:t>
            </w:r>
            <w:r>
              <w:rPr>
                <w:color w:val="000000" w:themeColor="text1"/>
                <w:sz w:val="24"/>
                <w:szCs w:val="24"/>
              </w:rPr>
              <w:t>»</w:t>
            </w:r>
          </w:p>
        </w:tc>
        <w:tc>
          <w:tcPr>
            <w:tcW w:w="185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3224</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2</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9</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участников казначейского сопровождения, источником финансового обеспечения которых являются средства бюджетов субъектов Российской Федерации</w:t>
            </w:r>
            <w:r>
              <w:rPr>
                <w:color w:val="000000" w:themeColor="text1"/>
                <w:sz w:val="24"/>
                <w:szCs w:val="24"/>
              </w:rPr>
              <w:t>»</w:t>
            </w:r>
          </w:p>
        </w:tc>
        <w:tc>
          <w:tcPr>
            <w:tcW w:w="185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3225</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w:t>
            </w:r>
          </w:p>
        </w:tc>
      </w:tr>
      <w:tr w:rsidR="00193A3D" w:rsidRPr="00F22DCB" w:rsidTr="009C0C3D">
        <w:trPr>
          <w:trHeight w:val="485"/>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10</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местных бюджетов</w:t>
            </w:r>
            <w:r>
              <w:rPr>
                <w:color w:val="000000" w:themeColor="text1"/>
                <w:sz w:val="24"/>
                <w:szCs w:val="24"/>
              </w:rPr>
              <w:t>»</w:t>
            </w:r>
          </w:p>
        </w:tc>
        <w:tc>
          <w:tcPr>
            <w:tcW w:w="185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3231</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422</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11</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поступающие во временное распоряжение получателей средств местных бюджетов</w:t>
            </w:r>
            <w:r>
              <w:rPr>
                <w:color w:val="000000" w:themeColor="text1"/>
                <w:sz w:val="24"/>
                <w:szCs w:val="24"/>
              </w:rPr>
              <w:t>»</w:t>
            </w:r>
          </w:p>
        </w:tc>
        <w:tc>
          <w:tcPr>
            <w:tcW w:w="185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3232</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422</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12</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муниципальных бюджетных и автономных учреждений</w:t>
            </w:r>
            <w:r>
              <w:rPr>
                <w:color w:val="000000" w:themeColor="text1"/>
                <w:sz w:val="24"/>
                <w:szCs w:val="24"/>
              </w:rPr>
              <w:t>»</w:t>
            </w:r>
          </w:p>
        </w:tc>
        <w:tc>
          <w:tcPr>
            <w:tcW w:w="185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3234</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83</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13</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участников казначейского сопровождения, источником финансового обеспечения которых являются средства местных бюджетов</w:t>
            </w:r>
            <w:r>
              <w:rPr>
                <w:color w:val="000000" w:themeColor="text1"/>
                <w:sz w:val="24"/>
                <w:szCs w:val="24"/>
              </w:rPr>
              <w:t>»</w:t>
            </w:r>
          </w:p>
        </w:tc>
        <w:tc>
          <w:tcPr>
            <w:tcW w:w="185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3235</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14</w:t>
            </w:r>
          </w:p>
        </w:tc>
        <w:tc>
          <w:tcPr>
            <w:tcW w:w="6430" w:type="dxa"/>
          </w:tcPr>
          <w:p w:rsidR="00193A3D"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 xml:space="preserve">средства бюджета Пенсионного фонда Российской </w:t>
            </w:r>
            <w:r w:rsidR="00193A3D" w:rsidRPr="00DA11B5">
              <w:rPr>
                <w:color w:val="000000" w:themeColor="text1"/>
                <w:sz w:val="24"/>
                <w:szCs w:val="24"/>
              </w:rPr>
              <w:lastRenderedPageBreak/>
              <w:t>Федерации</w:t>
            </w:r>
            <w:r>
              <w:rPr>
                <w:color w:val="000000" w:themeColor="text1"/>
                <w:sz w:val="24"/>
                <w:szCs w:val="24"/>
              </w:rPr>
              <w:t>»</w:t>
            </w:r>
          </w:p>
          <w:p w:rsidR="00BF4F78" w:rsidRPr="00DA11B5" w:rsidRDefault="00BF4F78" w:rsidP="00F41190">
            <w:pPr>
              <w:contextualSpacing/>
              <w:jc w:val="both"/>
              <w:rPr>
                <w:color w:val="000000" w:themeColor="text1"/>
                <w:sz w:val="24"/>
                <w:szCs w:val="24"/>
              </w:rPr>
            </w:pPr>
          </w:p>
        </w:tc>
        <w:tc>
          <w:tcPr>
            <w:tcW w:w="185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lastRenderedPageBreak/>
              <w:t>3241</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lastRenderedPageBreak/>
              <w:t>15</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 xml:space="preserve">средства, поступающие во временное распоряжение </w:t>
            </w:r>
            <w:proofErr w:type="gramStart"/>
            <w:r w:rsidR="00193A3D" w:rsidRPr="00DA11B5">
              <w:rPr>
                <w:color w:val="000000" w:themeColor="text1"/>
                <w:sz w:val="24"/>
                <w:szCs w:val="24"/>
              </w:rPr>
              <w:t>получателей средств бюджета Пенсионного фонда Российской Федерации</w:t>
            </w:r>
            <w:proofErr w:type="gramEnd"/>
            <w:r>
              <w:rPr>
                <w:color w:val="000000" w:themeColor="text1"/>
                <w:sz w:val="24"/>
                <w:szCs w:val="24"/>
              </w:rPr>
              <w:t>»</w:t>
            </w:r>
          </w:p>
        </w:tc>
        <w:tc>
          <w:tcPr>
            <w:tcW w:w="185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3242</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16</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бюджета Фонда социального страхования Российской Федерации</w:t>
            </w:r>
            <w:r>
              <w:rPr>
                <w:color w:val="000000" w:themeColor="text1"/>
                <w:sz w:val="24"/>
                <w:szCs w:val="24"/>
              </w:rPr>
              <w:t>»</w:t>
            </w:r>
          </w:p>
        </w:tc>
        <w:tc>
          <w:tcPr>
            <w:tcW w:w="185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3251</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17</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поступающие во временное распоряжение получателей средств бюджета</w:t>
            </w:r>
            <w:r>
              <w:rPr>
                <w:color w:val="000000" w:themeColor="text1"/>
                <w:sz w:val="24"/>
                <w:szCs w:val="24"/>
              </w:rPr>
              <w:t>»</w:t>
            </w:r>
          </w:p>
        </w:tc>
        <w:tc>
          <w:tcPr>
            <w:tcW w:w="185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3252</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18</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бюджетных учреждений Фонда социального страхования Российской Федерации</w:t>
            </w:r>
            <w:r>
              <w:rPr>
                <w:color w:val="000000" w:themeColor="text1"/>
                <w:sz w:val="24"/>
                <w:szCs w:val="24"/>
              </w:rPr>
              <w:t>»</w:t>
            </w:r>
          </w:p>
        </w:tc>
        <w:tc>
          <w:tcPr>
            <w:tcW w:w="185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3254</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19</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бюджетов территориальных фондов обязательного медицинского страхования</w:t>
            </w:r>
            <w:r>
              <w:rPr>
                <w:color w:val="000000" w:themeColor="text1"/>
                <w:sz w:val="24"/>
                <w:szCs w:val="24"/>
              </w:rPr>
              <w:t>»</w:t>
            </w:r>
          </w:p>
        </w:tc>
        <w:tc>
          <w:tcPr>
            <w:tcW w:w="185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3271</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20</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 xml:space="preserve">средства, поступающие во временное распоряжение </w:t>
            </w:r>
            <w:proofErr w:type="gramStart"/>
            <w:r w:rsidR="00193A3D" w:rsidRPr="00DA11B5">
              <w:rPr>
                <w:color w:val="000000" w:themeColor="text1"/>
                <w:sz w:val="24"/>
                <w:szCs w:val="24"/>
              </w:rPr>
              <w:t>получателей средств бюджетов территориальных фондов обязательного медицинского страхования</w:t>
            </w:r>
            <w:proofErr w:type="gramEnd"/>
            <w:r>
              <w:rPr>
                <w:color w:val="000000" w:themeColor="text1"/>
                <w:sz w:val="24"/>
                <w:szCs w:val="24"/>
              </w:rPr>
              <w:t>»</w:t>
            </w:r>
          </w:p>
        </w:tc>
        <w:tc>
          <w:tcPr>
            <w:tcW w:w="185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3272</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21</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единого казначейского счета до выяснения принадлежности</w:t>
            </w:r>
            <w:r>
              <w:rPr>
                <w:color w:val="000000" w:themeColor="text1"/>
                <w:sz w:val="24"/>
                <w:szCs w:val="24"/>
              </w:rPr>
              <w:t>»</w:t>
            </w:r>
          </w:p>
        </w:tc>
        <w:tc>
          <w:tcPr>
            <w:tcW w:w="185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3420</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w:t>
            </w:r>
          </w:p>
        </w:tc>
      </w:tr>
      <w:tr w:rsidR="00D93F6A" w:rsidRPr="00F828A8" w:rsidTr="009C0C3D">
        <w:trPr>
          <w:trHeight w:val="493"/>
          <w:jc w:val="center"/>
        </w:trPr>
        <w:tc>
          <w:tcPr>
            <w:tcW w:w="6970" w:type="dxa"/>
            <w:gridSpan w:val="2"/>
          </w:tcPr>
          <w:p w:rsidR="00D93F6A" w:rsidRPr="00D93F6A" w:rsidRDefault="00D93F6A" w:rsidP="00330E3E">
            <w:pPr>
              <w:contextualSpacing/>
              <w:jc w:val="both"/>
              <w:rPr>
                <w:b/>
                <w:color w:val="000000" w:themeColor="text1"/>
                <w:sz w:val="24"/>
                <w:szCs w:val="24"/>
              </w:rPr>
            </w:pPr>
            <w:r w:rsidRPr="00D93F6A">
              <w:rPr>
                <w:b/>
                <w:color w:val="000000" w:themeColor="text1"/>
                <w:sz w:val="24"/>
                <w:szCs w:val="24"/>
              </w:rPr>
              <w:t>ИТОГО:</w:t>
            </w:r>
          </w:p>
        </w:tc>
        <w:tc>
          <w:tcPr>
            <w:tcW w:w="1852" w:type="dxa"/>
            <w:vAlign w:val="center"/>
          </w:tcPr>
          <w:p w:rsidR="00D93F6A" w:rsidRPr="00D93F6A" w:rsidRDefault="00D93F6A" w:rsidP="00D93F6A">
            <w:pPr>
              <w:ind w:firstLine="709"/>
              <w:contextualSpacing/>
              <w:rPr>
                <w:b/>
                <w:color w:val="000000" w:themeColor="text1"/>
                <w:sz w:val="24"/>
                <w:szCs w:val="24"/>
              </w:rPr>
            </w:pPr>
          </w:p>
        </w:tc>
        <w:tc>
          <w:tcPr>
            <w:tcW w:w="1462" w:type="dxa"/>
          </w:tcPr>
          <w:p w:rsidR="00D93F6A" w:rsidRPr="00D93F6A" w:rsidRDefault="00D93F6A" w:rsidP="009C0C3D">
            <w:pPr>
              <w:contextualSpacing/>
              <w:rPr>
                <w:b/>
                <w:color w:val="000000" w:themeColor="text1"/>
                <w:sz w:val="24"/>
                <w:szCs w:val="24"/>
              </w:rPr>
            </w:pPr>
            <w:r>
              <w:rPr>
                <w:b/>
                <w:color w:val="000000" w:themeColor="text1"/>
                <w:sz w:val="24"/>
                <w:szCs w:val="24"/>
              </w:rPr>
              <w:t xml:space="preserve">       </w:t>
            </w:r>
            <w:r w:rsidRPr="00D93F6A">
              <w:rPr>
                <w:b/>
                <w:color w:val="000000" w:themeColor="text1"/>
                <w:sz w:val="24"/>
                <w:szCs w:val="24"/>
              </w:rPr>
              <w:t>949</w:t>
            </w:r>
          </w:p>
        </w:tc>
      </w:tr>
    </w:tbl>
    <w:p w:rsidR="00193A3D" w:rsidRDefault="00193A3D" w:rsidP="00193A3D">
      <w:pPr>
        <w:tabs>
          <w:tab w:val="left" w:pos="0"/>
        </w:tabs>
        <w:spacing w:after="0" w:line="240" w:lineRule="auto"/>
        <w:ind w:firstLine="709"/>
        <w:jc w:val="both"/>
        <w:rPr>
          <w:rFonts w:ascii="Times New Roman" w:hAnsi="Times New Roman"/>
          <w:sz w:val="28"/>
          <w:szCs w:val="28"/>
        </w:rPr>
      </w:pPr>
    </w:p>
    <w:p w:rsidR="00193A3D" w:rsidRDefault="00193A3D" w:rsidP="00193A3D">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 xml:space="preserve">В рамках </w:t>
      </w:r>
      <w:proofErr w:type="gramStart"/>
      <w:r>
        <w:rPr>
          <w:rFonts w:ascii="Times New Roman" w:hAnsi="Times New Roman"/>
          <w:sz w:val="28"/>
          <w:szCs w:val="28"/>
        </w:rPr>
        <w:t>изменения схемы кассового обслуживания бюджетов муниципальных образований Омской области</w:t>
      </w:r>
      <w:proofErr w:type="gramEnd"/>
      <w:r>
        <w:rPr>
          <w:rFonts w:ascii="Times New Roman" w:hAnsi="Times New Roman"/>
          <w:sz w:val="28"/>
          <w:szCs w:val="28"/>
        </w:rPr>
        <w:t xml:space="preserve"> Управлением сформировано и обработано 414 Заявок на изменение книги регистрации казначейских счетов.</w:t>
      </w:r>
    </w:p>
    <w:p w:rsidR="00193A3D" w:rsidRDefault="00193A3D" w:rsidP="00193A3D">
      <w:pPr>
        <w:spacing w:after="0" w:line="240" w:lineRule="auto"/>
        <w:ind w:firstLine="709"/>
        <w:jc w:val="both"/>
        <w:rPr>
          <w:rFonts w:ascii="Times New Roman" w:hAnsi="Times New Roman"/>
          <w:b/>
          <w:sz w:val="28"/>
          <w:szCs w:val="28"/>
        </w:rPr>
      </w:pPr>
      <w:r>
        <w:rPr>
          <w:rFonts w:ascii="Times New Roman" w:hAnsi="Times New Roman"/>
          <w:b/>
          <w:sz w:val="28"/>
          <w:szCs w:val="28"/>
        </w:rPr>
        <w:t>6.3</w:t>
      </w:r>
      <w:r>
        <w:rPr>
          <w:rFonts w:ascii="Times New Roman" w:hAnsi="Times New Roman"/>
          <w:sz w:val="28"/>
          <w:szCs w:val="28"/>
        </w:rPr>
        <w:t xml:space="preserve">. </w:t>
      </w:r>
      <w:r>
        <w:rPr>
          <w:rFonts w:ascii="Times New Roman" w:hAnsi="Times New Roman"/>
          <w:b/>
          <w:sz w:val="28"/>
          <w:szCs w:val="28"/>
        </w:rPr>
        <w:t>Проведение мониторинга состояния реестров</w:t>
      </w:r>
    </w:p>
    <w:p w:rsidR="00193A3D" w:rsidRDefault="00193A3D" w:rsidP="00193A3D">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Управлении организована работа с клиентами и обеспечено повышение качества данных, содержащихся в Сводном реестре. </w:t>
      </w:r>
    </w:p>
    <w:p w:rsidR="00193A3D" w:rsidRDefault="00193A3D" w:rsidP="00193A3D">
      <w:pPr>
        <w:spacing w:after="0" w:line="240" w:lineRule="auto"/>
        <w:ind w:firstLine="709"/>
        <w:jc w:val="both"/>
        <w:rPr>
          <w:rFonts w:ascii="Times New Roman" w:hAnsi="Times New Roman"/>
          <w:sz w:val="28"/>
          <w:szCs w:val="28"/>
        </w:rPr>
      </w:pPr>
      <w:r>
        <w:rPr>
          <w:rFonts w:ascii="Times New Roman" w:hAnsi="Times New Roman"/>
          <w:sz w:val="28"/>
          <w:szCs w:val="28"/>
        </w:rPr>
        <w:t>В 2021 году проводился на постоянной основе мониторинг данных и доведение информации клиентам о необходимости внесения изменений.</w:t>
      </w:r>
    </w:p>
    <w:p w:rsidR="00193A3D" w:rsidRDefault="00193A3D" w:rsidP="00193A3D">
      <w:pPr>
        <w:spacing w:after="0" w:line="240" w:lineRule="auto"/>
        <w:ind w:firstLine="709"/>
        <w:jc w:val="both"/>
        <w:rPr>
          <w:rFonts w:ascii="Times New Roman" w:hAnsi="Times New Roman"/>
          <w:sz w:val="28"/>
          <w:szCs w:val="28"/>
        </w:rPr>
      </w:pPr>
      <w:r>
        <w:rPr>
          <w:rFonts w:ascii="Times New Roman" w:hAnsi="Times New Roman"/>
          <w:sz w:val="28"/>
          <w:szCs w:val="28"/>
        </w:rPr>
        <w:t xml:space="preserve">Совместно с уполномоченными органами областного и муниципального уровней бюджетов проводились мероприятия по анализу и корректировке Сводного реестра в ГИИС «Электронный бюджет» в части актуализации </w:t>
      </w:r>
      <w:r w:rsidRPr="003F27FA">
        <w:rPr>
          <w:rFonts w:ascii="Times New Roman" w:hAnsi="Times New Roman"/>
          <w:sz w:val="28"/>
          <w:szCs w:val="28"/>
        </w:rPr>
        <w:t>адресов интернет сайтов</w:t>
      </w:r>
      <w:r>
        <w:rPr>
          <w:rFonts w:ascii="Times New Roman" w:hAnsi="Times New Roman"/>
          <w:sz w:val="28"/>
          <w:szCs w:val="28"/>
        </w:rPr>
        <w:t xml:space="preserve"> и </w:t>
      </w:r>
      <w:r w:rsidRPr="003F27FA">
        <w:rPr>
          <w:rFonts w:ascii="Times New Roman" w:hAnsi="Times New Roman"/>
          <w:sz w:val="28"/>
          <w:szCs w:val="28"/>
        </w:rPr>
        <w:t>контактных номеров телефонов организаций</w:t>
      </w:r>
      <w:r>
        <w:rPr>
          <w:rFonts w:ascii="Times New Roman" w:hAnsi="Times New Roman"/>
          <w:sz w:val="28"/>
          <w:szCs w:val="28"/>
        </w:rPr>
        <w:t xml:space="preserve">. </w:t>
      </w:r>
    </w:p>
    <w:p w:rsidR="00193A3D" w:rsidRDefault="00193A3D" w:rsidP="00193A3D">
      <w:pPr>
        <w:spacing w:after="0" w:line="240" w:lineRule="auto"/>
        <w:ind w:firstLine="709"/>
        <w:rPr>
          <w:rFonts w:ascii="Times New Roman" w:hAnsi="Times New Roman"/>
          <w:b/>
          <w:sz w:val="28"/>
          <w:szCs w:val="28"/>
        </w:rPr>
      </w:pPr>
      <w:r>
        <w:rPr>
          <w:rFonts w:ascii="Times New Roman" w:hAnsi="Times New Roman"/>
          <w:b/>
          <w:sz w:val="28"/>
          <w:szCs w:val="28"/>
        </w:rPr>
        <w:t>6.4. Единый портал бюджетной системы</w:t>
      </w:r>
    </w:p>
    <w:p w:rsidR="00193A3D" w:rsidRDefault="00193A3D" w:rsidP="00193A3D">
      <w:pPr>
        <w:tabs>
          <w:tab w:val="left" w:pos="567"/>
        </w:tabs>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Управлением организована работа с учреждениями по актуализации размещенной информации и по своевременному размещению сведений в полном объеме в соответстви</w:t>
      </w:r>
      <w:r w:rsidR="006C25D3">
        <w:rPr>
          <w:rFonts w:ascii="Times New Roman" w:hAnsi="Times New Roman"/>
          <w:sz w:val="28"/>
          <w:szCs w:val="28"/>
        </w:rPr>
        <w:t>и</w:t>
      </w:r>
      <w:r>
        <w:rPr>
          <w:rFonts w:ascii="Times New Roman" w:hAnsi="Times New Roman"/>
          <w:sz w:val="28"/>
          <w:szCs w:val="28"/>
        </w:rPr>
        <w:t xml:space="preserve"> с приказом Министерства финансов Российской Федерации от 21 июля 2011 г.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w:t>
      </w:r>
      <w:proofErr w:type="gramEnd"/>
    </w:p>
    <w:p w:rsidR="00193A3D" w:rsidRDefault="00193A3D" w:rsidP="00193A3D">
      <w:pPr>
        <w:tabs>
          <w:tab w:val="left" w:pos="567"/>
        </w:tabs>
        <w:spacing w:after="0" w:line="240" w:lineRule="auto"/>
        <w:ind w:firstLine="709"/>
        <w:jc w:val="both"/>
        <w:rPr>
          <w:rFonts w:ascii="Times New Roman" w:hAnsi="Times New Roman"/>
          <w:sz w:val="28"/>
          <w:szCs w:val="28"/>
        </w:rPr>
      </w:pPr>
      <w:r w:rsidRPr="00DB5CA4">
        <w:rPr>
          <w:rFonts w:ascii="Times New Roman" w:hAnsi="Times New Roman"/>
          <w:sz w:val="28"/>
          <w:szCs w:val="28"/>
        </w:rPr>
        <w:t xml:space="preserve">Управлением </w:t>
      </w:r>
      <w:r>
        <w:rPr>
          <w:rFonts w:ascii="Times New Roman" w:hAnsi="Times New Roman"/>
          <w:sz w:val="28"/>
          <w:szCs w:val="28"/>
        </w:rPr>
        <w:t xml:space="preserve">ежемесячно </w:t>
      </w:r>
      <w:r w:rsidRPr="00DB5CA4">
        <w:rPr>
          <w:rFonts w:ascii="Times New Roman" w:hAnsi="Times New Roman"/>
          <w:sz w:val="28"/>
          <w:szCs w:val="28"/>
        </w:rPr>
        <w:t>проводился мониторинг размещения информации на официальном сайте Российской Федерации для размещения информации о государственных (муниципальных) учреждениях (www</w:t>
      </w:r>
      <w:r>
        <w:rPr>
          <w:rFonts w:ascii="Times New Roman" w:hAnsi="Times New Roman"/>
          <w:sz w:val="28"/>
          <w:szCs w:val="28"/>
        </w:rPr>
        <w:t xml:space="preserve">.bus.gov.ru) (далее – ГИИС ГМУ) </w:t>
      </w:r>
      <w:r w:rsidR="000652C2">
        <w:rPr>
          <w:rFonts w:ascii="Times New Roman" w:hAnsi="Times New Roman"/>
          <w:sz w:val="28"/>
          <w:szCs w:val="28"/>
        </w:rPr>
        <w:t xml:space="preserve">по </w:t>
      </w:r>
      <w:r w:rsidR="000652C2" w:rsidRPr="00DB5CA4">
        <w:rPr>
          <w:rFonts w:ascii="Times New Roman" w:hAnsi="Times New Roman"/>
          <w:sz w:val="28"/>
          <w:szCs w:val="28"/>
        </w:rPr>
        <w:t>полноте,</w:t>
      </w:r>
      <w:r w:rsidRPr="00DB5CA4">
        <w:rPr>
          <w:rFonts w:ascii="Times New Roman" w:hAnsi="Times New Roman"/>
          <w:sz w:val="28"/>
          <w:szCs w:val="28"/>
        </w:rPr>
        <w:t xml:space="preserve"> размещенной учреждениями информации, а также по своевременности и достоверности сведений.</w:t>
      </w:r>
    </w:p>
    <w:p w:rsidR="00193A3D" w:rsidRDefault="00193A3D" w:rsidP="00193A3D">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lastRenderedPageBreak/>
        <w:t>В адрес главных распорядителей субъекта направлено 12 писем об оказании содействия по размещению необходимой информации подведомственными учреждениями в полном объеме.</w:t>
      </w:r>
    </w:p>
    <w:p w:rsidR="00193A3D" w:rsidRDefault="00193A3D" w:rsidP="00193A3D">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По результатам вышеуказанных мероприятий направлено 4 отч</w:t>
      </w:r>
      <w:r w:rsidR="00B0481A">
        <w:rPr>
          <w:rFonts w:ascii="Times New Roman" w:hAnsi="Times New Roman"/>
          <w:sz w:val="28"/>
          <w:szCs w:val="28"/>
        </w:rPr>
        <w:t>е</w:t>
      </w:r>
      <w:r>
        <w:rPr>
          <w:rFonts w:ascii="Times New Roman" w:hAnsi="Times New Roman"/>
          <w:sz w:val="28"/>
          <w:szCs w:val="28"/>
        </w:rPr>
        <w:t>та о результатах мониторинга в Управление Федерального казначейства по Тульской области.</w:t>
      </w:r>
    </w:p>
    <w:p w:rsidR="00193A3D" w:rsidRDefault="00193A3D" w:rsidP="00193A3D">
      <w:pPr>
        <w:tabs>
          <w:tab w:val="left" w:pos="567"/>
        </w:tabs>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В рамках исполнения </w:t>
      </w:r>
      <w:r w:rsidRPr="00EA4290">
        <w:rPr>
          <w:rFonts w:ascii="Times New Roman" w:hAnsi="Times New Roman"/>
          <w:sz w:val="28"/>
          <w:szCs w:val="28"/>
        </w:rPr>
        <w:t xml:space="preserve">задачи № 19 по реализации Стратегической карты Казначейства России на 2021 - 2024 годы </w:t>
      </w:r>
      <w:r>
        <w:rPr>
          <w:rFonts w:ascii="Times New Roman" w:hAnsi="Times New Roman"/>
          <w:sz w:val="28"/>
          <w:szCs w:val="28"/>
        </w:rPr>
        <w:t xml:space="preserve">и в соответствии с составом и порядком размещения информации по независимой оценке качества условий оказания услуг организациями социальной сферы, утвержденных приказом Министерства финансов Российской Федерации </w:t>
      </w:r>
      <w:r w:rsidRPr="004A0665">
        <w:rPr>
          <w:rFonts w:ascii="Times New Roman" w:hAnsi="Times New Roman"/>
          <w:sz w:val="28"/>
          <w:szCs w:val="28"/>
        </w:rPr>
        <w:t>от 07 мая 2019 г. № 66н «О составе информации о результатах независимой оценки качества условий осуществления образовательной деятельности организаций, осуществляющих</w:t>
      </w:r>
      <w:proofErr w:type="gramEnd"/>
      <w:r w:rsidRPr="004A0665">
        <w:rPr>
          <w:rFonts w:ascii="Times New Roman" w:hAnsi="Times New Roman"/>
          <w:sz w:val="28"/>
          <w:szCs w:val="28"/>
        </w:rPr>
        <w:t xml:space="preserve"> </w:t>
      </w:r>
      <w:proofErr w:type="gramStart"/>
      <w:r w:rsidRPr="004A0665">
        <w:rPr>
          <w:rFonts w:ascii="Times New Roman" w:hAnsi="Times New Roman"/>
          <w:sz w:val="28"/>
          <w:szCs w:val="28"/>
        </w:rPr>
        <w:t>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w:t>
      </w:r>
      <w:r>
        <w:rPr>
          <w:rFonts w:ascii="Times New Roman" w:hAnsi="Times New Roman"/>
          <w:sz w:val="28"/>
          <w:szCs w:val="28"/>
        </w:rPr>
        <w:t xml:space="preserve"> </w:t>
      </w:r>
      <w:r w:rsidRPr="004A0665">
        <w:rPr>
          <w:rFonts w:ascii="Times New Roman" w:hAnsi="Times New Roman"/>
          <w:sz w:val="28"/>
          <w:szCs w:val="28"/>
        </w:rPr>
        <w:t>о</w:t>
      </w:r>
      <w:r>
        <w:rPr>
          <w:rFonts w:ascii="Times New Roman" w:hAnsi="Times New Roman"/>
          <w:sz w:val="28"/>
          <w:szCs w:val="28"/>
        </w:rPr>
        <w:t xml:space="preserve"> </w:t>
      </w:r>
      <w:r w:rsidRPr="004A0665">
        <w:rPr>
          <w:rFonts w:ascii="Times New Roman" w:hAnsi="Times New Roman"/>
          <w:sz w:val="28"/>
          <w:szCs w:val="28"/>
        </w:rPr>
        <w:t>государственных и муниципальных учреждениях в информационно</w:t>
      </w:r>
      <w:r w:rsidRPr="004A0665">
        <w:rPr>
          <w:rFonts w:ascii="Times New Roman" w:hAnsi="Times New Roman"/>
          <w:sz w:val="28"/>
          <w:szCs w:val="28"/>
        </w:rPr>
        <w:noBreakHyphen/>
        <w:t xml:space="preserve">телекоммуникационной сети «Интернет», включая единые требования к такой информации, и порядке ее размещения, а также требования к качеству, удобству и простоте поиска указанной информации» </w:t>
      </w:r>
      <w:r>
        <w:rPr>
          <w:rFonts w:ascii="Times New Roman" w:hAnsi="Times New Roman"/>
          <w:sz w:val="28"/>
          <w:szCs w:val="28"/>
        </w:rPr>
        <w:t>оказывалась консультационная помощь уполномоченным организациям по проблемам размещения</w:t>
      </w:r>
      <w:proofErr w:type="gramEnd"/>
      <w:r>
        <w:rPr>
          <w:rFonts w:ascii="Times New Roman" w:hAnsi="Times New Roman"/>
          <w:sz w:val="28"/>
          <w:szCs w:val="28"/>
        </w:rPr>
        <w:t xml:space="preserve"> информации. </w:t>
      </w:r>
    </w:p>
    <w:p w:rsidR="00193A3D" w:rsidRDefault="00193A3D" w:rsidP="00193A3D">
      <w:pPr>
        <w:tabs>
          <w:tab w:val="left" w:pos="567"/>
        </w:tabs>
        <w:spacing w:after="0" w:line="240" w:lineRule="auto"/>
        <w:ind w:firstLine="709"/>
        <w:jc w:val="both"/>
        <w:rPr>
          <w:rFonts w:ascii="Times New Roman" w:hAnsi="Times New Roman"/>
          <w:sz w:val="28"/>
          <w:szCs w:val="28"/>
        </w:rPr>
      </w:pPr>
      <w:r w:rsidRPr="00402748">
        <w:rPr>
          <w:rFonts w:ascii="Times New Roman" w:hAnsi="Times New Roman"/>
          <w:sz w:val="28"/>
          <w:szCs w:val="28"/>
        </w:rPr>
        <w:t xml:space="preserve">Направлено 5 </w:t>
      </w:r>
      <w:r>
        <w:rPr>
          <w:rFonts w:ascii="Times New Roman" w:hAnsi="Times New Roman"/>
          <w:sz w:val="28"/>
          <w:szCs w:val="28"/>
        </w:rPr>
        <w:t xml:space="preserve">писем на обращения уполномоченных организаций по вопросу изменения реквизитов на официальном сайте ГИИС ГМУ. </w:t>
      </w:r>
    </w:p>
    <w:p w:rsidR="00193A3D" w:rsidRDefault="00193A3D" w:rsidP="00193A3D">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Оказана поддержка по устным обращениям учреждений и организаций по вопросам работы в информационных системах Федерального казначейства.</w:t>
      </w:r>
    </w:p>
    <w:p w:rsidR="00193A3D" w:rsidRDefault="00193A3D" w:rsidP="00193A3D">
      <w:pPr>
        <w:tabs>
          <w:tab w:val="left" w:pos="567"/>
        </w:tabs>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В рамках исполнения задачи № </w:t>
      </w:r>
      <w:r w:rsidRPr="00B969FC">
        <w:rPr>
          <w:rFonts w:ascii="Times New Roman" w:hAnsi="Times New Roman"/>
          <w:sz w:val="28"/>
          <w:szCs w:val="28"/>
        </w:rPr>
        <w:t>14</w:t>
      </w:r>
      <w:r>
        <w:rPr>
          <w:rFonts w:ascii="Times New Roman" w:hAnsi="Times New Roman"/>
          <w:sz w:val="28"/>
          <w:szCs w:val="28"/>
        </w:rPr>
        <w:t xml:space="preserve"> </w:t>
      </w:r>
      <w:r w:rsidRPr="00B969FC">
        <w:rPr>
          <w:rFonts w:ascii="Times New Roman" w:hAnsi="Times New Roman"/>
          <w:sz w:val="28"/>
          <w:szCs w:val="28"/>
        </w:rPr>
        <w:t>по реализации Стратегической карты Казначейства России на 2021 - 2024 годы</w:t>
      </w:r>
      <w:r>
        <w:rPr>
          <w:rFonts w:ascii="Times New Roman" w:hAnsi="Times New Roman"/>
          <w:sz w:val="28"/>
          <w:szCs w:val="28"/>
        </w:rPr>
        <w:t xml:space="preserve"> и требований</w:t>
      </w:r>
      <w:r w:rsidR="00C9425E">
        <w:rPr>
          <w:rFonts w:ascii="Times New Roman" w:hAnsi="Times New Roman"/>
          <w:sz w:val="28"/>
          <w:szCs w:val="28"/>
        </w:rPr>
        <w:t xml:space="preserve"> приказа</w:t>
      </w:r>
      <w:r>
        <w:rPr>
          <w:rFonts w:ascii="Times New Roman" w:hAnsi="Times New Roman"/>
          <w:sz w:val="28"/>
          <w:szCs w:val="28"/>
        </w:rPr>
        <w:t xml:space="preserve"> Министерства финансов Российской Федерации от 28 декабря 2016 г. № 243н </w:t>
      </w:r>
      <w:r>
        <w:rPr>
          <w:rFonts w:ascii="Times New Roman" w:hAnsi="Times New Roman"/>
          <w:sz w:val="28"/>
          <w:szCs w:val="28"/>
        </w:rPr>
        <w:br/>
        <w:t>«О составе и порядке размещения и предоставления информации на едином портале бюджетной системы Российской Федерации» Управлением проведена работа с финансовыми органами муниципальных образований о необходимости размещения информации на</w:t>
      </w:r>
      <w:r w:rsidR="00C9425E" w:rsidRPr="00C9425E">
        <w:t xml:space="preserve"> </w:t>
      </w:r>
      <w:r w:rsidR="00C9425E" w:rsidRPr="00C9425E">
        <w:rPr>
          <w:rFonts w:ascii="Times New Roman" w:hAnsi="Times New Roman"/>
          <w:sz w:val="28"/>
          <w:szCs w:val="28"/>
        </w:rPr>
        <w:t>едином портале</w:t>
      </w:r>
      <w:r w:rsidR="00C9425E" w:rsidRPr="00C9425E">
        <w:t xml:space="preserve"> </w:t>
      </w:r>
      <w:r w:rsidR="00C9425E" w:rsidRPr="00C9425E">
        <w:rPr>
          <w:rFonts w:ascii="Times New Roman" w:hAnsi="Times New Roman"/>
          <w:sz w:val="28"/>
          <w:szCs w:val="28"/>
        </w:rPr>
        <w:t>бюджетной системы</w:t>
      </w:r>
      <w:proofErr w:type="gramEnd"/>
      <w:r w:rsidR="00C9425E" w:rsidRPr="00C9425E">
        <w:rPr>
          <w:rFonts w:ascii="Times New Roman" w:hAnsi="Times New Roman"/>
          <w:sz w:val="28"/>
          <w:szCs w:val="28"/>
        </w:rPr>
        <w:t xml:space="preserve"> Российской Федерации</w:t>
      </w:r>
      <w:r>
        <w:rPr>
          <w:rFonts w:ascii="Times New Roman" w:hAnsi="Times New Roman"/>
          <w:sz w:val="28"/>
          <w:szCs w:val="28"/>
        </w:rPr>
        <w:t xml:space="preserve"> </w:t>
      </w:r>
      <w:r w:rsidR="00C9425E">
        <w:rPr>
          <w:rFonts w:ascii="Times New Roman" w:hAnsi="Times New Roman"/>
          <w:sz w:val="28"/>
          <w:szCs w:val="28"/>
        </w:rPr>
        <w:t xml:space="preserve">(далее – </w:t>
      </w:r>
      <w:r>
        <w:rPr>
          <w:rFonts w:ascii="Times New Roman" w:hAnsi="Times New Roman"/>
          <w:sz w:val="28"/>
          <w:szCs w:val="28"/>
        </w:rPr>
        <w:t>ЕПБС</w:t>
      </w:r>
      <w:r w:rsidR="00C9425E">
        <w:rPr>
          <w:rFonts w:ascii="Times New Roman" w:hAnsi="Times New Roman"/>
          <w:sz w:val="28"/>
          <w:szCs w:val="28"/>
        </w:rPr>
        <w:t>)</w:t>
      </w:r>
      <w:r>
        <w:rPr>
          <w:rFonts w:ascii="Times New Roman" w:hAnsi="Times New Roman"/>
          <w:sz w:val="28"/>
          <w:szCs w:val="28"/>
        </w:rPr>
        <w:t xml:space="preserve">. </w:t>
      </w:r>
    </w:p>
    <w:p w:rsidR="00193A3D" w:rsidRDefault="00193A3D" w:rsidP="00193A3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соответствии с требованиями приказа Федерального казначейства от </w:t>
      </w:r>
      <w:r w:rsidR="00593276">
        <w:rPr>
          <w:rFonts w:ascii="Times New Roman" w:hAnsi="Times New Roman"/>
          <w:sz w:val="28"/>
          <w:szCs w:val="28"/>
        </w:rPr>
        <w:br/>
      </w:r>
      <w:r>
        <w:rPr>
          <w:rFonts w:ascii="Times New Roman" w:hAnsi="Times New Roman"/>
          <w:sz w:val="28"/>
          <w:szCs w:val="28"/>
        </w:rPr>
        <w:t>12 декабря 2018 г. № 400 «Об организации размещения информации на едином портале бюджетной системы Российской Федерации и осуществления полномочий его оператора» Управлением проводился ежемесячный мониторинг наличия информации, актуальности, а также соблюдения сроков е</w:t>
      </w:r>
      <w:r w:rsidR="00B0481A">
        <w:rPr>
          <w:rFonts w:ascii="Times New Roman" w:hAnsi="Times New Roman"/>
          <w:sz w:val="28"/>
          <w:szCs w:val="28"/>
        </w:rPr>
        <w:t>е</w:t>
      </w:r>
      <w:r>
        <w:rPr>
          <w:rFonts w:ascii="Times New Roman" w:hAnsi="Times New Roman"/>
          <w:sz w:val="28"/>
          <w:szCs w:val="28"/>
        </w:rPr>
        <w:t xml:space="preserve"> размещения на ЕПБС. </w:t>
      </w:r>
    </w:p>
    <w:p w:rsidR="00193A3D" w:rsidRDefault="00193A3D"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Участниками системы ГИИС «Электронный бюджет», размещавшими в 2021 году информацию на ЕПБС, являлись Министерство финансов Омской области, ТФОМС Омской области и финансовые органы 424 муниципальных образований Омской области. В адрес финансовых органов было направлено 8 писем о размещении информации на ЕПБС.</w:t>
      </w:r>
    </w:p>
    <w:p w:rsidR="00193A3D" w:rsidRDefault="00193A3D"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lastRenderedPageBreak/>
        <w:t>По результатам ежемесячного мониторинга сформировано и направлено 4 квартальных отчета в Управление Федерального казначейства по Волгоградской области</w:t>
      </w:r>
      <w:r w:rsidR="001401BC">
        <w:rPr>
          <w:rFonts w:ascii="Times New Roman" w:hAnsi="Times New Roman"/>
          <w:sz w:val="28"/>
          <w:szCs w:val="28"/>
        </w:rPr>
        <w:t xml:space="preserve"> (далее </w:t>
      </w:r>
      <w:r w:rsidR="001401BC" w:rsidRPr="00520042">
        <w:rPr>
          <w:rFonts w:ascii="Times New Roman" w:hAnsi="Times New Roman" w:cs="Times New Roman"/>
          <w:sz w:val="28"/>
          <w:szCs w:val="28"/>
        </w:rPr>
        <w:t>–</w:t>
      </w:r>
      <w:r w:rsidR="001401BC">
        <w:rPr>
          <w:rFonts w:ascii="Times New Roman" w:hAnsi="Times New Roman" w:cs="Times New Roman"/>
          <w:sz w:val="28"/>
          <w:szCs w:val="28"/>
        </w:rPr>
        <w:t xml:space="preserve"> УФК по </w:t>
      </w:r>
      <w:r w:rsidR="001401BC">
        <w:rPr>
          <w:rFonts w:ascii="Times New Roman" w:hAnsi="Times New Roman"/>
          <w:sz w:val="28"/>
          <w:szCs w:val="28"/>
        </w:rPr>
        <w:t>Волгоградской области)</w:t>
      </w:r>
      <w:r>
        <w:rPr>
          <w:rFonts w:ascii="Times New Roman" w:hAnsi="Times New Roman"/>
          <w:sz w:val="28"/>
          <w:szCs w:val="28"/>
        </w:rPr>
        <w:t>.</w:t>
      </w:r>
    </w:p>
    <w:p w:rsidR="00193A3D" w:rsidRDefault="00193A3D"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В течение 2021 года обработано 265 Заявок на включение (изменение) сведений и полномочий пользователей подсистемы бюджетного планирования ГИИС «Электронный бюджет».</w:t>
      </w:r>
    </w:p>
    <w:p w:rsidR="00193A3D" w:rsidRDefault="00193A3D" w:rsidP="00193A3D">
      <w:pPr>
        <w:tabs>
          <w:tab w:val="left" w:pos="1418"/>
        </w:tabs>
        <w:spacing w:after="0" w:line="240" w:lineRule="auto"/>
        <w:ind w:firstLine="709"/>
        <w:jc w:val="both"/>
        <w:rPr>
          <w:rFonts w:ascii="Times New Roman" w:hAnsi="Times New Roman"/>
          <w:b/>
          <w:sz w:val="28"/>
          <w:szCs w:val="28"/>
        </w:rPr>
      </w:pPr>
      <w:r>
        <w:rPr>
          <w:rFonts w:ascii="Times New Roman" w:hAnsi="Times New Roman"/>
          <w:b/>
          <w:sz w:val="28"/>
          <w:szCs w:val="28"/>
        </w:rPr>
        <w:t>6.5. Реализация мероприятий по обеспечению полноты и своевременности предоставления субъектами Российской Федерации данных в Государственной автоматизированной системе «Управление»</w:t>
      </w:r>
    </w:p>
    <w:p w:rsidR="00193A3D" w:rsidRDefault="00193A3D"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 xml:space="preserve">В соответствие с постановлением Правительства Российской Федерации от </w:t>
      </w:r>
      <w:r w:rsidR="00593276">
        <w:rPr>
          <w:rFonts w:ascii="Times New Roman" w:hAnsi="Times New Roman"/>
          <w:sz w:val="28"/>
          <w:szCs w:val="28"/>
        </w:rPr>
        <w:br/>
      </w:r>
      <w:r>
        <w:rPr>
          <w:rFonts w:ascii="Times New Roman" w:hAnsi="Times New Roman"/>
          <w:sz w:val="28"/>
          <w:szCs w:val="28"/>
        </w:rPr>
        <w:t>25 декабря 2009 г. № 1088 «О государственной автоматизированной информационной системе «Управление» создана и функционирует Государственная автоматизированная система «Управление» (далее - ГАС «Управление»).</w:t>
      </w:r>
    </w:p>
    <w:p w:rsidR="00193A3D" w:rsidRDefault="00193A3D"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 xml:space="preserve">На Управление возложены функции по сопровождению процедуры подключения пользователей </w:t>
      </w:r>
      <w:proofErr w:type="gramStart"/>
      <w:r>
        <w:rPr>
          <w:rFonts w:ascii="Times New Roman" w:hAnsi="Times New Roman"/>
          <w:sz w:val="28"/>
          <w:szCs w:val="28"/>
        </w:rPr>
        <w:t>к ГАС</w:t>
      </w:r>
      <w:proofErr w:type="gramEnd"/>
      <w:r>
        <w:rPr>
          <w:rFonts w:ascii="Times New Roman" w:hAnsi="Times New Roman"/>
          <w:sz w:val="28"/>
          <w:szCs w:val="28"/>
        </w:rPr>
        <w:t xml:space="preserve"> «Управление» и обеспечению ввода данных в систему органами государственной власти Омской области и органами местного самоуправления по следующим направлениям</w:t>
      </w:r>
      <w:r w:rsidR="004C4AB1" w:rsidRPr="004C4AB1">
        <w:rPr>
          <w:rFonts w:ascii="Times New Roman" w:hAnsi="Times New Roman"/>
          <w:sz w:val="28"/>
          <w:szCs w:val="28"/>
        </w:rPr>
        <w:t>:</w:t>
      </w:r>
    </w:p>
    <w:p w:rsidR="00193A3D" w:rsidRDefault="00193A3D" w:rsidP="00193A3D">
      <w:pPr>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1.</w:t>
      </w:r>
      <w:r w:rsidR="004C4AB1">
        <w:rPr>
          <w:rFonts w:ascii="Times New Roman" w:hAnsi="Times New Roman"/>
          <w:sz w:val="28"/>
          <w:szCs w:val="28"/>
        </w:rPr>
        <w:t xml:space="preserve"> </w:t>
      </w:r>
      <w:r>
        <w:rPr>
          <w:rFonts w:ascii="Times New Roman" w:hAnsi="Times New Roman"/>
          <w:sz w:val="28"/>
          <w:szCs w:val="28"/>
        </w:rPr>
        <w:t xml:space="preserve">Отчетность о ходе исполнения поручений, содержащихся в Указах Президента Российской Федерации от </w:t>
      </w:r>
      <w:r w:rsidR="00593276">
        <w:rPr>
          <w:rFonts w:ascii="Times New Roman" w:hAnsi="Times New Roman"/>
          <w:sz w:val="28"/>
          <w:szCs w:val="28"/>
        </w:rPr>
        <w:t>0</w:t>
      </w:r>
      <w:r>
        <w:rPr>
          <w:rFonts w:ascii="Times New Roman" w:hAnsi="Times New Roman"/>
          <w:sz w:val="28"/>
          <w:szCs w:val="28"/>
        </w:rPr>
        <w:t xml:space="preserve">7 мая 2012 г.: </w:t>
      </w:r>
    </w:p>
    <w:p w:rsidR="00193A3D" w:rsidRDefault="004C4AB1"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193A3D">
        <w:rPr>
          <w:rFonts w:ascii="Times New Roman" w:hAnsi="Times New Roman"/>
          <w:sz w:val="28"/>
          <w:szCs w:val="28"/>
        </w:rPr>
        <w:t>№ 596 «О долгосрочной государственной экономической политике»;</w:t>
      </w:r>
    </w:p>
    <w:p w:rsidR="00193A3D" w:rsidRDefault="004C4AB1"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193A3D">
        <w:rPr>
          <w:rFonts w:ascii="Times New Roman" w:hAnsi="Times New Roman"/>
          <w:sz w:val="28"/>
          <w:szCs w:val="28"/>
        </w:rPr>
        <w:t xml:space="preserve">№ 597 «О мероприятиях по реализации государственной социальной политики»; </w:t>
      </w:r>
    </w:p>
    <w:p w:rsidR="00193A3D" w:rsidRDefault="004C4AB1"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193A3D">
        <w:rPr>
          <w:rFonts w:ascii="Times New Roman" w:hAnsi="Times New Roman"/>
          <w:sz w:val="28"/>
          <w:szCs w:val="28"/>
        </w:rPr>
        <w:t xml:space="preserve">№ 598 «О совершенствовании государственной политики в сфере здравоохранения»; </w:t>
      </w:r>
    </w:p>
    <w:p w:rsidR="00193A3D" w:rsidRDefault="004C4AB1"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193A3D">
        <w:rPr>
          <w:rFonts w:ascii="Times New Roman" w:hAnsi="Times New Roman"/>
          <w:sz w:val="28"/>
          <w:szCs w:val="28"/>
        </w:rPr>
        <w:t xml:space="preserve">№ 599 «О мерах по реализации государственной политики в области образования и науки»; </w:t>
      </w:r>
    </w:p>
    <w:p w:rsidR="00193A3D" w:rsidRDefault="004C4AB1"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193A3D">
        <w:rPr>
          <w:rFonts w:ascii="Times New Roman" w:hAnsi="Times New Roman"/>
          <w:sz w:val="28"/>
          <w:szCs w:val="28"/>
        </w:rPr>
        <w:t xml:space="preserve">№ 600 «О мерах по обеспечению граждан Российской Федерации доступным и комфортным жильем и повышению качества жилищно-коммунальных услуг»; </w:t>
      </w:r>
    </w:p>
    <w:p w:rsidR="00193A3D" w:rsidRDefault="004C4AB1"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193A3D">
        <w:rPr>
          <w:rFonts w:ascii="Times New Roman" w:hAnsi="Times New Roman"/>
          <w:sz w:val="28"/>
          <w:szCs w:val="28"/>
        </w:rPr>
        <w:t xml:space="preserve">№ 601 «Об основных направлениях совершенствования системы государственного управления»; </w:t>
      </w:r>
    </w:p>
    <w:p w:rsidR="00193A3D" w:rsidRDefault="004C4AB1"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193A3D">
        <w:rPr>
          <w:rFonts w:ascii="Times New Roman" w:hAnsi="Times New Roman"/>
          <w:sz w:val="28"/>
          <w:szCs w:val="28"/>
        </w:rPr>
        <w:t xml:space="preserve">№ 602 «Об обеспечении межнационального согласия»; </w:t>
      </w:r>
    </w:p>
    <w:p w:rsidR="00193A3D" w:rsidRDefault="004C4AB1"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193A3D">
        <w:rPr>
          <w:rFonts w:ascii="Times New Roman" w:hAnsi="Times New Roman"/>
          <w:sz w:val="28"/>
          <w:szCs w:val="28"/>
        </w:rPr>
        <w:t xml:space="preserve">№ 603 «О реализации планов (программ) строительства и развития Вооруженных Сил Российской Федерации, других войск, воинских формирований </w:t>
      </w:r>
      <w:r w:rsidR="00193A3D">
        <w:rPr>
          <w:rFonts w:ascii="Times New Roman" w:hAnsi="Times New Roman"/>
          <w:sz w:val="28"/>
          <w:szCs w:val="28"/>
        </w:rPr>
        <w:br/>
        <w:t xml:space="preserve">и органов и модернизации оборонно-промышленного комплекса»; </w:t>
      </w:r>
    </w:p>
    <w:p w:rsidR="00193A3D" w:rsidRDefault="004C4AB1"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193A3D">
        <w:rPr>
          <w:rFonts w:ascii="Times New Roman" w:hAnsi="Times New Roman"/>
          <w:sz w:val="28"/>
          <w:szCs w:val="28"/>
        </w:rPr>
        <w:t xml:space="preserve">№ 604 «О дальнейшем совершенствовании военной службы в Российской Федерации»; </w:t>
      </w:r>
    </w:p>
    <w:p w:rsidR="00193A3D" w:rsidRDefault="004C4AB1"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193A3D">
        <w:rPr>
          <w:rFonts w:ascii="Times New Roman" w:hAnsi="Times New Roman"/>
          <w:sz w:val="28"/>
          <w:szCs w:val="28"/>
        </w:rPr>
        <w:t xml:space="preserve">№ 605 «О мерах по реализации внешнеполитического курса Российской Федерации»; </w:t>
      </w:r>
    </w:p>
    <w:p w:rsidR="00193A3D" w:rsidRDefault="004C4AB1"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193A3D">
        <w:rPr>
          <w:rFonts w:ascii="Times New Roman" w:hAnsi="Times New Roman"/>
          <w:sz w:val="28"/>
          <w:szCs w:val="28"/>
        </w:rPr>
        <w:t>№ 606 «О мерах по реализации демографической</w:t>
      </w:r>
      <w:r w:rsidR="00330E3E">
        <w:rPr>
          <w:rFonts w:ascii="Times New Roman" w:hAnsi="Times New Roman"/>
          <w:sz w:val="28"/>
          <w:szCs w:val="28"/>
        </w:rPr>
        <w:t xml:space="preserve"> политики Российской Федерации».</w:t>
      </w:r>
    </w:p>
    <w:p w:rsidR="00193A3D" w:rsidRPr="00F62869" w:rsidRDefault="00193A3D" w:rsidP="00193A3D">
      <w:pPr>
        <w:tabs>
          <w:tab w:val="left" w:pos="1134"/>
        </w:tabs>
        <w:spacing w:after="0" w:line="240" w:lineRule="auto"/>
        <w:ind w:firstLine="709"/>
        <w:jc w:val="both"/>
        <w:rPr>
          <w:rFonts w:ascii="Times New Roman" w:hAnsi="Times New Roman"/>
          <w:sz w:val="28"/>
          <w:szCs w:val="28"/>
        </w:rPr>
      </w:pPr>
      <w:r w:rsidRPr="00F62869">
        <w:rPr>
          <w:rFonts w:ascii="Times New Roman" w:hAnsi="Times New Roman"/>
          <w:sz w:val="28"/>
          <w:szCs w:val="28"/>
        </w:rPr>
        <w:t xml:space="preserve">2. Комплексный мониторинг социально-экономического положения </w:t>
      </w:r>
      <w:proofErr w:type="spellStart"/>
      <w:r w:rsidRPr="00F62869">
        <w:rPr>
          <w:rFonts w:ascii="Times New Roman" w:hAnsi="Times New Roman"/>
          <w:sz w:val="28"/>
          <w:szCs w:val="28"/>
        </w:rPr>
        <w:t>монопрофильных</w:t>
      </w:r>
      <w:proofErr w:type="spellEnd"/>
      <w:r w:rsidRPr="00F62869">
        <w:rPr>
          <w:rFonts w:ascii="Times New Roman" w:hAnsi="Times New Roman"/>
          <w:sz w:val="28"/>
          <w:szCs w:val="28"/>
        </w:rPr>
        <w:t xml:space="preserve"> муниципальных образований;</w:t>
      </w:r>
    </w:p>
    <w:p w:rsidR="00193A3D" w:rsidRPr="00F62869" w:rsidRDefault="00193A3D" w:rsidP="00193A3D">
      <w:pPr>
        <w:tabs>
          <w:tab w:val="left" w:pos="993"/>
        </w:tabs>
        <w:spacing w:after="0" w:line="240" w:lineRule="auto"/>
        <w:ind w:firstLine="709"/>
        <w:jc w:val="both"/>
        <w:rPr>
          <w:rFonts w:ascii="Times New Roman" w:hAnsi="Times New Roman"/>
          <w:sz w:val="28"/>
          <w:szCs w:val="28"/>
        </w:rPr>
      </w:pPr>
      <w:r w:rsidRPr="00F62869">
        <w:rPr>
          <w:rFonts w:ascii="Times New Roman" w:hAnsi="Times New Roman"/>
          <w:sz w:val="28"/>
          <w:szCs w:val="28"/>
        </w:rPr>
        <w:t>3. Мониторинг деятельности контрольно-надзорных органов;</w:t>
      </w:r>
    </w:p>
    <w:p w:rsidR="00193A3D" w:rsidRDefault="00193A3D" w:rsidP="00193A3D">
      <w:pPr>
        <w:tabs>
          <w:tab w:val="left" w:pos="993"/>
        </w:tabs>
        <w:spacing w:after="0" w:line="240" w:lineRule="auto"/>
        <w:ind w:firstLine="709"/>
        <w:jc w:val="both"/>
        <w:rPr>
          <w:rFonts w:ascii="Times New Roman" w:hAnsi="Times New Roman"/>
          <w:sz w:val="28"/>
          <w:szCs w:val="28"/>
        </w:rPr>
      </w:pPr>
      <w:r w:rsidRPr="00F62869">
        <w:rPr>
          <w:rFonts w:ascii="Times New Roman" w:hAnsi="Times New Roman"/>
          <w:sz w:val="28"/>
          <w:szCs w:val="28"/>
        </w:rPr>
        <w:t>4</w:t>
      </w:r>
      <w:r w:rsidRPr="00E801DE">
        <w:rPr>
          <w:rFonts w:ascii="Times New Roman" w:hAnsi="Times New Roman"/>
          <w:sz w:val="28"/>
          <w:szCs w:val="28"/>
        </w:rPr>
        <w:t>.</w:t>
      </w:r>
      <w:r>
        <w:rPr>
          <w:rFonts w:ascii="Times New Roman" w:hAnsi="Times New Roman"/>
          <w:sz w:val="28"/>
          <w:szCs w:val="28"/>
        </w:rPr>
        <w:t xml:space="preserve"> Отч</w:t>
      </w:r>
      <w:r w:rsidR="00300D09">
        <w:rPr>
          <w:rFonts w:ascii="Times New Roman" w:hAnsi="Times New Roman"/>
          <w:sz w:val="28"/>
          <w:szCs w:val="28"/>
        </w:rPr>
        <w:t>е</w:t>
      </w:r>
      <w:r>
        <w:rPr>
          <w:rFonts w:ascii="Times New Roman" w:hAnsi="Times New Roman"/>
          <w:sz w:val="28"/>
          <w:szCs w:val="28"/>
        </w:rPr>
        <w:t>ты о лицензировании отдельных видов деятельности;</w:t>
      </w:r>
    </w:p>
    <w:p w:rsidR="00193A3D" w:rsidRDefault="00193A3D" w:rsidP="00193A3D">
      <w:pPr>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lastRenderedPageBreak/>
        <w:t>5</w:t>
      </w:r>
      <w:r w:rsidRPr="00E801DE">
        <w:rPr>
          <w:rFonts w:ascii="Times New Roman" w:hAnsi="Times New Roman"/>
          <w:sz w:val="28"/>
          <w:szCs w:val="28"/>
        </w:rPr>
        <w:t>.</w:t>
      </w:r>
      <w:r>
        <w:rPr>
          <w:rFonts w:ascii="Times New Roman" w:hAnsi="Times New Roman"/>
          <w:sz w:val="28"/>
          <w:szCs w:val="28"/>
        </w:rPr>
        <w:t xml:space="preserve"> Мониторинг межведомственных запросов при предоставлении государственных и муниципальных услуг (СМЭВ);</w:t>
      </w:r>
    </w:p>
    <w:p w:rsidR="00193A3D" w:rsidRDefault="00193A3D" w:rsidP="00193A3D">
      <w:pPr>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6</w:t>
      </w:r>
      <w:r w:rsidRPr="00E801DE">
        <w:rPr>
          <w:rFonts w:ascii="Times New Roman" w:hAnsi="Times New Roman"/>
          <w:sz w:val="28"/>
          <w:szCs w:val="28"/>
        </w:rPr>
        <w:t>.</w:t>
      </w:r>
      <w:r>
        <w:rPr>
          <w:rFonts w:ascii="Times New Roman" w:hAnsi="Times New Roman"/>
          <w:sz w:val="28"/>
          <w:szCs w:val="28"/>
        </w:rPr>
        <w:t xml:space="preserve"> Мониторинг государственных (муниципальных) услуг;</w:t>
      </w:r>
    </w:p>
    <w:p w:rsidR="00193A3D" w:rsidRDefault="00193A3D" w:rsidP="00193A3D">
      <w:pPr>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7. Мониторинг развития навигационной деятельности (ГЛОНАСС);</w:t>
      </w:r>
    </w:p>
    <w:p w:rsidR="00193A3D" w:rsidRDefault="00193A3D" w:rsidP="00193A3D">
      <w:pPr>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8. Мониторинг реализации государственно-частного партн</w:t>
      </w:r>
      <w:r w:rsidR="00300D09">
        <w:rPr>
          <w:rFonts w:ascii="Times New Roman" w:hAnsi="Times New Roman"/>
          <w:sz w:val="28"/>
          <w:szCs w:val="28"/>
        </w:rPr>
        <w:t>е</w:t>
      </w:r>
      <w:r>
        <w:rPr>
          <w:rFonts w:ascii="Times New Roman" w:hAnsi="Times New Roman"/>
          <w:sz w:val="28"/>
          <w:szCs w:val="28"/>
        </w:rPr>
        <w:t>рства;</w:t>
      </w:r>
    </w:p>
    <w:p w:rsidR="00193A3D" w:rsidRDefault="00193A3D" w:rsidP="00193A3D">
      <w:pPr>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9. М</w:t>
      </w:r>
      <w:r w:rsidRPr="00F62869">
        <w:rPr>
          <w:rFonts w:ascii="Times New Roman" w:hAnsi="Times New Roman"/>
          <w:sz w:val="28"/>
          <w:szCs w:val="28"/>
        </w:rPr>
        <w:t>ониторинг процессов в реальном секторе экономики, финансово-банковской и социальной сферах субъектов Российской Федерации</w:t>
      </w:r>
      <w:r>
        <w:rPr>
          <w:rFonts w:ascii="Times New Roman" w:hAnsi="Times New Roman"/>
          <w:sz w:val="28"/>
          <w:szCs w:val="28"/>
        </w:rPr>
        <w:t>.</w:t>
      </w:r>
    </w:p>
    <w:p w:rsidR="00193A3D" w:rsidRDefault="00193A3D"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 xml:space="preserve">По состоянию </w:t>
      </w:r>
      <w:r w:rsidR="001E58B6" w:rsidRPr="001E58B6">
        <w:rPr>
          <w:rFonts w:ascii="Times New Roman" w:hAnsi="Times New Roman"/>
          <w:sz w:val="28"/>
          <w:szCs w:val="28"/>
        </w:rPr>
        <w:t>на 01 января 2022</w:t>
      </w:r>
      <w:r w:rsidRPr="001E58B6">
        <w:rPr>
          <w:rFonts w:ascii="Times New Roman" w:hAnsi="Times New Roman"/>
          <w:sz w:val="28"/>
          <w:szCs w:val="28"/>
        </w:rPr>
        <w:t xml:space="preserve"> г. Управлением </w:t>
      </w:r>
      <w:r>
        <w:rPr>
          <w:rFonts w:ascii="Times New Roman" w:hAnsi="Times New Roman"/>
          <w:sz w:val="28"/>
          <w:szCs w:val="28"/>
        </w:rPr>
        <w:t>обеспечено 98,87% ввода данных в систему.</w:t>
      </w:r>
    </w:p>
    <w:p w:rsidR="00193A3D" w:rsidRDefault="00193A3D" w:rsidP="00193A3D">
      <w:pPr>
        <w:tabs>
          <w:tab w:val="left" w:pos="1418"/>
        </w:tabs>
        <w:spacing w:after="0" w:line="240" w:lineRule="auto"/>
        <w:ind w:firstLine="709"/>
        <w:jc w:val="both"/>
        <w:rPr>
          <w:rFonts w:ascii="Times New Roman" w:hAnsi="Times New Roman"/>
          <w:sz w:val="28"/>
          <w:szCs w:val="28"/>
        </w:rPr>
      </w:pPr>
      <w:r w:rsidRPr="004465D8">
        <w:rPr>
          <w:rFonts w:ascii="Times New Roman" w:hAnsi="Times New Roman"/>
          <w:sz w:val="28"/>
          <w:szCs w:val="28"/>
        </w:rPr>
        <w:t xml:space="preserve">В адрес </w:t>
      </w:r>
      <w:r>
        <w:rPr>
          <w:rFonts w:ascii="Times New Roman" w:hAnsi="Times New Roman"/>
          <w:sz w:val="28"/>
          <w:szCs w:val="28"/>
        </w:rPr>
        <w:t>уполномоченных организаций</w:t>
      </w:r>
      <w:r w:rsidRPr="004465D8">
        <w:rPr>
          <w:rFonts w:ascii="Times New Roman" w:hAnsi="Times New Roman"/>
          <w:sz w:val="28"/>
          <w:szCs w:val="28"/>
        </w:rPr>
        <w:t xml:space="preserve"> направлено </w:t>
      </w:r>
      <w:r>
        <w:rPr>
          <w:rFonts w:ascii="Times New Roman" w:hAnsi="Times New Roman"/>
          <w:sz w:val="28"/>
          <w:szCs w:val="28"/>
        </w:rPr>
        <w:t>49</w:t>
      </w:r>
      <w:r w:rsidRPr="004465D8">
        <w:rPr>
          <w:rFonts w:ascii="Times New Roman" w:hAnsi="Times New Roman"/>
          <w:sz w:val="28"/>
          <w:szCs w:val="28"/>
        </w:rPr>
        <w:t xml:space="preserve"> писем</w:t>
      </w:r>
      <w:r>
        <w:rPr>
          <w:rFonts w:ascii="Times New Roman" w:hAnsi="Times New Roman"/>
          <w:sz w:val="28"/>
          <w:szCs w:val="28"/>
        </w:rPr>
        <w:t xml:space="preserve"> о</w:t>
      </w:r>
      <w:r w:rsidRPr="004465D8">
        <w:rPr>
          <w:rFonts w:ascii="Times New Roman" w:hAnsi="Times New Roman"/>
          <w:sz w:val="28"/>
          <w:szCs w:val="28"/>
        </w:rPr>
        <w:t xml:space="preserve"> необходимо</w:t>
      </w:r>
      <w:r>
        <w:rPr>
          <w:rFonts w:ascii="Times New Roman" w:hAnsi="Times New Roman"/>
          <w:sz w:val="28"/>
          <w:szCs w:val="28"/>
        </w:rPr>
        <w:t>сти размещения</w:t>
      </w:r>
      <w:r w:rsidRPr="004465D8">
        <w:rPr>
          <w:rFonts w:ascii="Times New Roman" w:hAnsi="Times New Roman"/>
          <w:sz w:val="28"/>
          <w:szCs w:val="28"/>
        </w:rPr>
        <w:t xml:space="preserve"> информации в полном объеме.</w:t>
      </w:r>
    </w:p>
    <w:p w:rsidR="00930B36" w:rsidRPr="00930B36" w:rsidRDefault="00930B36" w:rsidP="00930B36">
      <w:pPr>
        <w:spacing w:after="0" w:line="240" w:lineRule="auto"/>
        <w:ind w:firstLine="709"/>
        <w:jc w:val="both"/>
        <w:rPr>
          <w:rFonts w:ascii="Times New Roman" w:hAnsi="Times New Roman" w:cs="Times New Roman"/>
          <w:b/>
          <w:sz w:val="28"/>
          <w:szCs w:val="28"/>
        </w:rPr>
      </w:pPr>
      <w:r w:rsidRPr="00930B36">
        <w:rPr>
          <w:rFonts w:ascii="Times New Roman" w:hAnsi="Times New Roman" w:cs="Times New Roman"/>
          <w:b/>
          <w:sz w:val="28"/>
          <w:szCs w:val="28"/>
        </w:rPr>
        <w:t>7. Ведение казначейского учета и формирование бюджетной и казначейской отчетности по казначейскому обслуживанию исполнения бюджетов бюджетной системы Российской Федерации, по кассовому обслуживанию исполнения бюджета Союзного государства, по операциям со средствами бюджетных, автономных учреждений, получателей средств из бюджета и участников казначейского сопровождения</w:t>
      </w:r>
    </w:p>
    <w:p w:rsidR="00930B36" w:rsidRPr="00930B36" w:rsidRDefault="00930B36" w:rsidP="00930B36">
      <w:pPr>
        <w:spacing w:after="0" w:line="240" w:lineRule="auto"/>
        <w:ind w:firstLine="709"/>
        <w:jc w:val="both"/>
        <w:rPr>
          <w:rFonts w:ascii="Times New Roman" w:hAnsi="Times New Roman" w:cs="Times New Roman"/>
          <w:sz w:val="28"/>
          <w:szCs w:val="28"/>
        </w:rPr>
      </w:pPr>
      <w:r w:rsidRPr="00930B36">
        <w:rPr>
          <w:rFonts w:ascii="Times New Roman" w:hAnsi="Times New Roman" w:cs="Times New Roman"/>
          <w:sz w:val="28"/>
          <w:szCs w:val="28"/>
        </w:rPr>
        <w:t>В 2021 году Управлением было обеспечено ведение казначейского уч</w:t>
      </w:r>
      <w:r w:rsidR="00B0481A">
        <w:rPr>
          <w:rFonts w:ascii="Times New Roman" w:hAnsi="Times New Roman" w:cs="Times New Roman"/>
          <w:sz w:val="28"/>
          <w:szCs w:val="28"/>
        </w:rPr>
        <w:t>е</w:t>
      </w:r>
      <w:r w:rsidRPr="00930B36">
        <w:rPr>
          <w:rFonts w:ascii="Times New Roman" w:hAnsi="Times New Roman" w:cs="Times New Roman"/>
          <w:sz w:val="28"/>
          <w:szCs w:val="28"/>
        </w:rPr>
        <w:t>та по казначейскому обслуживанию исполнения бюджетов бюджетной системы Российской Федерации, по кассовому обслуживанию исполнения бюджета Союзного государства, по операциям со средствами бюджетных, автономных учреждений, получателей средств из бюджета и участников казначейского сопровождения.</w:t>
      </w:r>
    </w:p>
    <w:p w:rsidR="00930B36" w:rsidRPr="00930B36" w:rsidRDefault="00930B36" w:rsidP="00930B36">
      <w:pPr>
        <w:autoSpaceDE w:val="0"/>
        <w:autoSpaceDN w:val="0"/>
        <w:adjustRightInd w:val="0"/>
        <w:spacing w:after="0" w:line="240" w:lineRule="auto"/>
        <w:ind w:firstLine="709"/>
        <w:jc w:val="both"/>
        <w:rPr>
          <w:rFonts w:ascii="Times New Roman" w:hAnsi="Times New Roman" w:cs="Times New Roman"/>
          <w:sz w:val="28"/>
          <w:szCs w:val="28"/>
        </w:rPr>
      </w:pPr>
      <w:r w:rsidRPr="00930B36">
        <w:rPr>
          <w:rFonts w:ascii="Times New Roman" w:hAnsi="Times New Roman" w:cs="Times New Roman"/>
          <w:sz w:val="28"/>
          <w:szCs w:val="28"/>
        </w:rPr>
        <w:t>В рамках выполнения данного мероприятия обеспечен достоверный и своевременный казначейский уч</w:t>
      </w:r>
      <w:r w:rsidR="00B0481A">
        <w:rPr>
          <w:rFonts w:ascii="Times New Roman" w:hAnsi="Times New Roman" w:cs="Times New Roman"/>
          <w:sz w:val="28"/>
          <w:szCs w:val="28"/>
        </w:rPr>
        <w:t>е</w:t>
      </w:r>
      <w:r w:rsidRPr="00930B36">
        <w:rPr>
          <w:rFonts w:ascii="Times New Roman" w:hAnsi="Times New Roman" w:cs="Times New Roman"/>
          <w:sz w:val="28"/>
          <w:szCs w:val="28"/>
        </w:rPr>
        <w:t>т по казначейскому обслуживанию исполнения бюджетов бюджетной системы Российской Федерации, по кассовому обслуживанию исполнения бюджета Союзного государства, по операциям со средствами бюджетных, автономных учреждений, получателей средств из бюджета и участников казначейского сопровождения.</w:t>
      </w:r>
    </w:p>
    <w:p w:rsidR="00930B36" w:rsidRPr="00930B36" w:rsidRDefault="00930B36" w:rsidP="00930B36">
      <w:pPr>
        <w:spacing w:after="0" w:line="240" w:lineRule="auto"/>
        <w:ind w:firstLine="709"/>
        <w:jc w:val="both"/>
        <w:rPr>
          <w:rFonts w:ascii="Times New Roman" w:hAnsi="Times New Roman" w:cs="Times New Roman"/>
          <w:sz w:val="28"/>
          <w:szCs w:val="28"/>
        </w:rPr>
      </w:pPr>
      <w:r w:rsidRPr="00930B36">
        <w:rPr>
          <w:rFonts w:ascii="Times New Roman" w:hAnsi="Times New Roman" w:cs="Times New Roman"/>
          <w:sz w:val="28"/>
          <w:szCs w:val="28"/>
        </w:rPr>
        <w:t>В 2021 году Управление обеспечило своевременное и качественное формирование бюджетной, казначейской отч</w:t>
      </w:r>
      <w:r w:rsidR="00B0481A">
        <w:rPr>
          <w:rFonts w:ascii="Times New Roman" w:hAnsi="Times New Roman" w:cs="Times New Roman"/>
          <w:sz w:val="28"/>
          <w:szCs w:val="28"/>
        </w:rPr>
        <w:t>е</w:t>
      </w:r>
      <w:r w:rsidRPr="00930B36">
        <w:rPr>
          <w:rFonts w:ascii="Times New Roman" w:hAnsi="Times New Roman" w:cs="Times New Roman"/>
          <w:sz w:val="28"/>
          <w:szCs w:val="28"/>
        </w:rPr>
        <w:t>тности по казначейскому обслуживанию исполнения бюджетов бюджетной системы Российской Федерации, по кассовому обслуживанию исполнения бюджета Союзного государства, по операциям со средствами бюджетных, автономных учреждений, получателей средств из бюджета и участников казначейского сопровождения.</w:t>
      </w:r>
    </w:p>
    <w:p w:rsidR="00930B36" w:rsidRPr="00930B36" w:rsidRDefault="00930B36" w:rsidP="00930B36">
      <w:pPr>
        <w:spacing w:after="0" w:line="240" w:lineRule="auto"/>
        <w:ind w:firstLine="709"/>
        <w:jc w:val="both"/>
        <w:rPr>
          <w:rFonts w:ascii="Times New Roman" w:hAnsi="Times New Roman" w:cs="Times New Roman"/>
          <w:sz w:val="28"/>
          <w:szCs w:val="28"/>
        </w:rPr>
      </w:pPr>
      <w:proofErr w:type="gramStart"/>
      <w:r w:rsidRPr="00930B36">
        <w:rPr>
          <w:rFonts w:ascii="Times New Roman" w:hAnsi="Times New Roman" w:cs="Times New Roman"/>
          <w:sz w:val="28"/>
          <w:szCs w:val="28"/>
        </w:rPr>
        <w:t>Бюджетная, казначейская отч</w:t>
      </w:r>
      <w:r w:rsidR="00B0481A">
        <w:rPr>
          <w:rFonts w:ascii="Times New Roman" w:hAnsi="Times New Roman" w:cs="Times New Roman"/>
          <w:sz w:val="28"/>
          <w:szCs w:val="28"/>
        </w:rPr>
        <w:t>е</w:t>
      </w:r>
      <w:r w:rsidRPr="00930B36">
        <w:rPr>
          <w:rFonts w:ascii="Times New Roman" w:hAnsi="Times New Roman" w:cs="Times New Roman"/>
          <w:sz w:val="28"/>
          <w:szCs w:val="28"/>
        </w:rPr>
        <w:t xml:space="preserve">тность по казначейскому обслуживанию исполнения бюджетов бюджетной системы Российской Федерации, по кассовому обслуживанию исполнения бюджета Союзного государства, по операциям со средствами бюджетных, автономных учреждений, получателей средств из бюджета и участников казначейского сопровождения в 2021 году формировалась в </w:t>
      </w:r>
      <w:r w:rsidR="00100EEB">
        <w:rPr>
          <w:rFonts w:ascii="Times New Roman" w:hAnsi="Times New Roman" w:cs="Times New Roman"/>
          <w:sz w:val="28"/>
          <w:szCs w:val="28"/>
        </w:rPr>
        <w:t>ИС</w:t>
      </w:r>
      <w:r w:rsidRPr="00930B36">
        <w:rPr>
          <w:rFonts w:ascii="Times New Roman" w:hAnsi="Times New Roman" w:cs="Times New Roman"/>
          <w:sz w:val="28"/>
          <w:szCs w:val="28"/>
        </w:rPr>
        <w:t xml:space="preserve"> «</w:t>
      </w:r>
      <w:r w:rsidR="00100EEB">
        <w:rPr>
          <w:rFonts w:ascii="Times New Roman" w:hAnsi="Times New Roman" w:cs="Times New Roman"/>
          <w:sz w:val="28"/>
          <w:szCs w:val="28"/>
        </w:rPr>
        <w:t>АСФК</w:t>
      </w:r>
      <w:r w:rsidRPr="00930B36">
        <w:rPr>
          <w:rFonts w:ascii="Times New Roman" w:hAnsi="Times New Roman" w:cs="Times New Roman"/>
          <w:sz w:val="28"/>
          <w:szCs w:val="28"/>
        </w:rPr>
        <w:t>», ГИИС «Электронный бюджет» и представлялась Управлением в соответствии с действующим законодательством.</w:t>
      </w:r>
      <w:proofErr w:type="gramEnd"/>
    </w:p>
    <w:p w:rsidR="00930B36" w:rsidRPr="00930B36" w:rsidRDefault="00930B36" w:rsidP="00930B36">
      <w:pPr>
        <w:pStyle w:val="ConsPlusNormal"/>
        <w:ind w:firstLine="709"/>
        <w:jc w:val="both"/>
        <w:rPr>
          <w:rFonts w:ascii="Times New Roman" w:hAnsi="Times New Roman" w:cs="Times New Roman"/>
          <w:color w:val="000000"/>
          <w:sz w:val="28"/>
          <w:szCs w:val="28"/>
        </w:rPr>
      </w:pPr>
      <w:proofErr w:type="gramStart"/>
      <w:r w:rsidRPr="00930B36">
        <w:rPr>
          <w:rFonts w:ascii="Times New Roman" w:hAnsi="Times New Roman" w:cs="Times New Roman"/>
          <w:color w:val="000000"/>
          <w:sz w:val="28"/>
          <w:szCs w:val="28"/>
        </w:rPr>
        <w:t>Бюджетная отч</w:t>
      </w:r>
      <w:r w:rsidR="00B0481A">
        <w:rPr>
          <w:rFonts w:ascii="Times New Roman" w:hAnsi="Times New Roman" w:cs="Times New Roman"/>
          <w:color w:val="000000"/>
          <w:sz w:val="28"/>
          <w:szCs w:val="28"/>
        </w:rPr>
        <w:t>е</w:t>
      </w:r>
      <w:r w:rsidRPr="00930B36">
        <w:rPr>
          <w:rFonts w:ascii="Times New Roman" w:hAnsi="Times New Roman" w:cs="Times New Roman"/>
          <w:color w:val="000000"/>
          <w:sz w:val="28"/>
          <w:szCs w:val="28"/>
        </w:rPr>
        <w:t xml:space="preserve">тность по казначейскому обслуживанию исполнения бюджетов бюджетной системы Российской Федерации, по операциям со средствами </w:t>
      </w:r>
      <w:r w:rsidRPr="00930B36">
        <w:rPr>
          <w:rFonts w:ascii="Times New Roman" w:hAnsi="Times New Roman" w:cs="Times New Roman"/>
          <w:color w:val="000000"/>
          <w:sz w:val="28"/>
          <w:szCs w:val="28"/>
        </w:rPr>
        <w:lastRenderedPageBreak/>
        <w:t xml:space="preserve">бюджетных, автономных учреждений, получателей средств из бюджета и участников казначейского сопровождения представлялась в МОУ ФК, </w:t>
      </w:r>
      <w:r w:rsidRPr="00930B36">
        <w:rPr>
          <w:rFonts w:ascii="Times New Roman" w:hAnsi="Times New Roman" w:cs="Times New Roman"/>
          <w:sz w:val="28"/>
          <w:szCs w:val="28"/>
        </w:rPr>
        <w:t xml:space="preserve">в </w:t>
      </w:r>
      <w:r w:rsidR="00215FAF">
        <w:rPr>
          <w:rFonts w:ascii="Times New Roman" w:hAnsi="Times New Roman" w:cs="Times New Roman"/>
          <w:sz w:val="28"/>
          <w:szCs w:val="28"/>
        </w:rPr>
        <w:t>финансовые</w:t>
      </w:r>
      <w:r w:rsidRPr="00930B36">
        <w:rPr>
          <w:rFonts w:ascii="Times New Roman" w:hAnsi="Times New Roman" w:cs="Times New Roman"/>
          <w:sz w:val="28"/>
          <w:szCs w:val="28"/>
        </w:rPr>
        <w:t xml:space="preserve"> орган</w:t>
      </w:r>
      <w:r w:rsidR="00215FAF">
        <w:rPr>
          <w:rFonts w:ascii="Times New Roman" w:hAnsi="Times New Roman" w:cs="Times New Roman"/>
          <w:sz w:val="28"/>
          <w:szCs w:val="28"/>
        </w:rPr>
        <w:t>ы</w:t>
      </w:r>
      <w:r w:rsidRPr="00930B36">
        <w:rPr>
          <w:rFonts w:ascii="Times New Roman" w:hAnsi="Times New Roman" w:cs="Times New Roman"/>
          <w:sz w:val="28"/>
          <w:szCs w:val="28"/>
        </w:rPr>
        <w:t xml:space="preserve"> субъекта Российской Федерации</w:t>
      </w:r>
      <w:r w:rsidR="00215FAF">
        <w:rPr>
          <w:rFonts w:ascii="Times New Roman" w:hAnsi="Times New Roman" w:cs="Times New Roman"/>
          <w:sz w:val="28"/>
          <w:szCs w:val="28"/>
        </w:rPr>
        <w:t xml:space="preserve">, </w:t>
      </w:r>
      <w:r w:rsidRPr="00930B36">
        <w:rPr>
          <w:rFonts w:ascii="Times New Roman" w:hAnsi="Times New Roman" w:cs="Times New Roman"/>
          <w:sz w:val="28"/>
          <w:szCs w:val="28"/>
        </w:rPr>
        <w:t xml:space="preserve"> м</w:t>
      </w:r>
      <w:r w:rsidR="00215FAF">
        <w:rPr>
          <w:rFonts w:ascii="Times New Roman" w:hAnsi="Times New Roman" w:cs="Times New Roman"/>
          <w:sz w:val="28"/>
          <w:szCs w:val="28"/>
        </w:rPr>
        <w:t>униципальных образований</w:t>
      </w:r>
      <w:r w:rsidRPr="00930B36">
        <w:rPr>
          <w:rFonts w:ascii="Times New Roman" w:hAnsi="Times New Roman" w:cs="Times New Roman"/>
          <w:sz w:val="28"/>
          <w:szCs w:val="28"/>
        </w:rPr>
        <w:t xml:space="preserve"> и органы управления государственными внебюджетными фондами в электронном виде пут</w:t>
      </w:r>
      <w:r w:rsidR="00300D09">
        <w:rPr>
          <w:rFonts w:ascii="Times New Roman" w:hAnsi="Times New Roman" w:cs="Times New Roman"/>
          <w:sz w:val="28"/>
          <w:szCs w:val="28"/>
        </w:rPr>
        <w:t>е</w:t>
      </w:r>
      <w:r w:rsidRPr="00930B36">
        <w:rPr>
          <w:rFonts w:ascii="Times New Roman" w:hAnsi="Times New Roman" w:cs="Times New Roman"/>
          <w:sz w:val="28"/>
          <w:szCs w:val="28"/>
        </w:rPr>
        <w:t xml:space="preserve">м передачи по телекоммуникационным каналам связи средствами </w:t>
      </w:r>
      <w:r w:rsidRPr="00930B36">
        <w:rPr>
          <w:rFonts w:ascii="Times New Roman" w:hAnsi="Times New Roman" w:cs="Times New Roman"/>
          <w:color w:val="000000"/>
          <w:sz w:val="28"/>
          <w:szCs w:val="28"/>
        </w:rPr>
        <w:t>ППО «СУФД» с использованием электронной подписи</w:t>
      </w:r>
      <w:proofErr w:type="gramEnd"/>
      <w:r w:rsidRPr="00930B36">
        <w:rPr>
          <w:rFonts w:ascii="Times New Roman" w:hAnsi="Times New Roman" w:cs="Times New Roman"/>
          <w:color w:val="000000"/>
          <w:sz w:val="28"/>
          <w:szCs w:val="28"/>
        </w:rPr>
        <w:t xml:space="preserve"> </w:t>
      </w:r>
      <w:proofErr w:type="gramStart"/>
      <w:r w:rsidRPr="00930B36">
        <w:rPr>
          <w:rFonts w:ascii="Times New Roman" w:hAnsi="Times New Roman" w:cs="Times New Roman"/>
          <w:color w:val="000000"/>
          <w:sz w:val="28"/>
          <w:szCs w:val="28"/>
        </w:rPr>
        <w:t>в соответствии со сроками</w:t>
      </w:r>
      <w:r w:rsidRPr="00930B36">
        <w:rPr>
          <w:rFonts w:ascii="Times New Roman" w:hAnsi="Times New Roman" w:cs="Times New Roman"/>
          <w:sz w:val="28"/>
          <w:szCs w:val="28"/>
        </w:rPr>
        <w:t>,</w:t>
      </w:r>
      <w:r w:rsidRPr="00930B36">
        <w:rPr>
          <w:rFonts w:ascii="Times New Roman" w:hAnsi="Times New Roman" w:cs="Times New Roman"/>
          <w:color w:val="000000"/>
          <w:sz w:val="28"/>
          <w:szCs w:val="28"/>
        </w:rPr>
        <w:t xml:space="preserve"> установленными </w:t>
      </w:r>
      <w:r w:rsidRPr="00930B36">
        <w:rPr>
          <w:rFonts w:ascii="Times New Roman" w:hAnsi="Times New Roman" w:cs="Times New Roman"/>
          <w:sz w:val="28"/>
          <w:szCs w:val="28"/>
        </w:rPr>
        <w:t>графиком представления отч</w:t>
      </w:r>
      <w:r w:rsidR="00300D09">
        <w:rPr>
          <w:rFonts w:ascii="Times New Roman" w:hAnsi="Times New Roman" w:cs="Times New Roman"/>
          <w:sz w:val="28"/>
          <w:szCs w:val="28"/>
        </w:rPr>
        <w:t>е</w:t>
      </w:r>
      <w:r w:rsidRPr="00930B36">
        <w:rPr>
          <w:rFonts w:ascii="Times New Roman" w:hAnsi="Times New Roman" w:cs="Times New Roman"/>
          <w:sz w:val="28"/>
          <w:szCs w:val="28"/>
        </w:rPr>
        <w:t xml:space="preserve">тности территориальными органами Федерального казначейства согласно </w:t>
      </w:r>
      <w:hyperlink r:id="rId45" w:history="1">
        <w:r w:rsidRPr="00930B36">
          <w:rPr>
            <w:rFonts w:ascii="Times New Roman" w:hAnsi="Times New Roman" w:cs="Times New Roman"/>
            <w:sz w:val="28"/>
            <w:szCs w:val="28"/>
          </w:rPr>
          <w:t xml:space="preserve">Приложению </w:t>
        </w:r>
        <w:r w:rsidR="00985A69">
          <w:rPr>
            <w:rFonts w:ascii="Times New Roman" w:hAnsi="Times New Roman" w:cs="Times New Roman"/>
            <w:sz w:val="28"/>
            <w:szCs w:val="28"/>
          </w:rPr>
          <w:t>№</w:t>
        </w:r>
        <w:r w:rsidRPr="00930B36">
          <w:rPr>
            <w:rFonts w:ascii="Times New Roman" w:hAnsi="Times New Roman" w:cs="Times New Roman"/>
            <w:sz w:val="28"/>
            <w:szCs w:val="28"/>
          </w:rPr>
          <w:t xml:space="preserve"> 1</w:t>
        </w:r>
      </w:hyperlink>
      <w:r w:rsidRPr="00930B36">
        <w:rPr>
          <w:rFonts w:ascii="Times New Roman" w:hAnsi="Times New Roman" w:cs="Times New Roman"/>
          <w:sz w:val="28"/>
          <w:szCs w:val="28"/>
        </w:rPr>
        <w:t xml:space="preserve"> приказа Федерального казначейства от </w:t>
      </w:r>
      <w:r w:rsidR="00EB71D0">
        <w:rPr>
          <w:rFonts w:ascii="Times New Roman" w:hAnsi="Times New Roman" w:cs="Times New Roman"/>
          <w:sz w:val="28"/>
          <w:szCs w:val="28"/>
        </w:rPr>
        <w:br/>
      </w:r>
      <w:r w:rsidRPr="00930B36">
        <w:rPr>
          <w:rFonts w:ascii="Times New Roman" w:hAnsi="Times New Roman" w:cs="Times New Roman"/>
          <w:sz w:val="28"/>
          <w:szCs w:val="28"/>
        </w:rPr>
        <w:t>04</w:t>
      </w:r>
      <w:r w:rsidR="00EB71D0">
        <w:rPr>
          <w:rFonts w:ascii="Times New Roman" w:hAnsi="Times New Roman" w:cs="Times New Roman"/>
          <w:sz w:val="28"/>
          <w:szCs w:val="28"/>
        </w:rPr>
        <w:t xml:space="preserve"> декабря </w:t>
      </w:r>
      <w:r w:rsidRPr="00930B36">
        <w:rPr>
          <w:rFonts w:ascii="Times New Roman" w:hAnsi="Times New Roman" w:cs="Times New Roman"/>
          <w:sz w:val="28"/>
          <w:szCs w:val="28"/>
        </w:rPr>
        <w:t xml:space="preserve">2015 </w:t>
      </w:r>
      <w:r w:rsidR="00EB71D0">
        <w:rPr>
          <w:rFonts w:ascii="Times New Roman" w:hAnsi="Times New Roman" w:cs="Times New Roman"/>
          <w:sz w:val="28"/>
          <w:szCs w:val="28"/>
        </w:rPr>
        <w:t xml:space="preserve">г. </w:t>
      </w:r>
      <w:r w:rsidRPr="00930B36">
        <w:rPr>
          <w:rFonts w:ascii="Times New Roman" w:hAnsi="Times New Roman" w:cs="Times New Roman"/>
          <w:sz w:val="28"/>
          <w:szCs w:val="28"/>
        </w:rPr>
        <w:t>№ 339 «Об утверждении Особенностей формирования бюджетной отч</w:t>
      </w:r>
      <w:r w:rsidR="00300D09">
        <w:rPr>
          <w:rFonts w:ascii="Times New Roman" w:hAnsi="Times New Roman" w:cs="Times New Roman"/>
          <w:sz w:val="28"/>
          <w:szCs w:val="28"/>
        </w:rPr>
        <w:t>е</w:t>
      </w:r>
      <w:r w:rsidRPr="00930B36">
        <w:rPr>
          <w:rFonts w:ascii="Times New Roman" w:hAnsi="Times New Roman" w:cs="Times New Roman"/>
          <w:sz w:val="28"/>
          <w:szCs w:val="28"/>
        </w:rPr>
        <w:t>тности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территориальными органами Федерального казначейства».</w:t>
      </w:r>
      <w:proofErr w:type="gramEnd"/>
    </w:p>
    <w:p w:rsidR="00930B36" w:rsidRPr="00930B36" w:rsidRDefault="00930B36" w:rsidP="00930B36">
      <w:pPr>
        <w:pStyle w:val="OTRNormal"/>
        <w:spacing w:before="0" w:after="0"/>
        <w:ind w:firstLine="709"/>
        <w:rPr>
          <w:sz w:val="28"/>
          <w:szCs w:val="28"/>
        </w:rPr>
      </w:pPr>
      <w:r w:rsidRPr="00930B36">
        <w:rPr>
          <w:sz w:val="28"/>
          <w:szCs w:val="28"/>
        </w:rPr>
        <w:t>Результатом представления Управлением бюджетной отч</w:t>
      </w:r>
      <w:r w:rsidR="00B0481A">
        <w:rPr>
          <w:sz w:val="28"/>
          <w:szCs w:val="28"/>
          <w:lang w:val="ru-RU"/>
        </w:rPr>
        <w:t>е</w:t>
      </w:r>
      <w:proofErr w:type="spellStart"/>
      <w:r w:rsidRPr="00930B36">
        <w:rPr>
          <w:sz w:val="28"/>
          <w:szCs w:val="28"/>
        </w:rPr>
        <w:t>тности</w:t>
      </w:r>
      <w:proofErr w:type="spellEnd"/>
      <w:r w:rsidRPr="00930B36">
        <w:rPr>
          <w:sz w:val="28"/>
          <w:szCs w:val="28"/>
        </w:rPr>
        <w:t xml:space="preserve"> являются полученные из </w:t>
      </w:r>
      <w:r w:rsidRPr="00930B36">
        <w:rPr>
          <w:sz w:val="28"/>
          <w:szCs w:val="28"/>
          <w:lang w:val="ru-RU"/>
        </w:rPr>
        <w:t>МОУ ФК</w:t>
      </w:r>
      <w:r w:rsidRPr="00930B36">
        <w:rPr>
          <w:sz w:val="28"/>
          <w:szCs w:val="28"/>
        </w:rPr>
        <w:t xml:space="preserve"> </w:t>
      </w:r>
      <w:r w:rsidRPr="00930B36">
        <w:rPr>
          <w:sz w:val="28"/>
          <w:szCs w:val="28"/>
          <w:lang w:val="ru-RU"/>
        </w:rPr>
        <w:t>п</w:t>
      </w:r>
      <w:proofErr w:type="spellStart"/>
      <w:r w:rsidRPr="00930B36">
        <w:rPr>
          <w:sz w:val="28"/>
          <w:szCs w:val="28"/>
        </w:rPr>
        <w:t>ротоколы</w:t>
      </w:r>
      <w:proofErr w:type="spellEnd"/>
      <w:r w:rsidRPr="00930B36">
        <w:rPr>
          <w:sz w:val="28"/>
          <w:szCs w:val="28"/>
        </w:rPr>
        <w:t xml:space="preserve"> </w:t>
      </w:r>
      <w:proofErr w:type="spellStart"/>
      <w:r w:rsidRPr="00930B36">
        <w:rPr>
          <w:sz w:val="28"/>
          <w:szCs w:val="28"/>
        </w:rPr>
        <w:t>внутридокументального</w:t>
      </w:r>
      <w:proofErr w:type="spellEnd"/>
      <w:r w:rsidRPr="00930B36">
        <w:rPr>
          <w:sz w:val="28"/>
          <w:szCs w:val="28"/>
        </w:rPr>
        <w:t xml:space="preserve"> контроля и </w:t>
      </w:r>
      <w:proofErr w:type="spellStart"/>
      <w:r w:rsidRPr="00930B36">
        <w:rPr>
          <w:sz w:val="28"/>
          <w:szCs w:val="28"/>
        </w:rPr>
        <w:t>междокументального</w:t>
      </w:r>
      <w:proofErr w:type="spellEnd"/>
      <w:r w:rsidRPr="00930B36">
        <w:rPr>
          <w:sz w:val="28"/>
          <w:szCs w:val="28"/>
        </w:rPr>
        <w:t xml:space="preserve"> контроля, не содержащие сведения об ошибках.</w:t>
      </w:r>
    </w:p>
    <w:p w:rsidR="00930B36" w:rsidRPr="00A31656" w:rsidRDefault="00930B36" w:rsidP="00930B36">
      <w:pPr>
        <w:pStyle w:val="OTRNormal0"/>
        <w:spacing w:before="0" w:after="0"/>
        <w:ind w:firstLine="709"/>
        <w:rPr>
          <w:color w:val="000000" w:themeColor="text1"/>
          <w:sz w:val="28"/>
          <w:szCs w:val="28"/>
        </w:rPr>
      </w:pPr>
      <w:r w:rsidRPr="00930B36">
        <w:rPr>
          <w:sz w:val="28"/>
          <w:szCs w:val="28"/>
        </w:rPr>
        <w:t>Бюджетная отч</w:t>
      </w:r>
      <w:r w:rsidR="00B0481A">
        <w:rPr>
          <w:sz w:val="28"/>
          <w:szCs w:val="28"/>
        </w:rPr>
        <w:t>е</w:t>
      </w:r>
      <w:r w:rsidRPr="00930B36">
        <w:rPr>
          <w:sz w:val="28"/>
          <w:szCs w:val="28"/>
        </w:rPr>
        <w:t>тность по кассовому обслуживанию исполнения Союзного государства формировалась в прикладном программном обеспечении «Центр-КС» и направлялась в МОУ ФК посредством модуля «Свод показателей бюджетной отчетности по исполнению бюджета Союзного государства</w:t>
      </w:r>
      <w:r w:rsidRPr="00A31656">
        <w:rPr>
          <w:color w:val="000000" w:themeColor="text1"/>
          <w:sz w:val="28"/>
          <w:szCs w:val="28"/>
        </w:rPr>
        <w:t>»</w:t>
      </w:r>
      <w:r w:rsidR="00A31656" w:rsidRPr="00A31656">
        <w:rPr>
          <w:color w:val="000000" w:themeColor="text1"/>
          <w:sz w:val="28"/>
          <w:szCs w:val="28"/>
        </w:rPr>
        <w:t xml:space="preserve">: всего – 17, в </w:t>
      </w:r>
      <w:proofErr w:type="spellStart"/>
      <w:r w:rsidR="00A31656" w:rsidRPr="00A31656">
        <w:rPr>
          <w:color w:val="000000" w:themeColor="text1"/>
          <w:sz w:val="28"/>
          <w:szCs w:val="28"/>
        </w:rPr>
        <w:t>т.ч</w:t>
      </w:r>
      <w:proofErr w:type="spellEnd"/>
      <w:r w:rsidR="00A31656" w:rsidRPr="00A31656">
        <w:rPr>
          <w:color w:val="000000" w:themeColor="text1"/>
          <w:sz w:val="28"/>
          <w:szCs w:val="28"/>
        </w:rPr>
        <w:t>. ежемесячных отчетов  - 12, квартальных отчетов - 4, годовой отчет – 1</w:t>
      </w:r>
      <w:r w:rsidRPr="00A31656">
        <w:rPr>
          <w:color w:val="000000" w:themeColor="text1"/>
          <w:sz w:val="28"/>
          <w:szCs w:val="28"/>
        </w:rPr>
        <w:t>.</w:t>
      </w:r>
    </w:p>
    <w:p w:rsidR="00930B36" w:rsidRPr="00930B36" w:rsidRDefault="00930B36" w:rsidP="00930B36">
      <w:pPr>
        <w:pStyle w:val="OTRNormal0"/>
        <w:spacing w:before="0" w:after="0"/>
        <w:ind w:firstLine="709"/>
        <w:rPr>
          <w:sz w:val="28"/>
          <w:szCs w:val="28"/>
        </w:rPr>
      </w:pPr>
      <w:proofErr w:type="gramStart"/>
      <w:r w:rsidRPr="00930B36">
        <w:rPr>
          <w:sz w:val="28"/>
          <w:szCs w:val="28"/>
        </w:rPr>
        <w:t>В 2021 году Управлением было сформировано и представлено в установленные сроки в МОУ ФК посредством ППО «СУФД»</w:t>
      </w:r>
      <w:r w:rsidRPr="00930B36">
        <w:rPr>
          <w:color w:val="4F81BD"/>
          <w:sz w:val="28"/>
          <w:szCs w:val="28"/>
        </w:rPr>
        <w:t xml:space="preserve"> </w:t>
      </w:r>
      <w:r w:rsidRPr="00930B36">
        <w:rPr>
          <w:color w:val="000000"/>
          <w:sz w:val="28"/>
          <w:szCs w:val="28"/>
        </w:rPr>
        <w:t>9</w:t>
      </w:r>
      <w:r w:rsidR="00A31656">
        <w:rPr>
          <w:color w:val="000000"/>
          <w:sz w:val="28"/>
          <w:szCs w:val="28"/>
        </w:rPr>
        <w:t>69</w:t>
      </w:r>
      <w:r w:rsidRPr="00930B36">
        <w:rPr>
          <w:color w:val="FF0000"/>
          <w:sz w:val="28"/>
          <w:szCs w:val="28"/>
        </w:rPr>
        <w:t xml:space="preserve"> </w:t>
      </w:r>
      <w:r w:rsidRPr="00930B36">
        <w:rPr>
          <w:sz w:val="28"/>
          <w:szCs w:val="28"/>
        </w:rPr>
        <w:t>отч</w:t>
      </w:r>
      <w:r w:rsidR="00B0481A">
        <w:rPr>
          <w:sz w:val="28"/>
          <w:szCs w:val="28"/>
        </w:rPr>
        <w:t>е</w:t>
      </w:r>
      <w:r w:rsidRPr="00930B36">
        <w:rPr>
          <w:sz w:val="28"/>
          <w:szCs w:val="28"/>
        </w:rPr>
        <w:t>тов по казначейскому обслуживанию исполнения бюджетов бюджетной системы Российской Федерации, по операциям со средствами бюджетных, автономных учреждений, получателей средств из бюджета и участников казначейского сопровождения, кассовому обслуживанию исполнения бюджета Союзного государства, в том числе: оперативных – 587 отч</w:t>
      </w:r>
      <w:r w:rsidR="00B0481A">
        <w:rPr>
          <w:sz w:val="28"/>
          <w:szCs w:val="28"/>
        </w:rPr>
        <w:t>е</w:t>
      </w:r>
      <w:r w:rsidRPr="00930B36">
        <w:rPr>
          <w:sz w:val="28"/>
          <w:szCs w:val="28"/>
        </w:rPr>
        <w:t>тов, ежемесячных – 3</w:t>
      </w:r>
      <w:r w:rsidR="00A31656">
        <w:rPr>
          <w:sz w:val="28"/>
          <w:szCs w:val="28"/>
        </w:rPr>
        <w:t>69</w:t>
      </w:r>
      <w:r w:rsidRPr="00930B36">
        <w:rPr>
          <w:color w:val="C0504D"/>
          <w:sz w:val="28"/>
          <w:szCs w:val="28"/>
        </w:rPr>
        <w:t xml:space="preserve"> </w:t>
      </w:r>
      <w:r w:rsidRPr="00930B36">
        <w:rPr>
          <w:sz w:val="28"/>
          <w:szCs w:val="28"/>
        </w:rPr>
        <w:t>отч</w:t>
      </w:r>
      <w:r w:rsidR="00B0481A">
        <w:rPr>
          <w:sz w:val="28"/>
          <w:szCs w:val="28"/>
        </w:rPr>
        <w:t>е</w:t>
      </w:r>
      <w:r w:rsidRPr="00930B36">
        <w:rPr>
          <w:sz w:val="28"/>
          <w:szCs w:val="28"/>
        </w:rPr>
        <w:t>т</w:t>
      </w:r>
      <w:r w:rsidR="00A31656">
        <w:rPr>
          <w:sz w:val="28"/>
          <w:szCs w:val="28"/>
        </w:rPr>
        <w:t>ов</w:t>
      </w:r>
      <w:r w:rsidRPr="00930B36">
        <w:rPr>
          <w:sz w:val="28"/>
          <w:szCs w:val="28"/>
        </w:rPr>
        <w:t xml:space="preserve">, годовых – </w:t>
      </w:r>
      <w:r w:rsidRPr="00930B36">
        <w:rPr>
          <w:color w:val="000000"/>
          <w:sz w:val="28"/>
          <w:szCs w:val="28"/>
        </w:rPr>
        <w:t>1</w:t>
      </w:r>
      <w:r w:rsidR="00A31656">
        <w:rPr>
          <w:color w:val="000000"/>
          <w:sz w:val="28"/>
          <w:szCs w:val="28"/>
        </w:rPr>
        <w:t>3</w:t>
      </w:r>
      <w:proofErr w:type="gramEnd"/>
      <w:r w:rsidRPr="00930B36">
        <w:rPr>
          <w:color w:val="000000"/>
          <w:sz w:val="28"/>
          <w:szCs w:val="28"/>
        </w:rPr>
        <w:t xml:space="preserve"> </w:t>
      </w:r>
      <w:r w:rsidRPr="00930B36">
        <w:rPr>
          <w:sz w:val="28"/>
          <w:szCs w:val="28"/>
        </w:rPr>
        <w:t>отч</w:t>
      </w:r>
      <w:r w:rsidR="00B0481A">
        <w:rPr>
          <w:sz w:val="28"/>
          <w:szCs w:val="28"/>
        </w:rPr>
        <w:t>е</w:t>
      </w:r>
      <w:r w:rsidRPr="00930B36">
        <w:rPr>
          <w:sz w:val="28"/>
          <w:szCs w:val="28"/>
        </w:rPr>
        <w:t>тов, а также посредством ГИИС «Электронный бюджет» в МОУ ФК направлено 138</w:t>
      </w:r>
      <w:r w:rsidRPr="00930B36">
        <w:rPr>
          <w:color w:val="FF0000"/>
          <w:sz w:val="28"/>
          <w:szCs w:val="28"/>
        </w:rPr>
        <w:t xml:space="preserve"> </w:t>
      </w:r>
      <w:r w:rsidRPr="00930B36">
        <w:rPr>
          <w:sz w:val="28"/>
          <w:szCs w:val="28"/>
        </w:rPr>
        <w:t>отч</w:t>
      </w:r>
      <w:r w:rsidR="00B0481A">
        <w:rPr>
          <w:sz w:val="28"/>
          <w:szCs w:val="28"/>
        </w:rPr>
        <w:t>е</w:t>
      </w:r>
      <w:r w:rsidRPr="00930B36">
        <w:rPr>
          <w:sz w:val="28"/>
          <w:szCs w:val="28"/>
        </w:rPr>
        <w:t>тов.</w:t>
      </w:r>
    </w:p>
    <w:p w:rsidR="00930B36" w:rsidRPr="00930B36" w:rsidRDefault="00930B36" w:rsidP="00930B36">
      <w:pPr>
        <w:pStyle w:val="OTRNormal0"/>
        <w:spacing w:before="0" w:after="0"/>
        <w:ind w:firstLine="709"/>
        <w:rPr>
          <w:rFonts w:eastAsia="Calibri"/>
          <w:sz w:val="28"/>
          <w:szCs w:val="28"/>
        </w:rPr>
      </w:pPr>
      <w:r w:rsidRPr="00930B36">
        <w:rPr>
          <w:rFonts w:eastAsia="Calibri"/>
          <w:sz w:val="28"/>
          <w:szCs w:val="28"/>
        </w:rPr>
        <w:t>Кроме этого, Управлением было сформировано и представлено в установленные сроки:</w:t>
      </w:r>
    </w:p>
    <w:p w:rsidR="00930B36" w:rsidRPr="00930B36" w:rsidRDefault="00296B2C" w:rsidP="00930B36">
      <w:pPr>
        <w:pStyle w:val="ConsPlusNormal"/>
        <w:tabs>
          <w:tab w:val="left" w:pos="197"/>
        </w:tabs>
        <w:ind w:firstLine="709"/>
        <w:jc w:val="both"/>
        <w:rPr>
          <w:rFonts w:ascii="Times New Roman" w:eastAsia="Calibri" w:hAnsi="Times New Roman" w:cs="Times New Roman"/>
          <w:sz w:val="28"/>
          <w:szCs w:val="28"/>
        </w:rPr>
      </w:pPr>
      <w:r>
        <w:rPr>
          <w:rFonts w:ascii="Times New Roman" w:hAnsi="Times New Roman"/>
          <w:sz w:val="28"/>
          <w:szCs w:val="28"/>
        </w:rPr>
        <w:t>–</w:t>
      </w:r>
      <w:r w:rsidR="00930B36" w:rsidRPr="00930B36">
        <w:rPr>
          <w:rFonts w:ascii="Times New Roman" w:eastAsia="Calibri" w:hAnsi="Times New Roman" w:cs="Times New Roman"/>
          <w:sz w:val="28"/>
          <w:szCs w:val="28"/>
        </w:rPr>
        <w:t xml:space="preserve"> в Министерство финансов Омской области по кассовому обслуживанию исполнения бюджетов бюджетной системы Российской Федерации 87 отчетов</w:t>
      </w:r>
      <w:r w:rsidR="00AA199D">
        <w:rPr>
          <w:rFonts w:ascii="Times New Roman" w:eastAsia="Calibri" w:hAnsi="Times New Roman" w:cs="Times New Roman"/>
          <w:sz w:val="28"/>
          <w:szCs w:val="28"/>
        </w:rPr>
        <w:t>,</w:t>
      </w:r>
      <w:r w:rsidR="00930B36" w:rsidRPr="00930B36">
        <w:rPr>
          <w:rFonts w:ascii="Times New Roman" w:eastAsia="Calibri" w:hAnsi="Times New Roman" w:cs="Times New Roman"/>
          <w:sz w:val="28"/>
          <w:szCs w:val="28"/>
        </w:rPr>
        <w:t xml:space="preserve"> из них: ежемесячных – 48</w:t>
      </w:r>
      <w:r w:rsidR="00930B36" w:rsidRPr="00930B36">
        <w:rPr>
          <w:rFonts w:ascii="Times New Roman" w:eastAsia="Calibri" w:hAnsi="Times New Roman" w:cs="Times New Roman"/>
          <w:color w:val="4F81BD"/>
          <w:sz w:val="28"/>
          <w:szCs w:val="28"/>
        </w:rPr>
        <w:t xml:space="preserve"> </w:t>
      </w:r>
      <w:r w:rsidR="00930B36" w:rsidRPr="00930B36">
        <w:rPr>
          <w:rFonts w:ascii="Times New Roman" w:eastAsia="Calibri" w:hAnsi="Times New Roman" w:cs="Times New Roman"/>
          <w:sz w:val="28"/>
          <w:szCs w:val="28"/>
        </w:rPr>
        <w:t>отч</w:t>
      </w:r>
      <w:r w:rsidR="00B0481A">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тов, годовых – 2</w:t>
      </w:r>
      <w:r w:rsidR="00930B36" w:rsidRPr="00930B36">
        <w:rPr>
          <w:rFonts w:ascii="Times New Roman" w:eastAsia="Calibri" w:hAnsi="Times New Roman" w:cs="Times New Roman"/>
          <w:color w:val="4F81BD"/>
          <w:sz w:val="28"/>
          <w:szCs w:val="28"/>
        </w:rPr>
        <w:t xml:space="preserve"> </w:t>
      </w:r>
      <w:r w:rsidR="00930B36" w:rsidRPr="00930B36">
        <w:rPr>
          <w:rFonts w:ascii="Times New Roman" w:eastAsia="Calibri" w:hAnsi="Times New Roman" w:cs="Times New Roman"/>
          <w:sz w:val="28"/>
          <w:szCs w:val="28"/>
        </w:rPr>
        <w:t>отч</w:t>
      </w:r>
      <w:r w:rsidR="00B0481A">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та,</w:t>
      </w:r>
      <w:r w:rsidR="00930B36" w:rsidRPr="00930B36">
        <w:rPr>
          <w:rFonts w:ascii="Times New Roman" w:hAnsi="Times New Roman" w:cs="Times New Roman"/>
          <w:sz w:val="28"/>
          <w:szCs w:val="28"/>
        </w:rPr>
        <w:t xml:space="preserve"> </w:t>
      </w:r>
      <w:r w:rsidR="00930B36" w:rsidRPr="00930B36">
        <w:rPr>
          <w:rFonts w:ascii="Times New Roman" w:eastAsia="Calibri" w:hAnsi="Times New Roman" w:cs="Times New Roman"/>
          <w:sz w:val="28"/>
          <w:szCs w:val="28"/>
        </w:rPr>
        <w:t>по операциям со средствами бюджетных, автономных учреждений и иных юридических лиц ежемесячных –</w:t>
      </w:r>
      <w:r w:rsidR="00930B36" w:rsidRPr="00930B36">
        <w:rPr>
          <w:rFonts w:ascii="Times New Roman" w:eastAsia="Calibri" w:hAnsi="Times New Roman" w:cs="Times New Roman"/>
          <w:color w:val="4F81BD"/>
          <w:sz w:val="28"/>
          <w:szCs w:val="28"/>
        </w:rPr>
        <w:t xml:space="preserve"> </w:t>
      </w:r>
      <w:r w:rsidR="00930B36" w:rsidRPr="00930B36">
        <w:rPr>
          <w:rFonts w:ascii="Times New Roman" w:eastAsia="Calibri" w:hAnsi="Times New Roman" w:cs="Times New Roman"/>
          <w:color w:val="000000"/>
          <w:sz w:val="28"/>
          <w:szCs w:val="28"/>
        </w:rPr>
        <w:t>35</w:t>
      </w:r>
      <w:r w:rsidR="00930B36" w:rsidRPr="00930B36">
        <w:rPr>
          <w:rFonts w:ascii="Times New Roman" w:eastAsia="Calibri" w:hAnsi="Times New Roman" w:cs="Times New Roman"/>
          <w:sz w:val="28"/>
          <w:szCs w:val="28"/>
        </w:rPr>
        <w:t xml:space="preserve"> отч</w:t>
      </w:r>
      <w:r w:rsidR="00B0481A">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 xml:space="preserve">тов, годовых </w:t>
      </w:r>
      <w:r>
        <w:rPr>
          <w:rFonts w:ascii="Times New Roman" w:hAnsi="Times New Roman"/>
          <w:sz w:val="28"/>
          <w:szCs w:val="28"/>
        </w:rPr>
        <w:t>–</w:t>
      </w:r>
      <w:r w:rsidR="00930B36" w:rsidRPr="00930B36">
        <w:rPr>
          <w:rFonts w:ascii="Times New Roman" w:eastAsia="Calibri" w:hAnsi="Times New Roman" w:cs="Times New Roman"/>
          <w:sz w:val="28"/>
          <w:szCs w:val="28"/>
        </w:rPr>
        <w:t xml:space="preserve"> 2</w:t>
      </w:r>
      <w:r w:rsidR="00930B36" w:rsidRPr="00930B36">
        <w:rPr>
          <w:rFonts w:ascii="Times New Roman" w:eastAsia="Calibri" w:hAnsi="Times New Roman" w:cs="Times New Roman"/>
          <w:color w:val="4F81BD"/>
          <w:sz w:val="28"/>
          <w:szCs w:val="28"/>
        </w:rPr>
        <w:t xml:space="preserve"> </w:t>
      </w:r>
      <w:r w:rsidR="00930B36" w:rsidRPr="00930B36">
        <w:rPr>
          <w:rFonts w:ascii="Times New Roman" w:eastAsia="Calibri" w:hAnsi="Times New Roman" w:cs="Times New Roman"/>
          <w:sz w:val="28"/>
          <w:szCs w:val="28"/>
        </w:rPr>
        <w:t>отч</w:t>
      </w:r>
      <w:r w:rsidR="00B0481A">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та;</w:t>
      </w:r>
    </w:p>
    <w:p w:rsidR="00930B36" w:rsidRPr="00930B36" w:rsidRDefault="00296B2C" w:rsidP="00930B36">
      <w:pPr>
        <w:pStyle w:val="ConsPlusNormal"/>
        <w:tabs>
          <w:tab w:val="left" w:pos="197"/>
        </w:tabs>
        <w:ind w:firstLine="709"/>
        <w:jc w:val="both"/>
        <w:rPr>
          <w:rFonts w:ascii="Times New Roman" w:eastAsia="Calibri" w:hAnsi="Times New Roman" w:cs="Times New Roman"/>
          <w:sz w:val="28"/>
          <w:szCs w:val="28"/>
        </w:rPr>
      </w:pPr>
      <w:r>
        <w:rPr>
          <w:rFonts w:ascii="Times New Roman" w:hAnsi="Times New Roman"/>
          <w:sz w:val="28"/>
          <w:szCs w:val="28"/>
        </w:rPr>
        <w:t>–</w:t>
      </w:r>
      <w:r w:rsidR="00930B36" w:rsidRPr="00930B36">
        <w:rPr>
          <w:rFonts w:ascii="Times New Roman" w:eastAsia="Calibri" w:hAnsi="Times New Roman" w:cs="Times New Roman"/>
          <w:sz w:val="28"/>
          <w:szCs w:val="28"/>
        </w:rPr>
        <w:t xml:space="preserve"> в финансовые органы муниципальных образований и поселений Омской области 13 526</w:t>
      </w:r>
      <w:r w:rsidR="00930B36" w:rsidRPr="00930B36">
        <w:rPr>
          <w:rFonts w:ascii="Times New Roman" w:eastAsia="Calibri" w:hAnsi="Times New Roman" w:cs="Times New Roman"/>
          <w:color w:val="C0504D"/>
          <w:sz w:val="28"/>
          <w:szCs w:val="28"/>
        </w:rPr>
        <w:t xml:space="preserve"> </w:t>
      </w:r>
      <w:r w:rsidR="00930B36" w:rsidRPr="00930B36">
        <w:rPr>
          <w:rFonts w:ascii="Times New Roman" w:eastAsia="Calibri" w:hAnsi="Times New Roman" w:cs="Times New Roman"/>
          <w:sz w:val="28"/>
          <w:szCs w:val="28"/>
        </w:rPr>
        <w:t>отч</w:t>
      </w:r>
      <w:r w:rsidR="00860DB5">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 xml:space="preserve">тов, из них: по кассовому обслуживанию исполнения бюджетов бюджетной системы Российской Федерации ежемесячных </w:t>
      </w:r>
      <w:r>
        <w:rPr>
          <w:rFonts w:ascii="Times New Roman" w:hAnsi="Times New Roman"/>
          <w:sz w:val="28"/>
          <w:szCs w:val="28"/>
        </w:rPr>
        <w:t>–</w:t>
      </w:r>
      <w:r w:rsidR="00930B36" w:rsidRPr="00930B36">
        <w:rPr>
          <w:rFonts w:ascii="Times New Roman" w:eastAsia="Calibri" w:hAnsi="Times New Roman" w:cs="Times New Roman"/>
          <w:sz w:val="28"/>
          <w:szCs w:val="28"/>
        </w:rPr>
        <w:t xml:space="preserve"> 10 536 отч</w:t>
      </w:r>
      <w:r w:rsidR="00860DB5">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 xml:space="preserve">тов, годовых </w:t>
      </w:r>
      <w:r>
        <w:rPr>
          <w:rFonts w:ascii="Times New Roman" w:hAnsi="Times New Roman"/>
          <w:sz w:val="28"/>
          <w:szCs w:val="28"/>
        </w:rPr>
        <w:t>–</w:t>
      </w:r>
      <w:r w:rsidR="00930B36" w:rsidRPr="00930B36">
        <w:rPr>
          <w:rFonts w:ascii="Times New Roman" w:eastAsia="Calibri" w:hAnsi="Times New Roman" w:cs="Times New Roman"/>
          <w:sz w:val="28"/>
          <w:szCs w:val="28"/>
        </w:rPr>
        <w:t xml:space="preserve"> 848</w:t>
      </w:r>
      <w:r w:rsidR="00930B36" w:rsidRPr="00930B36">
        <w:rPr>
          <w:rFonts w:ascii="Times New Roman" w:eastAsia="Calibri" w:hAnsi="Times New Roman" w:cs="Times New Roman"/>
          <w:color w:val="4F81BD"/>
          <w:sz w:val="28"/>
          <w:szCs w:val="28"/>
        </w:rPr>
        <w:t xml:space="preserve"> </w:t>
      </w:r>
      <w:r w:rsidR="00930B36" w:rsidRPr="00930B36">
        <w:rPr>
          <w:rFonts w:ascii="Times New Roman" w:eastAsia="Calibri" w:hAnsi="Times New Roman" w:cs="Times New Roman"/>
          <w:sz w:val="28"/>
          <w:szCs w:val="28"/>
        </w:rPr>
        <w:t>отч</w:t>
      </w:r>
      <w:r w:rsidR="00860DB5">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 xml:space="preserve">тов, по операциям со средствами бюджетных, автономных учреждений и иных юридических лиц ежемесячных </w:t>
      </w:r>
      <w:r>
        <w:rPr>
          <w:rFonts w:ascii="Times New Roman" w:hAnsi="Times New Roman"/>
          <w:sz w:val="28"/>
          <w:szCs w:val="28"/>
        </w:rPr>
        <w:t>–</w:t>
      </w:r>
      <w:r w:rsidR="00930B36" w:rsidRPr="00930B36">
        <w:rPr>
          <w:rFonts w:ascii="Times New Roman" w:eastAsia="Calibri" w:hAnsi="Times New Roman" w:cs="Times New Roman"/>
          <w:sz w:val="28"/>
          <w:szCs w:val="28"/>
        </w:rPr>
        <w:t xml:space="preserve"> 1 980 отч</w:t>
      </w:r>
      <w:r w:rsidR="00860DB5">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 xml:space="preserve">тов, годовых </w:t>
      </w:r>
      <w:r>
        <w:rPr>
          <w:rFonts w:ascii="Times New Roman" w:hAnsi="Times New Roman"/>
          <w:sz w:val="28"/>
          <w:szCs w:val="28"/>
        </w:rPr>
        <w:t>–</w:t>
      </w:r>
      <w:r w:rsidR="00930B36" w:rsidRPr="00930B36">
        <w:rPr>
          <w:rFonts w:ascii="Times New Roman" w:eastAsia="Calibri" w:hAnsi="Times New Roman" w:cs="Times New Roman"/>
          <w:sz w:val="28"/>
          <w:szCs w:val="28"/>
        </w:rPr>
        <w:t xml:space="preserve"> 162</w:t>
      </w:r>
      <w:r w:rsidR="00930B36" w:rsidRPr="00930B36">
        <w:rPr>
          <w:rFonts w:ascii="Times New Roman" w:eastAsia="Calibri" w:hAnsi="Times New Roman" w:cs="Times New Roman"/>
          <w:color w:val="4F81BD"/>
          <w:sz w:val="28"/>
          <w:szCs w:val="28"/>
        </w:rPr>
        <w:t xml:space="preserve"> </w:t>
      </w:r>
      <w:r w:rsidR="00930B36" w:rsidRPr="00930B36">
        <w:rPr>
          <w:rFonts w:ascii="Times New Roman" w:eastAsia="Calibri" w:hAnsi="Times New Roman" w:cs="Times New Roman"/>
          <w:sz w:val="28"/>
          <w:szCs w:val="28"/>
        </w:rPr>
        <w:t>отч</w:t>
      </w:r>
      <w:r w:rsidR="00860DB5">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та;</w:t>
      </w:r>
    </w:p>
    <w:p w:rsidR="00930B36" w:rsidRPr="00930B36" w:rsidRDefault="00296B2C" w:rsidP="00930B36">
      <w:pPr>
        <w:pStyle w:val="ConsPlusNormal"/>
        <w:tabs>
          <w:tab w:val="left" w:pos="197"/>
        </w:tabs>
        <w:ind w:firstLine="709"/>
        <w:jc w:val="both"/>
        <w:rPr>
          <w:rFonts w:ascii="Times New Roman" w:eastAsia="Calibri" w:hAnsi="Times New Roman" w:cs="Times New Roman"/>
          <w:sz w:val="28"/>
          <w:szCs w:val="28"/>
        </w:rPr>
      </w:pPr>
      <w:r>
        <w:rPr>
          <w:rFonts w:ascii="Times New Roman" w:hAnsi="Times New Roman"/>
          <w:sz w:val="28"/>
          <w:szCs w:val="28"/>
        </w:rPr>
        <w:t>–</w:t>
      </w:r>
      <w:r w:rsidR="00930B36" w:rsidRPr="00930B36">
        <w:rPr>
          <w:rFonts w:ascii="Times New Roman" w:eastAsia="Calibri" w:hAnsi="Times New Roman" w:cs="Times New Roman"/>
          <w:sz w:val="28"/>
          <w:szCs w:val="28"/>
        </w:rPr>
        <w:t xml:space="preserve"> в Омское региональное отделение Фонда социального страхования Российской Федерации 26 отчетов</w:t>
      </w:r>
      <w:r w:rsidR="00AA199D">
        <w:rPr>
          <w:rFonts w:ascii="Times New Roman" w:eastAsia="Calibri" w:hAnsi="Times New Roman" w:cs="Times New Roman"/>
          <w:sz w:val="28"/>
          <w:szCs w:val="28"/>
        </w:rPr>
        <w:t>,</w:t>
      </w:r>
      <w:r w:rsidR="00930B36" w:rsidRPr="00930B36">
        <w:rPr>
          <w:rFonts w:ascii="Times New Roman" w:eastAsia="Calibri" w:hAnsi="Times New Roman" w:cs="Times New Roman"/>
          <w:sz w:val="28"/>
          <w:szCs w:val="28"/>
        </w:rPr>
        <w:t xml:space="preserve"> из них: ежемесячных – 24</w:t>
      </w:r>
      <w:r w:rsidR="00930B36" w:rsidRPr="00930B36">
        <w:rPr>
          <w:rFonts w:ascii="Times New Roman" w:eastAsia="Calibri" w:hAnsi="Times New Roman" w:cs="Times New Roman"/>
          <w:color w:val="FF0000"/>
          <w:sz w:val="28"/>
          <w:szCs w:val="28"/>
        </w:rPr>
        <w:t xml:space="preserve"> </w:t>
      </w:r>
      <w:r w:rsidR="00930B36" w:rsidRPr="00930B36">
        <w:rPr>
          <w:rFonts w:ascii="Times New Roman" w:eastAsia="Calibri" w:hAnsi="Times New Roman" w:cs="Times New Roman"/>
          <w:sz w:val="28"/>
          <w:szCs w:val="28"/>
        </w:rPr>
        <w:t>отч</w:t>
      </w:r>
      <w:r w:rsidR="00860DB5">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 xml:space="preserve">та, годовых </w:t>
      </w:r>
      <w:r>
        <w:rPr>
          <w:rFonts w:ascii="Times New Roman" w:hAnsi="Times New Roman"/>
          <w:sz w:val="28"/>
          <w:szCs w:val="28"/>
        </w:rPr>
        <w:t>–</w:t>
      </w:r>
      <w:r w:rsidR="00930B36" w:rsidRPr="00930B36">
        <w:rPr>
          <w:rFonts w:ascii="Times New Roman" w:eastAsia="Calibri" w:hAnsi="Times New Roman" w:cs="Times New Roman"/>
          <w:sz w:val="28"/>
          <w:szCs w:val="28"/>
        </w:rPr>
        <w:t xml:space="preserve"> 2</w:t>
      </w:r>
      <w:r w:rsidR="00930B36" w:rsidRPr="00930B36">
        <w:rPr>
          <w:rFonts w:ascii="Times New Roman" w:eastAsia="Calibri" w:hAnsi="Times New Roman" w:cs="Times New Roman"/>
          <w:color w:val="FF0000"/>
          <w:sz w:val="28"/>
          <w:szCs w:val="28"/>
        </w:rPr>
        <w:t xml:space="preserve"> </w:t>
      </w:r>
      <w:r w:rsidR="00930B36" w:rsidRPr="00930B36">
        <w:rPr>
          <w:rFonts w:ascii="Times New Roman" w:eastAsia="Calibri" w:hAnsi="Times New Roman" w:cs="Times New Roman"/>
          <w:sz w:val="28"/>
          <w:szCs w:val="28"/>
        </w:rPr>
        <w:lastRenderedPageBreak/>
        <w:t>отч</w:t>
      </w:r>
      <w:r w:rsidR="00860DB5">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та;</w:t>
      </w:r>
    </w:p>
    <w:p w:rsidR="00930B36" w:rsidRPr="00930B36" w:rsidRDefault="00296B2C" w:rsidP="00930B36">
      <w:pPr>
        <w:pStyle w:val="ConsPlusNormal"/>
        <w:tabs>
          <w:tab w:val="left" w:pos="197"/>
        </w:tabs>
        <w:ind w:firstLine="709"/>
        <w:jc w:val="both"/>
        <w:rPr>
          <w:rFonts w:ascii="Times New Roman" w:eastAsia="Calibri" w:hAnsi="Times New Roman" w:cs="Times New Roman"/>
          <w:sz w:val="28"/>
          <w:szCs w:val="28"/>
        </w:rPr>
      </w:pPr>
      <w:r>
        <w:rPr>
          <w:rFonts w:ascii="Times New Roman" w:hAnsi="Times New Roman"/>
          <w:sz w:val="28"/>
          <w:szCs w:val="28"/>
        </w:rPr>
        <w:t>–</w:t>
      </w:r>
      <w:r w:rsidR="00930B36" w:rsidRPr="00930B36">
        <w:rPr>
          <w:rFonts w:ascii="Times New Roman" w:eastAsia="Calibri" w:hAnsi="Times New Roman" w:cs="Times New Roman"/>
          <w:sz w:val="28"/>
          <w:szCs w:val="28"/>
        </w:rPr>
        <w:t xml:space="preserve"> в </w:t>
      </w:r>
      <w:r w:rsidR="00793CFA">
        <w:rPr>
          <w:rFonts w:ascii="Times New Roman" w:eastAsia="Calibri" w:hAnsi="Times New Roman" w:cs="Times New Roman"/>
          <w:sz w:val="28"/>
          <w:szCs w:val="28"/>
        </w:rPr>
        <w:t>ОПФР</w:t>
      </w:r>
      <w:r w:rsidR="00930B36" w:rsidRPr="00930B36">
        <w:rPr>
          <w:rFonts w:ascii="Times New Roman" w:eastAsia="Calibri" w:hAnsi="Times New Roman" w:cs="Times New Roman"/>
          <w:sz w:val="28"/>
          <w:szCs w:val="28"/>
        </w:rPr>
        <w:t xml:space="preserve"> по Омской области 26</w:t>
      </w:r>
      <w:r w:rsidR="00930B36" w:rsidRPr="00930B36">
        <w:rPr>
          <w:rFonts w:ascii="Times New Roman" w:eastAsia="Calibri" w:hAnsi="Times New Roman" w:cs="Times New Roman"/>
          <w:color w:val="4F81BD"/>
          <w:sz w:val="28"/>
          <w:szCs w:val="28"/>
        </w:rPr>
        <w:t xml:space="preserve"> </w:t>
      </w:r>
      <w:r w:rsidR="00930B36" w:rsidRPr="00930B36">
        <w:rPr>
          <w:rFonts w:ascii="Times New Roman" w:eastAsia="Calibri" w:hAnsi="Times New Roman" w:cs="Times New Roman"/>
          <w:sz w:val="28"/>
          <w:szCs w:val="28"/>
        </w:rPr>
        <w:t>отч</w:t>
      </w:r>
      <w:r w:rsidR="00860DB5">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тов</w:t>
      </w:r>
      <w:r w:rsidR="00AA199D">
        <w:rPr>
          <w:rFonts w:ascii="Times New Roman" w:eastAsia="Calibri" w:hAnsi="Times New Roman" w:cs="Times New Roman"/>
          <w:sz w:val="28"/>
          <w:szCs w:val="28"/>
        </w:rPr>
        <w:t>,</w:t>
      </w:r>
      <w:r w:rsidR="00930B36" w:rsidRPr="00930B36">
        <w:rPr>
          <w:rFonts w:ascii="Times New Roman" w:eastAsia="Calibri" w:hAnsi="Times New Roman" w:cs="Times New Roman"/>
          <w:sz w:val="28"/>
          <w:szCs w:val="28"/>
        </w:rPr>
        <w:t xml:space="preserve"> из них: ежемесячных – 24 отч</w:t>
      </w:r>
      <w:r w:rsidR="00860DB5">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та, годовых – 2 отч</w:t>
      </w:r>
      <w:r w:rsidR="00860DB5">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та;</w:t>
      </w:r>
    </w:p>
    <w:p w:rsidR="00930B36" w:rsidRPr="00930B36" w:rsidRDefault="00296B2C" w:rsidP="00930B36">
      <w:pPr>
        <w:pStyle w:val="ConsPlusNormal"/>
        <w:tabs>
          <w:tab w:val="left" w:pos="197"/>
        </w:tabs>
        <w:ind w:firstLine="709"/>
        <w:jc w:val="both"/>
        <w:rPr>
          <w:rFonts w:ascii="Times New Roman" w:eastAsia="Calibri" w:hAnsi="Times New Roman" w:cs="Times New Roman"/>
          <w:sz w:val="28"/>
          <w:szCs w:val="28"/>
        </w:rPr>
      </w:pPr>
      <w:r>
        <w:rPr>
          <w:rFonts w:ascii="Times New Roman" w:hAnsi="Times New Roman"/>
          <w:sz w:val="28"/>
          <w:szCs w:val="28"/>
        </w:rPr>
        <w:t>–</w:t>
      </w:r>
      <w:r w:rsidR="00930B36" w:rsidRPr="00930B36">
        <w:rPr>
          <w:rFonts w:ascii="Times New Roman" w:eastAsia="Calibri" w:hAnsi="Times New Roman" w:cs="Times New Roman"/>
          <w:sz w:val="28"/>
          <w:szCs w:val="28"/>
        </w:rPr>
        <w:t xml:space="preserve"> в </w:t>
      </w:r>
      <w:r w:rsidR="00100EEB">
        <w:rPr>
          <w:rFonts w:ascii="Times New Roman" w:eastAsia="Calibri" w:hAnsi="Times New Roman" w:cs="Times New Roman"/>
          <w:sz w:val="28"/>
          <w:szCs w:val="28"/>
        </w:rPr>
        <w:t>ТФОМС</w:t>
      </w:r>
      <w:r w:rsidR="00930B36" w:rsidRPr="00930B36">
        <w:rPr>
          <w:rFonts w:ascii="Times New Roman" w:eastAsia="Calibri" w:hAnsi="Times New Roman" w:cs="Times New Roman"/>
          <w:sz w:val="28"/>
          <w:szCs w:val="28"/>
        </w:rPr>
        <w:t xml:space="preserve"> Омской области 26 отч</w:t>
      </w:r>
      <w:r w:rsidR="00860DB5">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тов</w:t>
      </w:r>
      <w:r w:rsidR="00AA199D">
        <w:rPr>
          <w:rFonts w:ascii="Times New Roman" w:eastAsia="Calibri" w:hAnsi="Times New Roman" w:cs="Times New Roman"/>
          <w:sz w:val="28"/>
          <w:szCs w:val="28"/>
        </w:rPr>
        <w:t>,</w:t>
      </w:r>
      <w:r w:rsidR="00930B36" w:rsidRPr="00930B36">
        <w:rPr>
          <w:rFonts w:ascii="Times New Roman" w:eastAsia="Calibri" w:hAnsi="Times New Roman" w:cs="Times New Roman"/>
          <w:sz w:val="28"/>
          <w:szCs w:val="28"/>
        </w:rPr>
        <w:t xml:space="preserve"> из них: ежемесячных – 24 отч</w:t>
      </w:r>
      <w:r w:rsidR="00860DB5">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та, годовых – 2 отч</w:t>
      </w:r>
      <w:r w:rsidR="00860DB5">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та.</w:t>
      </w:r>
    </w:p>
    <w:p w:rsidR="00930B36" w:rsidRPr="00930B36" w:rsidRDefault="00930B36" w:rsidP="00930B36">
      <w:pPr>
        <w:pStyle w:val="ConsPlusNormal"/>
        <w:tabs>
          <w:tab w:val="left" w:pos="197"/>
        </w:tabs>
        <w:ind w:firstLine="709"/>
        <w:jc w:val="both"/>
        <w:rPr>
          <w:rFonts w:ascii="Times New Roman" w:eastAsia="Calibri" w:hAnsi="Times New Roman" w:cs="Times New Roman"/>
          <w:sz w:val="28"/>
          <w:szCs w:val="28"/>
        </w:rPr>
      </w:pPr>
      <w:proofErr w:type="gramStart"/>
      <w:r w:rsidRPr="00930B36">
        <w:rPr>
          <w:rFonts w:ascii="Times New Roman" w:eastAsia="Calibri" w:hAnsi="Times New Roman" w:cs="Times New Roman"/>
          <w:sz w:val="28"/>
          <w:szCs w:val="28"/>
        </w:rPr>
        <w:t>В соответствии с приказом Министерства финансов Российской Федерации от 30</w:t>
      </w:r>
      <w:r w:rsidR="00AA199D">
        <w:rPr>
          <w:rFonts w:ascii="Times New Roman" w:eastAsia="Calibri" w:hAnsi="Times New Roman" w:cs="Times New Roman"/>
          <w:sz w:val="28"/>
          <w:szCs w:val="28"/>
        </w:rPr>
        <w:t xml:space="preserve"> июня </w:t>
      </w:r>
      <w:r w:rsidRPr="00930B36">
        <w:rPr>
          <w:rFonts w:ascii="Times New Roman" w:eastAsia="Calibri" w:hAnsi="Times New Roman" w:cs="Times New Roman"/>
          <w:sz w:val="28"/>
          <w:szCs w:val="28"/>
        </w:rPr>
        <w:t xml:space="preserve">2020 </w:t>
      </w:r>
      <w:r w:rsidR="00AA199D">
        <w:rPr>
          <w:rFonts w:ascii="Times New Roman" w:eastAsia="Calibri" w:hAnsi="Times New Roman" w:cs="Times New Roman"/>
          <w:sz w:val="28"/>
          <w:szCs w:val="28"/>
        </w:rPr>
        <w:t xml:space="preserve">г. </w:t>
      </w:r>
      <w:r w:rsidRPr="00930B36">
        <w:rPr>
          <w:rFonts w:ascii="Times New Roman" w:eastAsia="Calibri" w:hAnsi="Times New Roman" w:cs="Times New Roman"/>
          <w:sz w:val="28"/>
          <w:szCs w:val="28"/>
        </w:rPr>
        <w:t>№</w:t>
      </w:r>
      <w:r w:rsidR="0017221D">
        <w:rPr>
          <w:rFonts w:ascii="Times New Roman" w:eastAsia="Calibri" w:hAnsi="Times New Roman" w:cs="Times New Roman"/>
          <w:sz w:val="28"/>
          <w:szCs w:val="28"/>
        </w:rPr>
        <w:t xml:space="preserve"> </w:t>
      </w:r>
      <w:r w:rsidRPr="00930B36">
        <w:rPr>
          <w:rFonts w:ascii="Times New Roman" w:eastAsia="Calibri" w:hAnsi="Times New Roman" w:cs="Times New Roman"/>
          <w:sz w:val="28"/>
          <w:szCs w:val="28"/>
        </w:rPr>
        <w:t>126н «Об утверждении федерального стандарта бухгалтерского учета государственных финансов «Отч</w:t>
      </w:r>
      <w:r w:rsidR="00300D09">
        <w:rPr>
          <w:rFonts w:ascii="Times New Roman" w:eastAsia="Calibri" w:hAnsi="Times New Roman" w:cs="Times New Roman"/>
          <w:sz w:val="28"/>
          <w:szCs w:val="28"/>
        </w:rPr>
        <w:t>е</w:t>
      </w:r>
      <w:r w:rsidRPr="00930B36">
        <w:rPr>
          <w:rFonts w:ascii="Times New Roman" w:eastAsia="Calibri" w:hAnsi="Times New Roman" w:cs="Times New Roman"/>
          <w:sz w:val="28"/>
          <w:szCs w:val="28"/>
        </w:rPr>
        <w:t>тность по операциям системы казначейских платежей», письмом Федерального казначейства от 22</w:t>
      </w:r>
      <w:r w:rsidR="00AA199D">
        <w:rPr>
          <w:rFonts w:ascii="Times New Roman" w:eastAsia="Calibri" w:hAnsi="Times New Roman" w:cs="Times New Roman"/>
          <w:sz w:val="28"/>
          <w:szCs w:val="28"/>
        </w:rPr>
        <w:t xml:space="preserve"> декабря </w:t>
      </w:r>
      <w:r w:rsidRPr="00930B36">
        <w:rPr>
          <w:rFonts w:ascii="Times New Roman" w:eastAsia="Calibri" w:hAnsi="Times New Roman" w:cs="Times New Roman"/>
          <w:sz w:val="28"/>
          <w:szCs w:val="28"/>
        </w:rPr>
        <w:t xml:space="preserve">2020 </w:t>
      </w:r>
      <w:r w:rsidR="00AA199D">
        <w:rPr>
          <w:rFonts w:ascii="Times New Roman" w:eastAsia="Calibri" w:hAnsi="Times New Roman" w:cs="Times New Roman"/>
          <w:sz w:val="28"/>
          <w:szCs w:val="28"/>
        </w:rPr>
        <w:t xml:space="preserve">г. </w:t>
      </w:r>
      <w:r w:rsidRPr="00930B36">
        <w:rPr>
          <w:rFonts w:ascii="Times New Roman" w:eastAsia="Calibri" w:hAnsi="Times New Roman" w:cs="Times New Roman"/>
          <w:sz w:val="28"/>
          <w:szCs w:val="28"/>
        </w:rPr>
        <w:t>№ 07-04-05/02-26807 «О составлении и представлении бюджетной и казначейской отчетности в 2021 году» посредством ГИИС «Электронный бюджет» в МОУ ФК представлена казначейская отчетность в</w:t>
      </w:r>
      <w:proofErr w:type="gramEnd"/>
      <w:r w:rsidRPr="00930B36">
        <w:rPr>
          <w:rFonts w:ascii="Times New Roman" w:eastAsia="Calibri" w:hAnsi="Times New Roman" w:cs="Times New Roman"/>
          <w:sz w:val="28"/>
          <w:szCs w:val="28"/>
        </w:rPr>
        <w:t xml:space="preserve"> </w:t>
      </w:r>
      <w:proofErr w:type="gramStart"/>
      <w:r w:rsidRPr="00930B36">
        <w:rPr>
          <w:rFonts w:ascii="Times New Roman" w:eastAsia="Calibri" w:hAnsi="Times New Roman" w:cs="Times New Roman"/>
          <w:sz w:val="28"/>
          <w:szCs w:val="28"/>
        </w:rPr>
        <w:t>количестве</w:t>
      </w:r>
      <w:proofErr w:type="gramEnd"/>
      <w:r w:rsidRPr="00930B36">
        <w:rPr>
          <w:rFonts w:ascii="Times New Roman" w:eastAsia="Calibri" w:hAnsi="Times New Roman" w:cs="Times New Roman"/>
          <w:sz w:val="28"/>
          <w:szCs w:val="28"/>
        </w:rPr>
        <w:t xml:space="preserve"> 306 отч</w:t>
      </w:r>
      <w:r w:rsidR="00300D09">
        <w:rPr>
          <w:rFonts w:ascii="Times New Roman" w:eastAsia="Calibri" w:hAnsi="Times New Roman" w:cs="Times New Roman"/>
          <w:sz w:val="28"/>
          <w:szCs w:val="28"/>
        </w:rPr>
        <w:t>е</w:t>
      </w:r>
      <w:r w:rsidRPr="00930B36">
        <w:rPr>
          <w:rFonts w:ascii="Times New Roman" w:eastAsia="Calibri" w:hAnsi="Times New Roman" w:cs="Times New Roman"/>
          <w:sz w:val="28"/>
          <w:szCs w:val="28"/>
        </w:rPr>
        <w:t>тов</w:t>
      </w:r>
      <w:r w:rsidR="00B2699C">
        <w:rPr>
          <w:rFonts w:ascii="Times New Roman" w:eastAsia="Calibri" w:hAnsi="Times New Roman" w:cs="Times New Roman"/>
          <w:sz w:val="28"/>
          <w:szCs w:val="28"/>
        </w:rPr>
        <w:t>,</w:t>
      </w:r>
      <w:r w:rsidRPr="00930B36">
        <w:rPr>
          <w:rFonts w:ascii="Times New Roman" w:eastAsia="Calibri" w:hAnsi="Times New Roman" w:cs="Times New Roman"/>
          <w:sz w:val="28"/>
          <w:szCs w:val="28"/>
        </w:rPr>
        <w:t xml:space="preserve"> в том числе: 270 - оперативных отч</w:t>
      </w:r>
      <w:r w:rsidR="008327A6">
        <w:rPr>
          <w:rFonts w:ascii="Times New Roman" w:eastAsia="Calibri" w:hAnsi="Times New Roman" w:cs="Times New Roman"/>
          <w:sz w:val="28"/>
          <w:szCs w:val="28"/>
        </w:rPr>
        <w:t>е</w:t>
      </w:r>
      <w:r w:rsidRPr="00930B36">
        <w:rPr>
          <w:rFonts w:ascii="Times New Roman" w:eastAsia="Calibri" w:hAnsi="Times New Roman" w:cs="Times New Roman"/>
          <w:sz w:val="28"/>
          <w:szCs w:val="28"/>
        </w:rPr>
        <w:t>тов, 36 – ежемесячных отч</w:t>
      </w:r>
      <w:r w:rsidR="008327A6">
        <w:rPr>
          <w:rFonts w:ascii="Times New Roman" w:eastAsia="Calibri" w:hAnsi="Times New Roman" w:cs="Times New Roman"/>
          <w:sz w:val="28"/>
          <w:szCs w:val="28"/>
        </w:rPr>
        <w:t>е</w:t>
      </w:r>
      <w:r w:rsidRPr="00930B36">
        <w:rPr>
          <w:rFonts w:ascii="Times New Roman" w:eastAsia="Calibri" w:hAnsi="Times New Roman" w:cs="Times New Roman"/>
          <w:sz w:val="28"/>
          <w:szCs w:val="28"/>
        </w:rPr>
        <w:t>тов.</w:t>
      </w:r>
    </w:p>
    <w:p w:rsidR="00930B36" w:rsidRPr="00930B36" w:rsidRDefault="00930B36" w:rsidP="00930B36">
      <w:pPr>
        <w:pStyle w:val="ConsPlusNormal"/>
        <w:tabs>
          <w:tab w:val="left" w:pos="197"/>
        </w:tabs>
        <w:ind w:firstLine="709"/>
        <w:jc w:val="both"/>
        <w:rPr>
          <w:rFonts w:ascii="Times New Roman" w:eastAsia="Calibri" w:hAnsi="Times New Roman" w:cs="Times New Roman"/>
          <w:sz w:val="28"/>
          <w:szCs w:val="28"/>
        </w:rPr>
      </w:pPr>
      <w:r w:rsidRPr="00930B36">
        <w:rPr>
          <w:rFonts w:ascii="Times New Roman" w:eastAsia="Calibri" w:hAnsi="Times New Roman" w:cs="Times New Roman"/>
          <w:sz w:val="28"/>
          <w:szCs w:val="28"/>
        </w:rPr>
        <w:t xml:space="preserve"> </w:t>
      </w:r>
      <w:proofErr w:type="gramStart"/>
      <w:r w:rsidRPr="00930B36">
        <w:rPr>
          <w:rFonts w:ascii="Times New Roman" w:eastAsia="Calibri" w:hAnsi="Times New Roman" w:cs="Times New Roman"/>
          <w:sz w:val="28"/>
          <w:szCs w:val="28"/>
        </w:rPr>
        <w:t>В целях раскрытия информации о ходе р</w:t>
      </w:r>
      <w:r w:rsidR="00B2699C">
        <w:rPr>
          <w:rFonts w:ascii="Times New Roman" w:eastAsia="Calibri" w:hAnsi="Times New Roman" w:cs="Times New Roman"/>
          <w:sz w:val="28"/>
          <w:szCs w:val="28"/>
        </w:rPr>
        <w:t>еализации национальных проектов</w:t>
      </w:r>
      <w:r w:rsidRPr="00930B36">
        <w:rPr>
          <w:rFonts w:ascii="Times New Roman" w:hAnsi="Times New Roman" w:cs="Times New Roman"/>
          <w:sz w:val="28"/>
          <w:szCs w:val="28"/>
        </w:rPr>
        <w:t xml:space="preserve"> </w:t>
      </w:r>
      <w:r w:rsidRPr="00930B36">
        <w:rPr>
          <w:rFonts w:ascii="Times New Roman" w:eastAsia="Calibri" w:hAnsi="Times New Roman" w:cs="Times New Roman"/>
          <w:sz w:val="28"/>
          <w:szCs w:val="28"/>
        </w:rPr>
        <w:t>Управлением</w:t>
      </w:r>
      <w:r w:rsidRPr="00930B36">
        <w:rPr>
          <w:rFonts w:ascii="Times New Roman" w:hAnsi="Times New Roman" w:cs="Times New Roman"/>
          <w:sz w:val="28"/>
          <w:szCs w:val="28"/>
        </w:rPr>
        <w:t xml:space="preserve"> формировались и выгружались в </w:t>
      </w:r>
      <w:r w:rsidRPr="00930B36">
        <w:rPr>
          <w:rFonts w:ascii="Times New Roman" w:eastAsia="Calibri" w:hAnsi="Times New Roman" w:cs="Times New Roman"/>
          <w:sz w:val="28"/>
          <w:szCs w:val="28"/>
        </w:rPr>
        <w:t>ГИИС «Электронный бюджет» Отчеты по поступлениям и выбытиям (ф. 0503151) по казначейскому обслуживанию исполнения бюджетов бюджетной системы Российской Федерации для осуществления проверки на соблюдение контрольных соотношений Отч</w:t>
      </w:r>
      <w:r w:rsidR="008664B2">
        <w:rPr>
          <w:rFonts w:ascii="Times New Roman" w:eastAsia="Calibri" w:hAnsi="Times New Roman" w:cs="Times New Roman"/>
          <w:sz w:val="28"/>
          <w:szCs w:val="28"/>
        </w:rPr>
        <w:t>е</w:t>
      </w:r>
      <w:r w:rsidRPr="00930B36">
        <w:rPr>
          <w:rFonts w:ascii="Times New Roman" w:eastAsia="Calibri" w:hAnsi="Times New Roman" w:cs="Times New Roman"/>
          <w:sz w:val="28"/>
          <w:szCs w:val="28"/>
        </w:rPr>
        <w:t xml:space="preserve">тов финансовых органов </w:t>
      </w:r>
      <w:r w:rsidRPr="00930B36">
        <w:rPr>
          <w:rFonts w:ascii="Times New Roman" w:hAnsi="Times New Roman" w:cs="Times New Roman"/>
          <w:sz w:val="28"/>
          <w:szCs w:val="28"/>
        </w:rPr>
        <w:t xml:space="preserve">субъекта Российской Федерации </w:t>
      </w:r>
      <w:r w:rsidRPr="00930B36">
        <w:rPr>
          <w:rFonts w:ascii="Times New Roman" w:eastAsia="Calibri" w:hAnsi="Times New Roman" w:cs="Times New Roman"/>
          <w:sz w:val="28"/>
          <w:szCs w:val="28"/>
        </w:rPr>
        <w:t>по реализации национальных проектов (программ), комплексного плана модернизации и расширения магистральной инфраструктуры (региональных проектов</w:t>
      </w:r>
      <w:proofErr w:type="gramEnd"/>
      <w:r w:rsidRPr="00930B36">
        <w:rPr>
          <w:rFonts w:ascii="Times New Roman" w:eastAsia="Calibri" w:hAnsi="Times New Roman" w:cs="Times New Roman"/>
          <w:sz w:val="28"/>
          <w:szCs w:val="28"/>
        </w:rPr>
        <w:t xml:space="preserve"> в составе национальных проектов) (далее – Отч</w:t>
      </w:r>
      <w:r w:rsidR="00862177">
        <w:rPr>
          <w:rFonts w:ascii="Times New Roman" w:eastAsia="Calibri" w:hAnsi="Times New Roman" w:cs="Times New Roman"/>
          <w:sz w:val="28"/>
          <w:szCs w:val="28"/>
        </w:rPr>
        <w:t>е</w:t>
      </w:r>
      <w:r w:rsidRPr="00930B36">
        <w:rPr>
          <w:rFonts w:ascii="Times New Roman" w:eastAsia="Calibri" w:hAnsi="Times New Roman" w:cs="Times New Roman"/>
          <w:sz w:val="28"/>
          <w:szCs w:val="28"/>
        </w:rPr>
        <w:t xml:space="preserve">т – НП). </w:t>
      </w:r>
    </w:p>
    <w:p w:rsidR="00930B36" w:rsidRPr="00930B36" w:rsidRDefault="00930B36" w:rsidP="00930B36">
      <w:pPr>
        <w:pStyle w:val="ConsPlusNormal"/>
        <w:tabs>
          <w:tab w:val="left" w:pos="197"/>
        </w:tabs>
        <w:ind w:firstLine="709"/>
        <w:jc w:val="both"/>
        <w:rPr>
          <w:rFonts w:ascii="Times New Roman" w:eastAsia="Calibri" w:hAnsi="Times New Roman" w:cs="Times New Roman"/>
          <w:sz w:val="28"/>
          <w:szCs w:val="28"/>
        </w:rPr>
      </w:pPr>
      <w:r w:rsidRPr="00930B36">
        <w:rPr>
          <w:rFonts w:ascii="Times New Roman" w:eastAsia="Calibri" w:hAnsi="Times New Roman" w:cs="Times New Roman"/>
          <w:sz w:val="28"/>
          <w:szCs w:val="28"/>
        </w:rPr>
        <w:t>За 2021 год проверено и принято 2</w:t>
      </w:r>
      <w:r w:rsidR="00970FCA">
        <w:rPr>
          <w:rFonts w:ascii="Times New Roman" w:eastAsia="Calibri" w:hAnsi="Times New Roman" w:cs="Times New Roman"/>
          <w:sz w:val="28"/>
          <w:szCs w:val="28"/>
        </w:rPr>
        <w:t xml:space="preserve"> </w:t>
      </w:r>
      <w:r w:rsidRPr="00930B36">
        <w:rPr>
          <w:rFonts w:ascii="Times New Roman" w:eastAsia="Calibri" w:hAnsi="Times New Roman" w:cs="Times New Roman"/>
          <w:sz w:val="28"/>
          <w:szCs w:val="28"/>
        </w:rPr>
        <w:t>584 Отч</w:t>
      </w:r>
      <w:r w:rsidR="00862177">
        <w:rPr>
          <w:rFonts w:ascii="Times New Roman" w:eastAsia="Calibri" w:hAnsi="Times New Roman" w:cs="Times New Roman"/>
          <w:sz w:val="28"/>
          <w:szCs w:val="28"/>
        </w:rPr>
        <w:t>е</w:t>
      </w:r>
      <w:r w:rsidRPr="00930B36">
        <w:rPr>
          <w:rFonts w:ascii="Times New Roman" w:eastAsia="Calibri" w:hAnsi="Times New Roman" w:cs="Times New Roman"/>
          <w:sz w:val="28"/>
          <w:szCs w:val="28"/>
        </w:rPr>
        <w:t>та – НП финансовых органов Омской области.</w:t>
      </w:r>
    </w:p>
    <w:p w:rsidR="00930B36" w:rsidRPr="00930B36" w:rsidRDefault="00930B36" w:rsidP="00930B36">
      <w:pPr>
        <w:spacing w:after="0" w:line="240" w:lineRule="auto"/>
        <w:ind w:firstLine="709"/>
        <w:jc w:val="both"/>
        <w:rPr>
          <w:rFonts w:ascii="Times New Roman" w:hAnsi="Times New Roman" w:cs="Times New Roman"/>
          <w:sz w:val="28"/>
          <w:szCs w:val="28"/>
        </w:rPr>
      </w:pPr>
      <w:proofErr w:type="gramStart"/>
      <w:r w:rsidRPr="00930B36">
        <w:rPr>
          <w:rFonts w:ascii="Times New Roman" w:hAnsi="Times New Roman" w:cs="Times New Roman"/>
          <w:sz w:val="28"/>
          <w:szCs w:val="28"/>
        </w:rPr>
        <w:t xml:space="preserve">В соответствии с приказом </w:t>
      </w:r>
      <w:r w:rsidRPr="00930B36">
        <w:rPr>
          <w:rFonts w:ascii="Times New Roman" w:eastAsia="Calibri" w:hAnsi="Times New Roman" w:cs="Times New Roman"/>
          <w:sz w:val="28"/>
          <w:szCs w:val="28"/>
        </w:rPr>
        <w:t xml:space="preserve">Министерства финансов Российской Федерации </w:t>
      </w:r>
      <w:r w:rsidRPr="00930B36">
        <w:rPr>
          <w:rFonts w:ascii="Times New Roman" w:hAnsi="Times New Roman" w:cs="Times New Roman"/>
          <w:sz w:val="28"/>
          <w:szCs w:val="28"/>
        </w:rPr>
        <w:t>от 28</w:t>
      </w:r>
      <w:r w:rsidR="00AA199D">
        <w:rPr>
          <w:rFonts w:ascii="Times New Roman" w:hAnsi="Times New Roman" w:cs="Times New Roman"/>
          <w:sz w:val="28"/>
          <w:szCs w:val="28"/>
        </w:rPr>
        <w:t xml:space="preserve"> декабря </w:t>
      </w:r>
      <w:r w:rsidRPr="00930B36">
        <w:rPr>
          <w:rFonts w:ascii="Times New Roman" w:hAnsi="Times New Roman" w:cs="Times New Roman"/>
          <w:sz w:val="28"/>
          <w:szCs w:val="28"/>
        </w:rPr>
        <w:t xml:space="preserve">2010 </w:t>
      </w:r>
      <w:r w:rsidR="00AA199D">
        <w:rPr>
          <w:rFonts w:ascii="Times New Roman" w:hAnsi="Times New Roman" w:cs="Times New Roman"/>
          <w:sz w:val="28"/>
          <w:szCs w:val="28"/>
        </w:rPr>
        <w:t xml:space="preserve">г. </w:t>
      </w:r>
      <w:r w:rsidRPr="00930B36">
        <w:rPr>
          <w:rFonts w:ascii="Times New Roman" w:hAnsi="Times New Roman" w:cs="Times New Roman"/>
          <w:sz w:val="28"/>
          <w:szCs w:val="28"/>
        </w:rPr>
        <w:t>№ 191н «Об утверждении Инструкции о порядке составления и представления годовой, квартальной и месячной отч</w:t>
      </w:r>
      <w:r w:rsidR="008664B2">
        <w:rPr>
          <w:rFonts w:ascii="Times New Roman" w:hAnsi="Times New Roman" w:cs="Times New Roman"/>
          <w:sz w:val="28"/>
          <w:szCs w:val="28"/>
        </w:rPr>
        <w:t>е</w:t>
      </w:r>
      <w:r w:rsidRPr="00930B36">
        <w:rPr>
          <w:rFonts w:ascii="Times New Roman" w:hAnsi="Times New Roman" w:cs="Times New Roman"/>
          <w:sz w:val="28"/>
          <w:szCs w:val="28"/>
        </w:rPr>
        <w:t>тности об исполнении бюджетов бюджетной системы Российской Федерации» Управление формировало и представляло распорядителям и получателям средств федерального бюджета лицевые счета, которых открыты в Управлении Отч</w:t>
      </w:r>
      <w:r w:rsidR="00366EC9">
        <w:rPr>
          <w:rFonts w:ascii="Times New Roman" w:hAnsi="Times New Roman" w:cs="Times New Roman"/>
          <w:sz w:val="28"/>
          <w:szCs w:val="28"/>
        </w:rPr>
        <w:t>е</w:t>
      </w:r>
      <w:r w:rsidRPr="00930B36">
        <w:rPr>
          <w:rFonts w:ascii="Times New Roman" w:hAnsi="Times New Roman" w:cs="Times New Roman"/>
          <w:sz w:val="28"/>
          <w:szCs w:val="28"/>
        </w:rPr>
        <w:t>т о бюджетных и денежных обязательствах получателей средств федерального бюджета</w:t>
      </w:r>
      <w:proofErr w:type="gramEnd"/>
      <w:r w:rsidRPr="00930B36">
        <w:rPr>
          <w:rFonts w:ascii="Times New Roman" w:hAnsi="Times New Roman" w:cs="Times New Roman"/>
          <w:sz w:val="28"/>
          <w:szCs w:val="28"/>
        </w:rPr>
        <w:t xml:space="preserve"> и администраторов источников финансирования дефицита федерального бюджета (ф.0503129) (далее – Отч</w:t>
      </w:r>
      <w:r w:rsidR="00366EC9">
        <w:rPr>
          <w:rFonts w:ascii="Times New Roman" w:hAnsi="Times New Roman" w:cs="Times New Roman"/>
          <w:sz w:val="28"/>
          <w:szCs w:val="28"/>
        </w:rPr>
        <w:t>е</w:t>
      </w:r>
      <w:r w:rsidRPr="00930B36">
        <w:rPr>
          <w:rFonts w:ascii="Times New Roman" w:hAnsi="Times New Roman" w:cs="Times New Roman"/>
          <w:sz w:val="28"/>
          <w:szCs w:val="28"/>
        </w:rPr>
        <w:t xml:space="preserve">т). </w:t>
      </w:r>
    </w:p>
    <w:p w:rsidR="00930B36" w:rsidRPr="00930B36" w:rsidRDefault="00930B36" w:rsidP="00930B36">
      <w:pPr>
        <w:spacing w:after="0" w:line="240" w:lineRule="auto"/>
        <w:ind w:firstLine="709"/>
        <w:jc w:val="both"/>
        <w:rPr>
          <w:rFonts w:ascii="Times New Roman" w:hAnsi="Times New Roman" w:cs="Times New Roman"/>
          <w:sz w:val="28"/>
          <w:szCs w:val="28"/>
        </w:rPr>
      </w:pPr>
      <w:r w:rsidRPr="00930B36">
        <w:rPr>
          <w:rFonts w:ascii="Times New Roman" w:hAnsi="Times New Roman" w:cs="Times New Roman"/>
          <w:sz w:val="28"/>
          <w:szCs w:val="28"/>
        </w:rPr>
        <w:t>В 2021 году распорядителям и получателям средств федерального бюджета было направлено 635 Отч</w:t>
      </w:r>
      <w:r w:rsidR="00366EC9">
        <w:rPr>
          <w:rFonts w:ascii="Times New Roman" w:hAnsi="Times New Roman" w:cs="Times New Roman"/>
          <w:sz w:val="28"/>
          <w:szCs w:val="28"/>
        </w:rPr>
        <w:t>е</w:t>
      </w:r>
      <w:r w:rsidRPr="00930B36">
        <w:rPr>
          <w:rFonts w:ascii="Times New Roman" w:hAnsi="Times New Roman" w:cs="Times New Roman"/>
          <w:sz w:val="28"/>
          <w:szCs w:val="28"/>
        </w:rPr>
        <w:t>тов</w:t>
      </w:r>
      <w:r w:rsidR="007D3727">
        <w:rPr>
          <w:rFonts w:ascii="Times New Roman" w:hAnsi="Times New Roman" w:cs="Times New Roman"/>
          <w:sz w:val="28"/>
          <w:szCs w:val="28"/>
        </w:rPr>
        <w:t>,</w:t>
      </w:r>
      <w:r w:rsidRPr="00930B36">
        <w:rPr>
          <w:rFonts w:ascii="Times New Roman" w:hAnsi="Times New Roman" w:cs="Times New Roman"/>
          <w:sz w:val="28"/>
          <w:szCs w:val="28"/>
        </w:rPr>
        <w:t xml:space="preserve"> из них</w:t>
      </w:r>
      <w:r w:rsidR="007D3727">
        <w:rPr>
          <w:rFonts w:ascii="Times New Roman" w:hAnsi="Times New Roman" w:cs="Times New Roman"/>
          <w:sz w:val="28"/>
          <w:szCs w:val="28"/>
        </w:rPr>
        <w:t>:</w:t>
      </w:r>
      <w:r w:rsidRPr="00930B36">
        <w:rPr>
          <w:rFonts w:ascii="Times New Roman" w:hAnsi="Times New Roman" w:cs="Times New Roman"/>
          <w:sz w:val="28"/>
          <w:szCs w:val="28"/>
        </w:rPr>
        <w:t xml:space="preserve"> посредством ППО «СУФД»</w:t>
      </w:r>
      <w:r w:rsidR="007D3727">
        <w:rPr>
          <w:rFonts w:ascii="Times New Roman" w:hAnsi="Times New Roman" w:cs="Times New Roman"/>
          <w:sz w:val="28"/>
          <w:szCs w:val="28"/>
        </w:rPr>
        <w:t xml:space="preserve"> -</w:t>
      </w:r>
      <w:r w:rsidRPr="00930B36">
        <w:rPr>
          <w:rFonts w:ascii="Times New Roman" w:hAnsi="Times New Roman" w:cs="Times New Roman"/>
          <w:sz w:val="28"/>
          <w:szCs w:val="28"/>
        </w:rPr>
        <w:t xml:space="preserve"> 248 Отч</w:t>
      </w:r>
      <w:r w:rsidR="00366EC9">
        <w:rPr>
          <w:rFonts w:ascii="Times New Roman" w:hAnsi="Times New Roman" w:cs="Times New Roman"/>
          <w:sz w:val="28"/>
          <w:szCs w:val="28"/>
        </w:rPr>
        <w:t>е</w:t>
      </w:r>
      <w:r w:rsidRPr="00930B36">
        <w:rPr>
          <w:rFonts w:ascii="Times New Roman" w:hAnsi="Times New Roman" w:cs="Times New Roman"/>
          <w:sz w:val="28"/>
          <w:szCs w:val="28"/>
        </w:rPr>
        <w:t xml:space="preserve">тов и посредством ГИИС «Электронный бюджет» </w:t>
      </w:r>
      <w:r w:rsidR="007D3727">
        <w:rPr>
          <w:rFonts w:ascii="Times New Roman" w:hAnsi="Times New Roman" w:cs="Times New Roman"/>
          <w:sz w:val="28"/>
          <w:szCs w:val="28"/>
        </w:rPr>
        <w:t xml:space="preserve">- </w:t>
      </w:r>
      <w:r w:rsidRPr="00930B36">
        <w:rPr>
          <w:rFonts w:ascii="Times New Roman" w:hAnsi="Times New Roman" w:cs="Times New Roman"/>
          <w:sz w:val="28"/>
          <w:szCs w:val="28"/>
        </w:rPr>
        <w:t>387 Отч</w:t>
      </w:r>
      <w:r w:rsidR="00366EC9">
        <w:rPr>
          <w:rFonts w:ascii="Times New Roman" w:hAnsi="Times New Roman" w:cs="Times New Roman"/>
          <w:sz w:val="28"/>
          <w:szCs w:val="28"/>
        </w:rPr>
        <w:t>е</w:t>
      </w:r>
      <w:r w:rsidRPr="00930B36">
        <w:rPr>
          <w:rFonts w:ascii="Times New Roman" w:hAnsi="Times New Roman" w:cs="Times New Roman"/>
          <w:sz w:val="28"/>
          <w:szCs w:val="28"/>
        </w:rPr>
        <w:t>тов.</w:t>
      </w:r>
    </w:p>
    <w:p w:rsidR="00930B36" w:rsidRPr="00930B36" w:rsidRDefault="00930B36" w:rsidP="00930B36">
      <w:pPr>
        <w:spacing w:after="0" w:line="240" w:lineRule="auto"/>
        <w:ind w:firstLine="709"/>
        <w:jc w:val="both"/>
        <w:rPr>
          <w:rFonts w:ascii="Times New Roman" w:hAnsi="Times New Roman" w:cs="Times New Roman"/>
          <w:color w:val="4F81BD"/>
          <w:sz w:val="28"/>
          <w:szCs w:val="28"/>
        </w:rPr>
      </w:pPr>
      <w:r w:rsidRPr="00930B36">
        <w:rPr>
          <w:rFonts w:ascii="Times New Roman" w:hAnsi="Times New Roman" w:cs="Times New Roman"/>
          <w:sz w:val="28"/>
          <w:szCs w:val="28"/>
        </w:rPr>
        <w:t xml:space="preserve">В течение 2021 года Управлением проводилась сверка </w:t>
      </w:r>
      <w:proofErr w:type="spellStart"/>
      <w:r w:rsidRPr="00930B36">
        <w:rPr>
          <w:rFonts w:ascii="Times New Roman" w:hAnsi="Times New Roman" w:cs="Times New Roman"/>
          <w:sz w:val="28"/>
          <w:szCs w:val="28"/>
        </w:rPr>
        <w:t>внутриказначейских</w:t>
      </w:r>
      <w:proofErr w:type="spellEnd"/>
      <w:r w:rsidRPr="00930B36">
        <w:rPr>
          <w:rFonts w:ascii="Times New Roman" w:hAnsi="Times New Roman" w:cs="Times New Roman"/>
          <w:sz w:val="28"/>
          <w:szCs w:val="28"/>
        </w:rPr>
        <w:t xml:space="preserve"> расч</w:t>
      </w:r>
      <w:r w:rsidR="00C334AB">
        <w:rPr>
          <w:rFonts w:ascii="Times New Roman" w:hAnsi="Times New Roman" w:cs="Times New Roman"/>
          <w:sz w:val="28"/>
          <w:szCs w:val="28"/>
        </w:rPr>
        <w:t>е</w:t>
      </w:r>
      <w:r w:rsidRPr="00930B36">
        <w:rPr>
          <w:rFonts w:ascii="Times New Roman" w:hAnsi="Times New Roman" w:cs="Times New Roman"/>
          <w:sz w:val="28"/>
          <w:szCs w:val="28"/>
        </w:rPr>
        <w:t xml:space="preserve">тов с территориальными органами Федерального казначейства по полученным и переданным лимитам бюджетных обязательств и бюджетным ассигнованиям. Сформировано и подтверждено 115 актов </w:t>
      </w:r>
      <w:proofErr w:type="spellStart"/>
      <w:r w:rsidRPr="00930B36">
        <w:rPr>
          <w:rFonts w:ascii="Times New Roman" w:hAnsi="Times New Roman" w:cs="Times New Roman"/>
          <w:sz w:val="28"/>
          <w:szCs w:val="28"/>
        </w:rPr>
        <w:t>внутриказначейских</w:t>
      </w:r>
      <w:proofErr w:type="spellEnd"/>
      <w:r w:rsidRPr="00930B36">
        <w:rPr>
          <w:rFonts w:ascii="Times New Roman" w:hAnsi="Times New Roman" w:cs="Times New Roman"/>
          <w:sz w:val="28"/>
          <w:szCs w:val="28"/>
        </w:rPr>
        <w:t xml:space="preserve"> расч</w:t>
      </w:r>
      <w:r w:rsidR="00C334AB">
        <w:rPr>
          <w:rFonts w:ascii="Times New Roman" w:hAnsi="Times New Roman" w:cs="Times New Roman"/>
          <w:sz w:val="28"/>
          <w:szCs w:val="28"/>
        </w:rPr>
        <w:t>е</w:t>
      </w:r>
      <w:r w:rsidRPr="00930B36">
        <w:rPr>
          <w:rFonts w:ascii="Times New Roman" w:hAnsi="Times New Roman" w:cs="Times New Roman"/>
          <w:sz w:val="28"/>
          <w:szCs w:val="28"/>
        </w:rPr>
        <w:t>тов.</w:t>
      </w:r>
    </w:p>
    <w:p w:rsidR="00930B36" w:rsidRPr="00930B36" w:rsidRDefault="00930B36" w:rsidP="00930B36">
      <w:pPr>
        <w:pStyle w:val="OTRNormal"/>
        <w:spacing w:before="0" w:after="0"/>
        <w:ind w:firstLine="709"/>
        <w:rPr>
          <w:sz w:val="28"/>
          <w:szCs w:val="28"/>
        </w:rPr>
      </w:pPr>
      <w:r w:rsidRPr="00930B36">
        <w:rPr>
          <w:sz w:val="28"/>
          <w:szCs w:val="28"/>
        </w:rPr>
        <w:t xml:space="preserve">В целях повышения прозрачности и доступности информации о финансовой деятельности в государственном секторе и уровня доверия граждан к власти на </w:t>
      </w:r>
      <w:r w:rsidR="006F0EB5">
        <w:rPr>
          <w:sz w:val="28"/>
          <w:szCs w:val="28"/>
          <w:lang w:eastAsia="ru-RU"/>
        </w:rPr>
        <w:t>сайт</w:t>
      </w:r>
      <w:r w:rsidR="006F0EB5">
        <w:rPr>
          <w:sz w:val="28"/>
          <w:szCs w:val="28"/>
          <w:lang w:val="ru-RU" w:eastAsia="ru-RU"/>
        </w:rPr>
        <w:t>е</w:t>
      </w:r>
      <w:r w:rsidR="006F0EB5">
        <w:rPr>
          <w:sz w:val="28"/>
          <w:szCs w:val="28"/>
          <w:lang w:eastAsia="ru-RU"/>
        </w:rPr>
        <w:t xml:space="preserve"> Управления</w:t>
      </w:r>
      <w:r w:rsidRPr="00930B36">
        <w:rPr>
          <w:sz w:val="28"/>
          <w:szCs w:val="28"/>
        </w:rPr>
        <w:t xml:space="preserve"> </w:t>
      </w:r>
      <w:hyperlink r:id="rId46" w:history="1">
        <w:r w:rsidRPr="00930B36">
          <w:rPr>
            <w:rStyle w:val="ae"/>
            <w:sz w:val="28"/>
            <w:szCs w:val="28"/>
            <w:lang w:val="en-US"/>
          </w:rPr>
          <w:t>http</w:t>
        </w:r>
        <w:r w:rsidRPr="00930B36">
          <w:rPr>
            <w:rStyle w:val="ae"/>
            <w:sz w:val="28"/>
            <w:szCs w:val="28"/>
            <w:lang w:val="ru-RU"/>
          </w:rPr>
          <w:t>://</w:t>
        </w:r>
        <w:proofErr w:type="spellStart"/>
        <w:r w:rsidRPr="00930B36">
          <w:rPr>
            <w:rStyle w:val="ae"/>
            <w:sz w:val="28"/>
            <w:szCs w:val="28"/>
            <w:lang w:val="en-US"/>
          </w:rPr>
          <w:t>omsk</w:t>
        </w:r>
        <w:proofErr w:type="spellEnd"/>
        <w:r w:rsidRPr="00930B36">
          <w:rPr>
            <w:rStyle w:val="ae"/>
            <w:sz w:val="28"/>
            <w:szCs w:val="28"/>
            <w:lang w:val="ru-RU"/>
          </w:rPr>
          <w:t>.</w:t>
        </w:r>
        <w:proofErr w:type="spellStart"/>
        <w:r w:rsidRPr="00930B36">
          <w:rPr>
            <w:rStyle w:val="ae"/>
            <w:sz w:val="28"/>
            <w:szCs w:val="28"/>
            <w:lang w:val="en-US"/>
          </w:rPr>
          <w:t>roskazna</w:t>
        </w:r>
        <w:proofErr w:type="spellEnd"/>
        <w:r w:rsidRPr="00930B36">
          <w:rPr>
            <w:rStyle w:val="ae"/>
            <w:sz w:val="28"/>
            <w:szCs w:val="28"/>
            <w:lang w:val="ru-RU"/>
          </w:rPr>
          <w:t>.</w:t>
        </w:r>
        <w:proofErr w:type="spellStart"/>
        <w:r w:rsidRPr="00930B36">
          <w:rPr>
            <w:rStyle w:val="ae"/>
            <w:sz w:val="28"/>
            <w:szCs w:val="28"/>
            <w:lang w:val="en-US"/>
          </w:rPr>
          <w:t>gov</w:t>
        </w:r>
        <w:proofErr w:type="spellEnd"/>
        <w:r w:rsidRPr="00930B36">
          <w:rPr>
            <w:rStyle w:val="ae"/>
            <w:sz w:val="28"/>
            <w:szCs w:val="28"/>
            <w:lang w:val="ru-RU"/>
          </w:rPr>
          <w:t>.</w:t>
        </w:r>
        <w:proofErr w:type="spellStart"/>
        <w:r w:rsidRPr="00930B36">
          <w:rPr>
            <w:rStyle w:val="ae"/>
            <w:sz w:val="28"/>
            <w:szCs w:val="28"/>
            <w:lang w:val="en-US"/>
          </w:rPr>
          <w:t>ru</w:t>
        </w:r>
        <w:proofErr w:type="spellEnd"/>
        <w:r w:rsidRPr="00930B36">
          <w:rPr>
            <w:rStyle w:val="ae"/>
            <w:sz w:val="28"/>
            <w:szCs w:val="28"/>
            <w:lang w:val="ru-RU"/>
          </w:rPr>
          <w:t>/</w:t>
        </w:r>
      </w:hyperlink>
      <w:r w:rsidRPr="00930B36">
        <w:rPr>
          <w:sz w:val="28"/>
          <w:szCs w:val="28"/>
          <w:lang w:val="ru-RU"/>
        </w:rPr>
        <w:t xml:space="preserve"> </w:t>
      </w:r>
      <w:r w:rsidRPr="00930B36">
        <w:rPr>
          <w:sz w:val="28"/>
          <w:szCs w:val="28"/>
        </w:rPr>
        <w:t xml:space="preserve">в </w:t>
      </w:r>
      <w:r w:rsidRPr="00930B36">
        <w:rPr>
          <w:sz w:val="28"/>
          <w:szCs w:val="28"/>
          <w:lang w:val="ru-RU"/>
        </w:rPr>
        <w:t xml:space="preserve">2021 </w:t>
      </w:r>
      <w:r w:rsidRPr="00930B36">
        <w:rPr>
          <w:sz w:val="28"/>
          <w:szCs w:val="28"/>
        </w:rPr>
        <w:t xml:space="preserve">году в разделе «Исполнение бюджетов» ежемесячно размещалась информация по </w:t>
      </w:r>
      <w:r w:rsidRPr="00930B36">
        <w:rPr>
          <w:sz w:val="28"/>
          <w:szCs w:val="28"/>
          <w:lang w:val="ru-RU"/>
        </w:rPr>
        <w:t xml:space="preserve">казначейскому обслуживанию </w:t>
      </w:r>
      <w:r w:rsidRPr="00930B36">
        <w:rPr>
          <w:sz w:val="28"/>
          <w:szCs w:val="28"/>
        </w:rPr>
        <w:lastRenderedPageBreak/>
        <w:t>исполнени</w:t>
      </w:r>
      <w:r w:rsidRPr="00930B36">
        <w:rPr>
          <w:sz w:val="28"/>
          <w:szCs w:val="28"/>
          <w:lang w:val="ru-RU"/>
        </w:rPr>
        <w:t>я</w:t>
      </w:r>
      <w:r w:rsidRPr="00930B36">
        <w:rPr>
          <w:sz w:val="28"/>
          <w:szCs w:val="28"/>
        </w:rPr>
        <w:t xml:space="preserve"> федерального бюджета</w:t>
      </w:r>
      <w:r w:rsidRPr="00930B36">
        <w:rPr>
          <w:sz w:val="28"/>
          <w:szCs w:val="28"/>
          <w:lang w:val="ru-RU"/>
        </w:rPr>
        <w:t xml:space="preserve">, а также были </w:t>
      </w:r>
      <w:proofErr w:type="spellStart"/>
      <w:r w:rsidRPr="00930B36">
        <w:rPr>
          <w:sz w:val="28"/>
          <w:szCs w:val="28"/>
        </w:rPr>
        <w:t>разм</w:t>
      </w:r>
      <w:r w:rsidRPr="00930B36">
        <w:rPr>
          <w:sz w:val="28"/>
          <w:szCs w:val="28"/>
          <w:lang w:val="ru-RU"/>
        </w:rPr>
        <w:t>е</w:t>
      </w:r>
      <w:r w:rsidRPr="00930B36">
        <w:rPr>
          <w:sz w:val="28"/>
          <w:szCs w:val="28"/>
        </w:rPr>
        <w:t>щ</w:t>
      </w:r>
      <w:r w:rsidRPr="00930B36">
        <w:rPr>
          <w:sz w:val="28"/>
          <w:szCs w:val="28"/>
          <w:lang w:val="ru-RU"/>
        </w:rPr>
        <w:t>ены</w:t>
      </w:r>
      <w:proofErr w:type="spellEnd"/>
      <w:r w:rsidRPr="00930B36">
        <w:rPr>
          <w:sz w:val="28"/>
          <w:szCs w:val="28"/>
          <w:lang w:val="ru-RU"/>
        </w:rPr>
        <w:t xml:space="preserve"> отч</w:t>
      </w:r>
      <w:r w:rsidR="00C334AB">
        <w:rPr>
          <w:sz w:val="28"/>
          <w:szCs w:val="28"/>
          <w:lang w:val="ru-RU"/>
        </w:rPr>
        <w:t>е</w:t>
      </w:r>
      <w:r w:rsidRPr="00930B36">
        <w:rPr>
          <w:sz w:val="28"/>
          <w:szCs w:val="28"/>
          <w:lang w:val="ru-RU"/>
        </w:rPr>
        <w:t xml:space="preserve">ты по казначейскому обслуживанию исполнения бюджетов бюджетной системы Российской Федерации и </w:t>
      </w:r>
      <w:r w:rsidRPr="00930B36">
        <w:rPr>
          <w:sz w:val="28"/>
          <w:szCs w:val="28"/>
        </w:rPr>
        <w:t>отчет</w:t>
      </w:r>
      <w:r w:rsidRPr="00930B36">
        <w:rPr>
          <w:sz w:val="28"/>
          <w:szCs w:val="28"/>
          <w:lang w:val="ru-RU"/>
        </w:rPr>
        <w:t>ы по операциям со средствами бюджетных, автономных учреждений и иных юридических лиц.</w:t>
      </w:r>
    </w:p>
    <w:p w:rsidR="00930B36" w:rsidRPr="00930B36" w:rsidRDefault="00930B36" w:rsidP="00930B36">
      <w:pPr>
        <w:spacing w:after="0" w:line="240" w:lineRule="auto"/>
        <w:ind w:firstLine="709"/>
        <w:jc w:val="both"/>
        <w:rPr>
          <w:rFonts w:ascii="Times New Roman" w:hAnsi="Times New Roman" w:cs="Times New Roman"/>
          <w:sz w:val="28"/>
          <w:szCs w:val="28"/>
        </w:rPr>
      </w:pPr>
      <w:r w:rsidRPr="00930B36">
        <w:rPr>
          <w:rFonts w:ascii="Times New Roman" w:hAnsi="Times New Roman" w:cs="Times New Roman"/>
          <w:sz w:val="28"/>
          <w:szCs w:val="28"/>
        </w:rPr>
        <w:t xml:space="preserve"> </w:t>
      </w:r>
      <w:proofErr w:type="gramStart"/>
      <w:r w:rsidRPr="00930B36">
        <w:rPr>
          <w:rFonts w:ascii="Times New Roman" w:hAnsi="Times New Roman" w:cs="Times New Roman"/>
          <w:sz w:val="28"/>
          <w:szCs w:val="28"/>
        </w:rPr>
        <w:t xml:space="preserve">В целях реализации Концепции открытости федеральных органов исполнительной власти на </w:t>
      </w:r>
      <w:r w:rsidR="006F0EB5">
        <w:rPr>
          <w:rFonts w:ascii="Times New Roman" w:eastAsia="Times New Roman" w:hAnsi="Times New Roman" w:cs="Times New Roman"/>
          <w:sz w:val="28"/>
          <w:szCs w:val="28"/>
          <w:lang w:eastAsia="ru-RU"/>
        </w:rPr>
        <w:t>сайт</w:t>
      </w:r>
      <w:r w:rsidR="006F0EB5">
        <w:rPr>
          <w:sz w:val="28"/>
          <w:szCs w:val="28"/>
          <w:lang w:eastAsia="ru-RU"/>
        </w:rPr>
        <w:t>е</w:t>
      </w:r>
      <w:r w:rsidR="006F0EB5">
        <w:rPr>
          <w:rFonts w:ascii="Times New Roman" w:eastAsia="Times New Roman" w:hAnsi="Times New Roman" w:cs="Times New Roman"/>
          <w:sz w:val="28"/>
          <w:szCs w:val="28"/>
          <w:lang w:eastAsia="ru-RU"/>
        </w:rPr>
        <w:t xml:space="preserve"> Управления</w:t>
      </w:r>
      <w:r w:rsidR="006F0EB5" w:rsidRPr="00930B36">
        <w:rPr>
          <w:sz w:val="28"/>
          <w:szCs w:val="28"/>
        </w:rPr>
        <w:t xml:space="preserve"> </w:t>
      </w:r>
      <w:hyperlink r:id="rId47" w:history="1">
        <w:r w:rsidRPr="00930B36">
          <w:rPr>
            <w:rStyle w:val="ae"/>
            <w:rFonts w:ascii="Times New Roman" w:hAnsi="Times New Roman" w:cs="Times New Roman"/>
            <w:sz w:val="28"/>
            <w:szCs w:val="28"/>
          </w:rPr>
          <w:t>http://omsk.roskazna.</w:t>
        </w:r>
        <w:proofErr w:type="spellStart"/>
        <w:r w:rsidRPr="00930B36">
          <w:rPr>
            <w:rStyle w:val="ae"/>
            <w:rFonts w:ascii="Times New Roman" w:hAnsi="Times New Roman" w:cs="Times New Roman"/>
            <w:sz w:val="28"/>
            <w:szCs w:val="28"/>
            <w:lang w:val="en-US"/>
          </w:rPr>
          <w:t>gov</w:t>
        </w:r>
        <w:proofErr w:type="spellEnd"/>
        <w:r w:rsidRPr="00930B36">
          <w:rPr>
            <w:rStyle w:val="ae"/>
            <w:rFonts w:ascii="Times New Roman" w:hAnsi="Times New Roman" w:cs="Times New Roman"/>
            <w:sz w:val="28"/>
            <w:szCs w:val="28"/>
          </w:rPr>
          <w:t>.</w:t>
        </w:r>
        <w:proofErr w:type="spellStart"/>
        <w:r w:rsidRPr="00930B36">
          <w:rPr>
            <w:rStyle w:val="ae"/>
            <w:rFonts w:ascii="Times New Roman" w:hAnsi="Times New Roman" w:cs="Times New Roman"/>
            <w:sz w:val="28"/>
            <w:szCs w:val="28"/>
          </w:rPr>
          <w:t>ru</w:t>
        </w:r>
        <w:proofErr w:type="spellEnd"/>
        <w:r w:rsidRPr="00930B36">
          <w:rPr>
            <w:rStyle w:val="ae"/>
            <w:rFonts w:ascii="Times New Roman" w:hAnsi="Times New Roman" w:cs="Times New Roman"/>
            <w:sz w:val="28"/>
            <w:szCs w:val="28"/>
          </w:rPr>
          <w:t>/</w:t>
        </w:r>
      </w:hyperlink>
      <w:r w:rsidRPr="00930B36">
        <w:rPr>
          <w:rFonts w:ascii="Times New Roman" w:hAnsi="Times New Roman" w:cs="Times New Roman"/>
          <w:sz w:val="28"/>
          <w:szCs w:val="28"/>
        </w:rPr>
        <w:t xml:space="preserve"> в разделе «Иная деятельность/ Открытое правительство /Открытые данные» в 2021 году размещалась бюджетная отч</w:t>
      </w:r>
      <w:r w:rsidR="00C334AB">
        <w:rPr>
          <w:rFonts w:ascii="Times New Roman" w:hAnsi="Times New Roman" w:cs="Times New Roman"/>
          <w:sz w:val="28"/>
          <w:szCs w:val="28"/>
        </w:rPr>
        <w:t>е</w:t>
      </w:r>
      <w:r w:rsidRPr="00930B36">
        <w:rPr>
          <w:rFonts w:ascii="Times New Roman" w:hAnsi="Times New Roman" w:cs="Times New Roman"/>
          <w:sz w:val="28"/>
          <w:szCs w:val="28"/>
        </w:rPr>
        <w:t>тность по казначейскому обслуживанию исполнения федерального бюджета, по операциям со средствами бюджетных, автономных учреждений и иных юридических лиц в формате открытых данных.</w:t>
      </w:r>
      <w:proofErr w:type="gramEnd"/>
    </w:p>
    <w:p w:rsidR="00620434" w:rsidRPr="00A2006E" w:rsidRDefault="00620434" w:rsidP="00620434">
      <w:pPr>
        <w:spacing w:after="0" w:line="240" w:lineRule="auto"/>
        <w:ind w:firstLine="709"/>
        <w:jc w:val="both"/>
        <w:rPr>
          <w:rFonts w:ascii="Times New Roman CYR" w:hAnsi="Times New Roman CYR"/>
          <w:b/>
          <w:sz w:val="28"/>
          <w:szCs w:val="28"/>
        </w:rPr>
      </w:pPr>
      <w:r>
        <w:rPr>
          <w:rFonts w:ascii="Times New Roman CYR" w:hAnsi="Times New Roman CYR"/>
          <w:b/>
          <w:sz w:val="28"/>
          <w:szCs w:val="28"/>
        </w:rPr>
        <w:t xml:space="preserve">8. </w:t>
      </w:r>
      <w:r w:rsidRPr="00A2006E">
        <w:rPr>
          <w:rFonts w:ascii="Times New Roman CYR" w:hAnsi="Times New Roman CYR"/>
          <w:b/>
          <w:sz w:val="28"/>
          <w:szCs w:val="28"/>
        </w:rPr>
        <w:t>Организация и осуществление централизованного ведения бухгалтерского (бюджетного) уч</w:t>
      </w:r>
      <w:r w:rsidR="00D53F27">
        <w:rPr>
          <w:rFonts w:ascii="Times New Roman CYR" w:hAnsi="Times New Roman CYR"/>
          <w:b/>
          <w:sz w:val="28"/>
          <w:szCs w:val="28"/>
        </w:rPr>
        <w:t>е</w:t>
      </w:r>
      <w:r w:rsidRPr="00A2006E">
        <w:rPr>
          <w:rFonts w:ascii="Times New Roman CYR" w:hAnsi="Times New Roman CYR"/>
          <w:b/>
          <w:sz w:val="28"/>
          <w:szCs w:val="28"/>
        </w:rPr>
        <w:t>та и формирования бюджетной (бухгалтерской) отч</w:t>
      </w:r>
      <w:r w:rsidR="008664B2">
        <w:rPr>
          <w:rFonts w:ascii="Times New Roman CYR" w:hAnsi="Times New Roman CYR"/>
          <w:b/>
          <w:sz w:val="28"/>
          <w:szCs w:val="28"/>
        </w:rPr>
        <w:t>е</w:t>
      </w:r>
      <w:r w:rsidRPr="00A2006E">
        <w:rPr>
          <w:rFonts w:ascii="Times New Roman CYR" w:hAnsi="Times New Roman CYR"/>
          <w:b/>
          <w:sz w:val="28"/>
          <w:szCs w:val="28"/>
        </w:rPr>
        <w:t>тности</w:t>
      </w:r>
    </w:p>
    <w:p w:rsidR="00620434" w:rsidRPr="00A2006E" w:rsidRDefault="00620434"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t>В рамках исполнения Стратегической задачи «Централизация бюджетного учета и отчетности» по реализации Стратегической карты Казначейства России на 2021 – 2024 годы Управлением осуществлялось централизованное ведение бюджетного уч</w:t>
      </w:r>
      <w:r w:rsidR="00D53F27">
        <w:rPr>
          <w:rFonts w:ascii="Times New Roman CYR" w:hAnsi="Times New Roman CYR"/>
          <w:sz w:val="28"/>
          <w:szCs w:val="28"/>
        </w:rPr>
        <w:t>е</w:t>
      </w:r>
      <w:r w:rsidRPr="00A2006E">
        <w:rPr>
          <w:rFonts w:ascii="Times New Roman CYR" w:hAnsi="Times New Roman CYR"/>
          <w:sz w:val="28"/>
          <w:szCs w:val="28"/>
        </w:rPr>
        <w:t>та и составление бюджетной отч</w:t>
      </w:r>
      <w:r w:rsidR="00D53F27">
        <w:rPr>
          <w:rFonts w:ascii="Times New Roman CYR" w:hAnsi="Times New Roman CYR"/>
          <w:sz w:val="28"/>
          <w:szCs w:val="28"/>
        </w:rPr>
        <w:t>е</w:t>
      </w:r>
      <w:r w:rsidRPr="00A2006E">
        <w:rPr>
          <w:rFonts w:ascii="Times New Roman CYR" w:hAnsi="Times New Roman CYR"/>
          <w:sz w:val="28"/>
          <w:szCs w:val="28"/>
        </w:rPr>
        <w:t>тности отдельных территориальных органов федеральных органов исполнительной власти (далее – ТО ФОИВ).</w:t>
      </w:r>
    </w:p>
    <w:p w:rsidR="00620434" w:rsidRPr="00A2006E" w:rsidRDefault="00620434" w:rsidP="00620434">
      <w:pPr>
        <w:spacing w:after="0" w:line="240" w:lineRule="auto"/>
        <w:ind w:firstLine="709"/>
        <w:jc w:val="both"/>
        <w:rPr>
          <w:rFonts w:ascii="Times New Roman CYR" w:hAnsi="Times New Roman CYR"/>
          <w:sz w:val="28"/>
          <w:szCs w:val="28"/>
        </w:rPr>
      </w:pPr>
      <w:proofErr w:type="gramStart"/>
      <w:r w:rsidRPr="00A2006E">
        <w:rPr>
          <w:rFonts w:ascii="Times New Roman CYR" w:hAnsi="Times New Roman CYR"/>
          <w:sz w:val="28"/>
          <w:szCs w:val="28"/>
        </w:rPr>
        <w:t>У</w:t>
      </w:r>
      <w:r w:rsidR="00910024">
        <w:rPr>
          <w:rFonts w:ascii="Times New Roman CYR" w:hAnsi="Times New Roman CYR"/>
          <w:sz w:val="28"/>
          <w:szCs w:val="28"/>
        </w:rPr>
        <w:t>правлением</w:t>
      </w:r>
      <w:r w:rsidR="003B354B">
        <w:rPr>
          <w:rFonts w:ascii="Times New Roman CYR" w:hAnsi="Times New Roman CYR"/>
          <w:sz w:val="28"/>
          <w:szCs w:val="28"/>
        </w:rPr>
        <w:t>,</w:t>
      </w:r>
      <w:r w:rsidR="00910024">
        <w:rPr>
          <w:rFonts w:ascii="Times New Roman CYR" w:hAnsi="Times New Roman CYR"/>
          <w:sz w:val="28"/>
          <w:szCs w:val="28"/>
        </w:rPr>
        <w:t xml:space="preserve"> в рамках реализации п</w:t>
      </w:r>
      <w:r w:rsidRPr="00A2006E">
        <w:rPr>
          <w:rFonts w:ascii="Times New Roman CYR" w:hAnsi="Times New Roman CYR"/>
          <w:sz w:val="28"/>
          <w:szCs w:val="28"/>
        </w:rPr>
        <w:t>остановления Правительства Российской Федерации от 15</w:t>
      </w:r>
      <w:r w:rsidR="003B354B">
        <w:rPr>
          <w:rFonts w:ascii="Times New Roman CYR" w:hAnsi="Times New Roman CYR"/>
          <w:sz w:val="28"/>
          <w:szCs w:val="28"/>
        </w:rPr>
        <w:t xml:space="preserve"> февраля </w:t>
      </w:r>
      <w:r w:rsidRPr="00A2006E">
        <w:rPr>
          <w:rFonts w:ascii="Times New Roman CYR" w:hAnsi="Times New Roman CYR"/>
          <w:sz w:val="28"/>
          <w:szCs w:val="28"/>
        </w:rPr>
        <w:t xml:space="preserve">2020 </w:t>
      </w:r>
      <w:r w:rsidR="003B354B">
        <w:rPr>
          <w:rFonts w:ascii="Times New Roman CYR" w:hAnsi="Times New Roman CYR"/>
          <w:sz w:val="28"/>
          <w:szCs w:val="28"/>
        </w:rPr>
        <w:t xml:space="preserve">г. </w:t>
      </w:r>
      <w:r w:rsidRPr="00A2006E">
        <w:rPr>
          <w:rFonts w:ascii="Times New Roman CYR" w:hAnsi="Times New Roman CYR"/>
          <w:sz w:val="28"/>
          <w:szCs w:val="28"/>
        </w:rPr>
        <w:t>№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w:t>
      </w:r>
      <w:r w:rsidR="008664B2">
        <w:rPr>
          <w:rFonts w:ascii="Times New Roman CYR" w:hAnsi="Times New Roman CYR"/>
          <w:sz w:val="28"/>
          <w:szCs w:val="28"/>
        </w:rPr>
        <w:t>е</w:t>
      </w:r>
      <w:r w:rsidRPr="00A2006E">
        <w:rPr>
          <w:rFonts w:ascii="Times New Roman CYR" w:hAnsi="Times New Roman CYR"/>
          <w:sz w:val="28"/>
          <w:szCs w:val="28"/>
        </w:rPr>
        <w:t>нных учреждений»</w:t>
      </w:r>
      <w:r w:rsidR="003B354B">
        <w:rPr>
          <w:rFonts w:ascii="Times New Roman CYR" w:hAnsi="Times New Roman CYR"/>
          <w:sz w:val="28"/>
          <w:szCs w:val="28"/>
        </w:rPr>
        <w:t>,</w:t>
      </w:r>
      <w:r w:rsidRPr="00A2006E">
        <w:rPr>
          <w:rFonts w:ascii="Times New Roman CYR" w:hAnsi="Times New Roman CYR"/>
          <w:sz w:val="28"/>
          <w:szCs w:val="28"/>
        </w:rPr>
        <w:t xml:space="preserve"> в 2021 году завершены мероприятия передачи полномочий по начислению физическим лицам выплат по оплате труда, иных выплат и связанных с ними обязательных платежей в бюджеты бюджетной системы Российской</w:t>
      </w:r>
      <w:proofErr w:type="gramEnd"/>
      <w:r w:rsidRPr="00A2006E">
        <w:rPr>
          <w:rFonts w:ascii="Times New Roman CYR" w:hAnsi="Times New Roman CYR"/>
          <w:sz w:val="28"/>
          <w:szCs w:val="28"/>
        </w:rPr>
        <w:t xml:space="preserve"> Федерации и их перечислению, ведению бюджетного учета, включая составление бюджетной отчетности, иной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органы (далее – централизуемые полномочия).</w:t>
      </w:r>
    </w:p>
    <w:p w:rsidR="00620434" w:rsidRPr="00A2006E" w:rsidRDefault="00620434"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t>Централизуемые полномочия Управлением осуществлялись по десяти ТО ФОИВ, в том числе:</w:t>
      </w:r>
    </w:p>
    <w:p w:rsidR="00620434" w:rsidRPr="00A2006E" w:rsidRDefault="00D53F27"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t>–</w:t>
      </w:r>
      <w:r w:rsidR="00620434" w:rsidRPr="00A2006E">
        <w:rPr>
          <w:rFonts w:ascii="Times New Roman CYR" w:hAnsi="Times New Roman CYR"/>
          <w:sz w:val="28"/>
          <w:szCs w:val="28"/>
        </w:rPr>
        <w:t xml:space="preserve"> Государственная инспекция труда в Омской области;</w:t>
      </w:r>
    </w:p>
    <w:p w:rsidR="00620434" w:rsidRPr="00A2006E" w:rsidRDefault="00D53F27"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t>–</w:t>
      </w:r>
      <w:r w:rsidR="00620434" w:rsidRPr="00A2006E">
        <w:rPr>
          <w:rFonts w:ascii="Times New Roman CYR" w:hAnsi="Times New Roman CYR"/>
          <w:sz w:val="28"/>
          <w:szCs w:val="28"/>
        </w:rPr>
        <w:t xml:space="preserve"> Территориальное управление Федерального агентства по управлению государственным имуществом в Омской области;</w:t>
      </w:r>
    </w:p>
    <w:p w:rsidR="00620434" w:rsidRPr="00A2006E" w:rsidRDefault="00D53F27"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t>–</w:t>
      </w:r>
      <w:r w:rsidR="00620434" w:rsidRPr="00A2006E">
        <w:rPr>
          <w:rFonts w:ascii="Times New Roman CYR" w:hAnsi="Times New Roman CYR"/>
          <w:sz w:val="28"/>
          <w:szCs w:val="28"/>
        </w:rPr>
        <w:t xml:space="preserve"> Территориальный орган Федеральной службы по надзору в сфере здравоохранения по Омской области;</w:t>
      </w:r>
    </w:p>
    <w:p w:rsidR="00620434" w:rsidRPr="00A2006E" w:rsidRDefault="00D53F27"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t>–</w:t>
      </w:r>
      <w:r w:rsidR="00620434" w:rsidRPr="00A2006E">
        <w:rPr>
          <w:rFonts w:ascii="Times New Roman CYR" w:hAnsi="Times New Roman CYR"/>
          <w:sz w:val="28"/>
          <w:szCs w:val="28"/>
        </w:rPr>
        <w:t xml:space="preserve"> Управление Федеральной службы по ветеринарному и фитосанитарному надзору по Омской области;</w:t>
      </w:r>
    </w:p>
    <w:p w:rsidR="00620434" w:rsidRPr="00A2006E" w:rsidRDefault="00D53F27"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t>–</w:t>
      </w:r>
      <w:r w:rsidR="00620434" w:rsidRPr="00A2006E">
        <w:rPr>
          <w:rFonts w:ascii="Times New Roman CYR" w:hAnsi="Times New Roman CYR"/>
          <w:sz w:val="28"/>
          <w:szCs w:val="28"/>
        </w:rPr>
        <w:t xml:space="preserve"> </w:t>
      </w:r>
      <w:proofErr w:type="gramStart"/>
      <w:r w:rsidR="00620434" w:rsidRPr="00A2006E">
        <w:rPr>
          <w:rFonts w:ascii="Times New Roman CYR" w:hAnsi="Times New Roman CYR"/>
          <w:sz w:val="28"/>
          <w:szCs w:val="28"/>
        </w:rPr>
        <w:t>Обь-Иртышское</w:t>
      </w:r>
      <w:proofErr w:type="gramEnd"/>
      <w:r w:rsidR="00620434" w:rsidRPr="00A2006E">
        <w:rPr>
          <w:rFonts w:ascii="Times New Roman CYR" w:hAnsi="Times New Roman CYR"/>
          <w:sz w:val="28"/>
          <w:szCs w:val="28"/>
        </w:rPr>
        <w:t xml:space="preserve"> управление государственного морского и речного надзора Федеральной службы по надзору в сфере транспорта;</w:t>
      </w:r>
    </w:p>
    <w:p w:rsidR="00620434" w:rsidRPr="00A2006E" w:rsidRDefault="00D53F27"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t>–</w:t>
      </w:r>
      <w:r w:rsidR="00620434" w:rsidRPr="00A2006E">
        <w:rPr>
          <w:rFonts w:ascii="Times New Roman CYR" w:hAnsi="Times New Roman CYR"/>
          <w:sz w:val="28"/>
          <w:szCs w:val="28"/>
        </w:rPr>
        <w:t xml:space="preserve"> Территориальный орган Федеральной службы государственной статистики по Омской области;</w:t>
      </w:r>
    </w:p>
    <w:p w:rsidR="00620434" w:rsidRPr="00A2006E" w:rsidRDefault="00D53F27"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lastRenderedPageBreak/>
        <w:t>–</w:t>
      </w:r>
      <w:r w:rsidR="00620434" w:rsidRPr="00A2006E">
        <w:rPr>
          <w:rFonts w:ascii="Times New Roman CYR" w:hAnsi="Times New Roman CYR"/>
          <w:sz w:val="28"/>
          <w:szCs w:val="28"/>
        </w:rPr>
        <w:t xml:space="preserve"> Управление Федеральной службы по надзору в сфере защиты прав потребителей и благополучия человека по Омской области;</w:t>
      </w:r>
    </w:p>
    <w:p w:rsidR="00620434" w:rsidRPr="00A2006E" w:rsidRDefault="00D53F27"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t>–</w:t>
      </w:r>
      <w:r w:rsidR="00620434" w:rsidRPr="00A2006E">
        <w:rPr>
          <w:rFonts w:ascii="Times New Roman CYR" w:hAnsi="Times New Roman CYR"/>
          <w:sz w:val="28"/>
          <w:szCs w:val="28"/>
        </w:rPr>
        <w:t xml:space="preserve"> Управление Федеральной службы государственной регистрации, кадастра и картографии по Омской области;</w:t>
      </w:r>
    </w:p>
    <w:p w:rsidR="00620434" w:rsidRPr="00A2006E" w:rsidRDefault="00D53F27"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t>–</w:t>
      </w:r>
      <w:r w:rsidR="00620434" w:rsidRPr="00A2006E">
        <w:rPr>
          <w:rFonts w:ascii="Times New Roman CYR" w:hAnsi="Times New Roman CYR"/>
          <w:sz w:val="28"/>
          <w:szCs w:val="28"/>
        </w:rPr>
        <w:t xml:space="preserve"> Управления Федеральной антимонопольной службы по Омской области;</w:t>
      </w:r>
    </w:p>
    <w:p w:rsidR="00620434" w:rsidRPr="00A2006E" w:rsidRDefault="00D53F27"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t>–</w:t>
      </w:r>
      <w:r w:rsidR="00620434" w:rsidRPr="00A2006E">
        <w:rPr>
          <w:rFonts w:ascii="Times New Roman CYR" w:hAnsi="Times New Roman CYR"/>
          <w:sz w:val="28"/>
          <w:szCs w:val="28"/>
        </w:rPr>
        <w:t xml:space="preserve"> Управление Федеральной службы по надзору в сфере связи, информационных технологий и массовых коммуникаций по Омской области.</w:t>
      </w:r>
    </w:p>
    <w:p w:rsidR="00620434" w:rsidRPr="00A2006E" w:rsidRDefault="00620434" w:rsidP="00620434">
      <w:pPr>
        <w:spacing w:after="0" w:line="240" w:lineRule="auto"/>
        <w:ind w:firstLine="709"/>
        <w:jc w:val="both"/>
        <w:rPr>
          <w:rFonts w:ascii="Times New Roman CYR" w:hAnsi="Times New Roman CYR"/>
          <w:sz w:val="28"/>
          <w:szCs w:val="28"/>
        </w:rPr>
      </w:pPr>
      <w:proofErr w:type="gramStart"/>
      <w:r w:rsidRPr="00A2006E">
        <w:rPr>
          <w:rFonts w:ascii="Times New Roman CYR" w:hAnsi="Times New Roman CYR"/>
          <w:sz w:val="28"/>
          <w:szCs w:val="28"/>
        </w:rPr>
        <w:t>Взаимодействие Управления и ТО ФОИВ в рамках осуществления централизуемых полномочий обеспечивалось путем информационного взаимодействия ГИИС «Электронный бюджет», единой информацион</w:t>
      </w:r>
      <w:r w:rsidR="004119A6">
        <w:rPr>
          <w:rFonts w:ascii="Times New Roman CYR" w:hAnsi="Times New Roman CYR"/>
          <w:sz w:val="28"/>
          <w:szCs w:val="28"/>
        </w:rPr>
        <w:t xml:space="preserve">ной системой в сфере закупок и </w:t>
      </w:r>
      <w:r w:rsidRPr="00A2006E">
        <w:rPr>
          <w:rFonts w:ascii="Times New Roman CYR" w:hAnsi="Times New Roman CYR"/>
          <w:sz w:val="28"/>
          <w:szCs w:val="28"/>
        </w:rPr>
        <w:t>иными государственными информационн</w:t>
      </w:r>
      <w:r w:rsidR="00910024">
        <w:rPr>
          <w:rFonts w:ascii="Times New Roman CYR" w:hAnsi="Times New Roman CYR"/>
          <w:sz w:val="28"/>
          <w:szCs w:val="28"/>
        </w:rPr>
        <w:t>ыми системами в соответствии с п</w:t>
      </w:r>
      <w:r w:rsidRPr="00A2006E">
        <w:rPr>
          <w:rFonts w:ascii="Times New Roman CYR" w:hAnsi="Times New Roman CYR"/>
          <w:sz w:val="28"/>
          <w:szCs w:val="28"/>
        </w:rPr>
        <w:t xml:space="preserve">риказом </w:t>
      </w:r>
      <w:r w:rsidR="00782790">
        <w:rPr>
          <w:rFonts w:ascii="Times New Roman CYR" w:hAnsi="Times New Roman CYR"/>
          <w:sz w:val="28"/>
          <w:szCs w:val="28"/>
        </w:rPr>
        <w:t>Федерального казначейства</w:t>
      </w:r>
      <w:r w:rsidRPr="00A2006E">
        <w:rPr>
          <w:rFonts w:ascii="Times New Roman CYR" w:hAnsi="Times New Roman CYR"/>
          <w:sz w:val="28"/>
          <w:szCs w:val="28"/>
        </w:rPr>
        <w:t xml:space="preserve"> от 11</w:t>
      </w:r>
      <w:r w:rsidR="00042F2B">
        <w:rPr>
          <w:rFonts w:ascii="Times New Roman CYR" w:hAnsi="Times New Roman CYR"/>
          <w:sz w:val="28"/>
          <w:szCs w:val="28"/>
        </w:rPr>
        <w:t xml:space="preserve"> января </w:t>
      </w:r>
      <w:r w:rsidRPr="00A2006E">
        <w:rPr>
          <w:rFonts w:ascii="Times New Roman CYR" w:hAnsi="Times New Roman CYR"/>
          <w:sz w:val="28"/>
          <w:szCs w:val="28"/>
        </w:rPr>
        <w:t xml:space="preserve">2021 </w:t>
      </w:r>
      <w:r w:rsidR="00042F2B">
        <w:rPr>
          <w:rFonts w:ascii="Times New Roman CYR" w:hAnsi="Times New Roman CYR"/>
          <w:sz w:val="28"/>
          <w:szCs w:val="28"/>
        </w:rPr>
        <w:t xml:space="preserve">г. </w:t>
      </w:r>
      <w:r w:rsidRPr="00A2006E">
        <w:rPr>
          <w:rFonts w:ascii="Times New Roman CYR" w:hAnsi="Times New Roman CYR"/>
          <w:sz w:val="28"/>
          <w:szCs w:val="28"/>
        </w:rPr>
        <w:t>№ 2н «Об утверждении Графика документооборота при централизации учета и признании утратившим силу приказа Федерального казначейства от 31 декабря 2019 г. № 41н».</w:t>
      </w:r>
      <w:proofErr w:type="gramEnd"/>
    </w:p>
    <w:p w:rsidR="00620434" w:rsidRPr="00A2006E" w:rsidRDefault="00620434"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t>В целях начисления физическим лицам выплат по оплате труда обеспечено взаимодействие ГИИС «Электронный бюджет» и федеральной государственной информационной системой «Единая информационная система управления кадровым составом государственной гражданской службы Российской Федерации» (далее – ФГИС ЕИСУКСГС).</w:t>
      </w:r>
    </w:p>
    <w:p w:rsidR="00620434" w:rsidRPr="00A2006E" w:rsidRDefault="00620434"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t>Начисление</w:t>
      </w:r>
      <w:r w:rsidRPr="00A2006E">
        <w:rPr>
          <w:rFonts w:ascii="Times New Roman CYR" w:hAnsi="Times New Roman CYR"/>
        </w:rPr>
        <w:t xml:space="preserve"> </w:t>
      </w:r>
      <w:r w:rsidRPr="00A2006E">
        <w:rPr>
          <w:rFonts w:ascii="Times New Roman CYR" w:hAnsi="Times New Roman CYR"/>
          <w:sz w:val="28"/>
          <w:szCs w:val="28"/>
        </w:rPr>
        <w:t>физическим лицам выплат по оплате труда путем информационного взаимодействи</w:t>
      </w:r>
      <w:r w:rsidR="004119A6">
        <w:rPr>
          <w:rFonts w:ascii="Times New Roman CYR" w:hAnsi="Times New Roman CYR"/>
          <w:sz w:val="28"/>
          <w:szCs w:val="28"/>
        </w:rPr>
        <w:t xml:space="preserve">я с </w:t>
      </w:r>
      <w:r w:rsidRPr="00A2006E">
        <w:rPr>
          <w:rFonts w:ascii="Times New Roman CYR" w:hAnsi="Times New Roman CYR"/>
          <w:sz w:val="28"/>
          <w:szCs w:val="28"/>
        </w:rPr>
        <w:t>ФГИС ЕИСУКСГС Управлением осуществлялось по 1 188 штатным единицам.</w:t>
      </w:r>
    </w:p>
    <w:p w:rsidR="00620434" w:rsidRPr="00A2006E" w:rsidRDefault="00620434"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t>В рамках централизуемых полномочий в 2021 году Управлением своевременно и достоверно формировалась и представлялась бюджетная, налоговая, статистическая и иная отчетность.</w:t>
      </w:r>
    </w:p>
    <w:p w:rsidR="008546F6" w:rsidRPr="00205C4B" w:rsidRDefault="008546F6" w:rsidP="008546F6">
      <w:pPr>
        <w:spacing w:after="0" w:line="240" w:lineRule="auto"/>
        <w:ind w:firstLine="709"/>
        <w:jc w:val="both"/>
        <w:rPr>
          <w:rFonts w:ascii="Times New Roman" w:eastAsia="Times New Roman" w:hAnsi="Times New Roman" w:cs="Times New Roman"/>
          <w:b/>
          <w:bCs/>
          <w:sz w:val="28"/>
          <w:szCs w:val="28"/>
          <w:lang w:eastAsia="ru-RU"/>
        </w:rPr>
      </w:pPr>
      <w:r w:rsidRPr="00205C4B">
        <w:rPr>
          <w:rFonts w:ascii="Times New Roman" w:eastAsia="Times New Roman" w:hAnsi="Times New Roman" w:cs="Times New Roman"/>
          <w:b/>
          <w:bCs/>
          <w:sz w:val="28"/>
          <w:szCs w:val="28"/>
          <w:lang w:eastAsia="ru-RU"/>
        </w:rPr>
        <w:t>9. Осуществление бюджетных полномочий администратора доходов федерального бюджета в части поступлений по главе 100 «Федеральное</w:t>
      </w:r>
      <w:r w:rsidR="00CA7891">
        <w:rPr>
          <w:rFonts w:ascii="Times New Roman" w:eastAsia="Times New Roman" w:hAnsi="Times New Roman" w:cs="Times New Roman"/>
          <w:b/>
          <w:bCs/>
          <w:sz w:val="28"/>
          <w:szCs w:val="28"/>
          <w:lang w:eastAsia="ru-RU"/>
        </w:rPr>
        <w:t xml:space="preserve"> </w:t>
      </w:r>
      <w:r w:rsidRPr="00205C4B">
        <w:rPr>
          <w:rFonts w:ascii="Times New Roman" w:eastAsia="Times New Roman" w:hAnsi="Times New Roman" w:cs="Times New Roman"/>
          <w:b/>
          <w:bCs/>
          <w:sz w:val="28"/>
          <w:szCs w:val="28"/>
          <w:lang w:eastAsia="ru-RU"/>
        </w:rPr>
        <w:t>казначейство»</w:t>
      </w:r>
    </w:p>
    <w:p w:rsidR="008546F6" w:rsidRPr="008F66E3" w:rsidRDefault="008546F6" w:rsidP="008546F6">
      <w:pPr>
        <w:spacing w:after="0" w:line="240" w:lineRule="auto"/>
        <w:ind w:firstLine="709"/>
        <w:contextualSpacing/>
        <w:jc w:val="both"/>
        <w:rPr>
          <w:rFonts w:ascii="Times New Roman" w:hAnsi="Times New Roman"/>
          <w:sz w:val="28"/>
          <w:szCs w:val="28"/>
        </w:rPr>
      </w:pPr>
      <w:proofErr w:type="gramStart"/>
      <w:r w:rsidRPr="00F82329">
        <w:rPr>
          <w:rFonts w:ascii="Times New Roman" w:hAnsi="Times New Roman"/>
          <w:sz w:val="28"/>
          <w:szCs w:val="28"/>
        </w:rPr>
        <w:t xml:space="preserve">В соответствии с положениями приказа </w:t>
      </w:r>
      <w:r>
        <w:rPr>
          <w:rFonts w:ascii="Times New Roman" w:hAnsi="Times New Roman"/>
          <w:sz w:val="28"/>
          <w:szCs w:val="28"/>
        </w:rPr>
        <w:t>Федерального к</w:t>
      </w:r>
      <w:r w:rsidRPr="00F82329">
        <w:rPr>
          <w:rFonts w:ascii="Times New Roman" w:hAnsi="Times New Roman"/>
          <w:sz w:val="28"/>
          <w:szCs w:val="28"/>
        </w:rPr>
        <w:t xml:space="preserve">азначейства </w:t>
      </w:r>
      <w:r>
        <w:rPr>
          <w:rFonts w:ascii="Times New Roman" w:hAnsi="Times New Roman"/>
          <w:sz w:val="28"/>
          <w:szCs w:val="28"/>
        </w:rPr>
        <w:t>о</w:t>
      </w:r>
      <w:r w:rsidRPr="00F82329">
        <w:rPr>
          <w:rFonts w:ascii="Times New Roman" w:hAnsi="Times New Roman"/>
          <w:sz w:val="28"/>
          <w:szCs w:val="28"/>
        </w:rPr>
        <w:t xml:space="preserve">т </w:t>
      </w:r>
      <w:r w:rsidR="00042F2B">
        <w:rPr>
          <w:rFonts w:ascii="Times New Roman" w:hAnsi="Times New Roman"/>
          <w:sz w:val="28"/>
          <w:szCs w:val="28"/>
        </w:rPr>
        <w:br/>
      </w:r>
      <w:r w:rsidRPr="00F82329">
        <w:rPr>
          <w:rFonts w:ascii="Times New Roman" w:hAnsi="Times New Roman"/>
          <w:sz w:val="28"/>
          <w:szCs w:val="28"/>
        </w:rPr>
        <w:t>01</w:t>
      </w:r>
      <w:r w:rsidR="00042F2B">
        <w:rPr>
          <w:rFonts w:ascii="Times New Roman" w:hAnsi="Times New Roman"/>
          <w:sz w:val="28"/>
          <w:szCs w:val="28"/>
        </w:rPr>
        <w:t xml:space="preserve"> ноября </w:t>
      </w:r>
      <w:r w:rsidRPr="00F82329">
        <w:rPr>
          <w:rFonts w:ascii="Times New Roman" w:hAnsi="Times New Roman"/>
          <w:sz w:val="28"/>
          <w:szCs w:val="28"/>
        </w:rPr>
        <w:t xml:space="preserve">2019 </w:t>
      </w:r>
      <w:r w:rsidR="00042F2B">
        <w:rPr>
          <w:rFonts w:ascii="Times New Roman" w:hAnsi="Times New Roman"/>
          <w:sz w:val="28"/>
          <w:szCs w:val="28"/>
        </w:rPr>
        <w:t xml:space="preserve">г. </w:t>
      </w:r>
      <w:r w:rsidRPr="00F82329">
        <w:rPr>
          <w:rFonts w:ascii="Times New Roman" w:hAnsi="Times New Roman"/>
          <w:sz w:val="28"/>
          <w:szCs w:val="28"/>
        </w:rPr>
        <w:t xml:space="preserve">№ 335 «Об осуществлении бюджетных полномочий главного администратора (администратора)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учреждением «Центр по обеспечению деятельности Казначейства России» по главе 100 «Федеральное казначейство» Управление наделено бюджетными полномочиями </w:t>
      </w:r>
      <w:r w:rsidRPr="008F66E3">
        <w:rPr>
          <w:rFonts w:ascii="Times New Roman" w:hAnsi="Times New Roman"/>
          <w:sz w:val="28"/>
          <w:szCs w:val="28"/>
        </w:rPr>
        <w:t>администратора доходов федерального бюджета.</w:t>
      </w:r>
      <w:proofErr w:type="gramEnd"/>
    </w:p>
    <w:p w:rsidR="008546F6" w:rsidRPr="00205C4B" w:rsidRDefault="008546F6" w:rsidP="008546F6">
      <w:pPr>
        <w:spacing w:after="0" w:line="240" w:lineRule="auto"/>
        <w:ind w:firstLine="709"/>
        <w:jc w:val="both"/>
        <w:rPr>
          <w:rFonts w:ascii="Times New Roman" w:hAnsi="Times New Roman"/>
          <w:sz w:val="28"/>
          <w:szCs w:val="28"/>
        </w:rPr>
      </w:pPr>
      <w:r w:rsidRPr="008F66E3">
        <w:rPr>
          <w:rFonts w:ascii="Times New Roman" w:hAnsi="Times New Roman"/>
          <w:sz w:val="28"/>
          <w:szCs w:val="28"/>
        </w:rPr>
        <w:t>В 202</w:t>
      </w:r>
      <w:r>
        <w:rPr>
          <w:rFonts w:ascii="Times New Roman" w:hAnsi="Times New Roman"/>
          <w:sz w:val="28"/>
          <w:szCs w:val="28"/>
        </w:rPr>
        <w:t>1</w:t>
      </w:r>
      <w:r w:rsidRPr="008F66E3">
        <w:rPr>
          <w:rFonts w:ascii="Times New Roman" w:hAnsi="Times New Roman"/>
          <w:sz w:val="28"/>
          <w:szCs w:val="28"/>
        </w:rPr>
        <w:t xml:space="preserve"> году Управлением сформировано 1</w:t>
      </w:r>
      <w:r w:rsidR="00CA7891">
        <w:rPr>
          <w:rFonts w:ascii="Times New Roman" w:hAnsi="Times New Roman"/>
          <w:sz w:val="28"/>
          <w:szCs w:val="28"/>
        </w:rPr>
        <w:t xml:space="preserve"> </w:t>
      </w:r>
      <w:r w:rsidRPr="008F66E3">
        <w:rPr>
          <w:rFonts w:ascii="Times New Roman" w:hAnsi="Times New Roman"/>
          <w:sz w:val="28"/>
          <w:szCs w:val="28"/>
        </w:rPr>
        <w:t>505 уведомлений об уточнении вида и принадлежности платежа при уточнении невыясненных поступлений, зачисляемых в федеральный бюджет. Ежемесячно Управление предоставляло в Федеральное казначейство уточненный прогноз доходов федерального бюджета по главе 100 «Федеральное казначейство» с разбивкой по месяцам.</w:t>
      </w:r>
    </w:p>
    <w:p w:rsidR="008546F6" w:rsidRPr="00205C4B" w:rsidRDefault="008546F6" w:rsidP="008546F6">
      <w:pPr>
        <w:spacing w:after="0" w:line="240" w:lineRule="auto"/>
        <w:ind w:firstLine="539"/>
        <w:jc w:val="both"/>
        <w:rPr>
          <w:rFonts w:ascii="Times New Roman" w:hAnsi="Times New Roman" w:cs="Times New Roman"/>
          <w:sz w:val="28"/>
          <w:szCs w:val="28"/>
        </w:rPr>
      </w:pPr>
      <w:r w:rsidRPr="00205C4B">
        <w:rPr>
          <w:rFonts w:ascii="Times New Roman" w:hAnsi="Times New Roman"/>
          <w:sz w:val="28"/>
          <w:szCs w:val="28"/>
        </w:rPr>
        <w:t>Общая сумма поступлений в доход федерального бюджета по Управлению за 20</w:t>
      </w:r>
      <w:r>
        <w:rPr>
          <w:rFonts w:ascii="Times New Roman" w:hAnsi="Times New Roman"/>
          <w:sz w:val="28"/>
          <w:szCs w:val="28"/>
        </w:rPr>
        <w:t>21</w:t>
      </w:r>
      <w:r w:rsidRPr="00205C4B">
        <w:rPr>
          <w:rFonts w:ascii="Times New Roman" w:hAnsi="Times New Roman"/>
          <w:sz w:val="28"/>
          <w:szCs w:val="28"/>
        </w:rPr>
        <w:t xml:space="preserve"> год составила </w:t>
      </w:r>
      <w:r w:rsidRPr="00865097">
        <w:rPr>
          <w:rFonts w:ascii="Times New Roman" w:eastAsia="Times New Roman" w:hAnsi="Times New Roman" w:cs="Times New Roman"/>
          <w:sz w:val="28"/>
          <w:szCs w:val="28"/>
          <w:lang w:eastAsia="ru-RU"/>
        </w:rPr>
        <w:t>6</w:t>
      </w:r>
      <w:r w:rsidR="002F7EF2">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153</w:t>
      </w:r>
      <w:r w:rsidR="002F7EF2">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392</w:t>
      </w:r>
      <w:r w:rsidR="002F7EF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84</w:t>
      </w:r>
      <w:r w:rsidR="002F7EF2">
        <w:rPr>
          <w:rFonts w:ascii="Times New Roman" w:eastAsia="Times New Roman" w:hAnsi="Times New Roman" w:cs="Times New Roman"/>
          <w:sz w:val="28"/>
          <w:szCs w:val="28"/>
          <w:lang w:eastAsia="ru-RU"/>
        </w:rPr>
        <w:t xml:space="preserve"> тыс.</w:t>
      </w:r>
      <w:r>
        <w:rPr>
          <w:rFonts w:ascii="Times New Roman" w:eastAsia="Times New Roman" w:hAnsi="Times New Roman" w:cs="Times New Roman"/>
          <w:sz w:val="28"/>
          <w:szCs w:val="28"/>
          <w:lang w:eastAsia="ru-RU"/>
        </w:rPr>
        <w:t xml:space="preserve"> </w:t>
      </w:r>
      <w:r w:rsidRPr="00205C4B">
        <w:rPr>
          <w:rFonts w:ascii="Times New Roman" w:hAnsi="Times New Roman"/>
          <w:sz w:val="28"/>
          <w:szCs w:val="28"/>
        </w:rPr>
        <w:t>ру</w:t>
      </w:r>
      <w:r>
        <w:rPr>
          <w:rFonts w:ascii="Times New Roman" w:hAnsi="Times New Roman"/>
          <w:sz w:val="28"/>
          <w:szCs w:val="28"/>
        </w:rPr>
        <w:t>бл</w:t>
      </w:r>
      <w:r w:rsidR="002F7EF2">
        <w:rPr>
          <w:rFonts w:ascii="Times New Roman" w:hAnsi="Times New Roman"/>
          <w:sz w:val="28"/>
          <w:szCs w:val="28"/>
        </w:rPr>
        <w:t>ей</w:t>
      </w:r>
      <w:r w:rsidRPr="00205C4B">
        <w:rPr>
          <w:rFonts w:ascii="Times New Roman" w:hAnsi="Times New Roman"/>
          <w:sz w:val="28"/>
          <w:szCs w:val="28"/>
        </w:rPr>
        <w:t xml:space="preserve">, </w:t>
      </w:r>
      <w:r w:rsidRPr="00205C4B">
        <w:rPr>
          <w:rFonts w:ascii="Times New Roman" w:hAnsi="Times New Roman" w:cs="Times New Roman"/>
          <w:sz w:val="28"/>
          <w:szCs w:val="28"/>
        </w:rPr>
        <w:t xml:space="preserve">в том числе по </w:t>
      </w:r>
      <w:r>
        <w:rPr>
          <w:rFonts w:ascii="Times New Roman" w:hAnsi="Times New Roman" w:cs="Times New Roman"/>
          <w:sz w:val="28"/>
          <w:szCs w:val="28"/>
        </w:rPr>
        <w:t xml:space="preserve">следующим </w:t>
      </w:r>
      <w:r w:rsidRPr="00205C4B">
        <w:rPr>
          <w:rFonts w:ascii="Times New Roman" w:hAnsi="Times New Roman" w:cs="Times New Roman"/>
          <w:sz w:val="28"/>
          <w:szCs w:val="28"/>
        </w:rPr>
        <w:t>кодам доходов федерального бюджета:</w:t>
      </w:r>
    </w:p>
    <w:p w:rsidR="008546F6" w:rsidRPr="00042F2B" w:rsidRDefault="00D17D67" w:rsidP="008546F6">
      <w:pPr>
        <w:spacing w:after="0" w:line="240" w:lineRule="auto"/>
        <w:ind w:firstLine="539"/>
        <w:jc w:val="both"/>
        <w:rPr>
          <w:rFonts w:ascii="Times New Roman" w:hAnsi="Times New Roman" w:cs="Times New Roman"/>
          <w:sz w:val="28"/>
          <w:szCs w:val="28"/>
        </w:rPr>
      </w:pPr>
      <w:proofErr w:type="gramStart"/>
      <w:r w:rsidRPr="00A2006E">
        <w:rPr>
          <w:rFonts w:ascii="Times New Roman CYR" w:hAnsi="Times New Roman CYR"/>
          <w:sz w:val="28"/>
          <w:szCs w:val="28"/>
        </w:rPr>
        <w:lastRenderedPageBreak/>
        <w:t>–</w:t>
      </w:r>
      <w:r w:rsidR="00042F2B" w:rsidRPr="00042F2B">
        <w:rPr>
          <w:rFonts w:ascii="Times New Roman" w:hAnsi="Times New Roman" w:cs="Times New Roman"/>
          <w:sz w:val="28"/>
          <w:szCs w:val="28"/>
        </w:rPr>
        <w:t xml:space="preserve"> </w:t>
      </w:r>
      <w:r w:rsidR="008546F6" w:rsidRPr="00DC6377">
        <w:rPr>
          <w:rFonts w:ascii="Times New Roman" w:eastAsia="Times New Roman" w:hAnsi="Times New Roman" w:cs="Times New Roman"/>
          <w:sz w:val="28"/>
          <w:szCs w:val="28"/>
          <w:lang w:eastAsia="ru-RU"/>
        </w:rPr>
        <w:t>Доходы по классификации 10011103060016000120 «Проценты, полученные от предоставления за счет средств федерального бюджета бюджетных кредитов на пополнение остатков средств на счетах бюджетов субъектов Российской Федерации (местных бюджетов)»</w:t>
      </w:r>
      <w:r w:rsidR="008546F6" w:rsidRPr="00DC6377">
        <w:rPr>
          <w:rFonts w:ascii="Times New Roman" w:eastAsia="Times New Roman" w:hAnsi="Times New Roman" w:cs="Times New Roman"/>
          <w:sz w:val="24"/>
          <w:szCs w:val="24"/>
          <w:lang w:eastAsia="ru-RU"/>
        </w:rPr>
        <w:t xml:space="preserve"> </w:t>
      </w:r>
      <w:r w:rsidR="008546F6">
        <w:rPr>
          <w:rFonts w:ascii="Times New Roman" w:eastAsia="Times New Roman" w:hAnsi="Times New Roman" w:cs="Times New Roman"/>
          <w:sz w:val="28"/>
          <w:szCs w:val="28"/>
          <w:lang w:eastAsia="ru-RU"/>
        </w:rPr>
        <w:t xml:space="preserve">в объеме </w:t>
      </w:r>
      <w:r w:rsidR="008546F6" w:rsidRPr="00865097">
        <w:rPr>
          <w:rFonts w:ascii="Times New Roman" w:eastAsia="Times New Roman" w:hAnsi="Times New Roman" w:cs="Times New Roman"/>
          <w:sz w:val="28"/>
          <w:szCs w:val="28"/>
          <w:lang w:eastAsia="ru-RU"/>
        </w:rPr>
        <w:t>2</w:t>
      </w:r>
      <w:r w:rsidR="002F7EF2">
        <w:rPr>
          <w:rFonts w:ascii="Times New Roman" w:eastAsia="Times New Roman" w:hAnsi="Times New Roman" w:cs="Times New Roman"/>
          <w:sz w:val="28"/>
          <w:szCs w:val="28"/>
          <w:lang w:eastAsia="ru-RU"/>
        </w:rPr>
        <w:t> </w:t>
      </w:r>
      <w:r w:rsidR="008546F6" w:rsidRPr="00865097">
        <w:rPr>
          <w:rFonts w:ascii="Times New Roman" w:eastAsia="Times New Roman" w:hAnsi="Times New Roman" w:cs="Times New Roman"/>
          <w:sz w:val="28"/>
          <w:szCs w:val="28"/>
          <w:lang w:eastAsia="ru-RU"/>
        </w:rPr>
        <w:t>849</w:t>
      </w:r>
      <w:r w:rsidR="002F7EF2">
        <w:rPr>
          <w:rFonts w:ascii="Times New Roman" w:eastAsia="Times New Roman" w:hAnsi="Times New Roman" w:cs="Times New Roman"/>
          <w:sz w:val="28"/>
          <w:szCs w:val="28"/>
          <w:lang w:eastAsia="ru-RU"/>
        </w:rPr>
        <w:t>, 68</w:t>
      </w:r>
      <w:r w:rsidR="008546F6">
        <w:rPr>
          <w:rFonts w:ascii="Times New Roman" w:eastAsia="Times New Roman" w:hAnsi="Times New Roman" w:cs="Times New Roman"/>
          <w:sz w:val="28"/>
          <w:szCs w:val="28"/>
          <w:lang w:eastAsia="ru-RU"/>
        </w:rPr>
        <w:t xml:space="preserve"> </w:t>
      </w:r>
      <w:r w:rsidR="002F7EF2">
        <w:rPr>
          <w:rFonts w:ascii="Times New Roman" w:eastAsia="Times New Roman" w:hAnsi="Times New Roman" w:cs="Times New Roman"/>
          <w:sz w:val="28"/>
          <w:szCs w:val="28"/>
          <w:lang w:eastAsia="ru-RU"/>
        </w:rPr>
        <w:t>тыс. рублей</w:t>
      </w:r>
      <w:r w:rsidR="008546F6">
        <w:rPr>
          <w:rFonts w:ascii="Times New Roman" w:eastAsia="Times New Roman" w:hAnsi="Times New Roman" w:cs="Times New Roman"/>
          <w:sz w:val="28"/>
          <w:szCs w:val="28"/>
          <w:lang w:eastAsia="ru-RU"/>
        </w:rPr>
        <w:t xml:space="preserve"> - </w:t>
      </w:r>
      <w:r w:rsidR="008546F6" w:rsidRPr="00DC6377">
        <w:rPr>
          <w:rFonts w:ascii="Times New Roman" w:eastAsia="Times New Roman" w:hAnsi="Times New Roman" w:cs="Times New Roman"/>
          <w:sz w:val="28"/>
          <w:szCs w:val="28"/>
          <w:lang w:eastAsia="ru-RU"/>
        </w:rPr>
        <w:t>проценты, полученные от предоставления за счет средств федерального бюджета бюджетных кредитов на пополнение остатков средств на счете Омской области и г. Омска</w:t>
      </w:r>
      <w:r w:rsidR="00042F2B" w:rsidRPr="00042F2B">
        <w:rPr>
          <w:rFonts w:ascii="Times New Roman" w:eastAsia="Times New Roman" w:hAnsi="Times New Roman" w:cs="Times New Roman"/>
          <w:sz w:val="28"/>
          <w:szCs w:val="28"/>
          <w:lang w:eastAsia="ru-RU"/>
        </w:rPr>
        <w:t>;</w:t>
      </w:r>
      <w:proofErr w:type="gramEnd"/>
    </w:p>
    <w:p w:rsidR="008546F6" w:rsidRPr="00042F2B" w:rsidRDefault="00D17D67" w:rsidP="008546F6">
      <w:pPr>
        <w:pStyle w:val="a8"/>
        <w:ind w:firstLine="567"/>
        <w:jc w:val="both"/>
        <w:rPr>
          <w:rFonts w:ascii="Times New Roman" w:hAnsi="Times New Roman" w:cs="Times New Roman"/>
          <w:sz w:val="28"/>
          <w:szCs w:val="28"/>
          <w:lang w:eastAsia="ru-RU"/>
        </w:rPr>
      </w:pPr>
      <w:proofErr w:type="gramStart"/>
      <w:r w:rsidRPr="00A2006E">
        <w:rPr>
          <w:rFonts w:ascii="Times New Roman CYR" w:hAnsi="Times New Roman CYR"/>
          <w:sz w:val="28"/>
          <w:szCs w:val="28"/>
        </w:rPr>
        <w:t>–</w:t>
      </w:r>
      <w:r w:rsidR="00042F2B">
        <w:rPr>
          <w:rFonts w:ascii="Times New Roman" w:hAnsi="Times New Roman" w:cs="Times New Roman"/>
          <w:sz w:val="28"/>
          <w:szCs w:val="28"/>
          <w:lang w:eastAsia="ru-RU"/>
        </w:rPr>
        <w:t xml:space="preserve"> </w:t>
      </w:r>
      <w:r w:rsidR="008546F6" w:rsidRPr="00A131FB">
        <w:rPr>
          <w:rFonts w:ascii="Times New Roman" w:hAnsi="Times New Roman" w:cs="Times New Roman"/>
          <w:sz w:val="28"/>
          <w:szCs w:val="28"/>
          <w:lang w:eastAsia="ru-RU"/>
        </w:rPr>
        <w:t>Прогнозные показатели по классификации 10011601071010293140 «Административные штрафы, установленные Главой 7 Кодекса Российской Федерации об административных правонарушениях</w:t>
      </w:r>
      <w:r w:rsidR="00CC08C0">
        <w:rPr>
          <w:rFonts w:ascii="Times New Roman" w:hAnsi="Times New Roman" w:cs="Times New Roman"/>
          <w:sz w:val="28"/>
          <w:szCs w:val="28"/>
          <w:lang w:eastAsia="ru-RU"/>
        </w:rPr>
        <w:t xml:space="preserve"> (далее – КоАП РФ)</w:t>
      </w:r>
      <w:r w:rsidR="008546F6" w:rsidRPr="00A131FB">
        <w:rPr>
          <w:rFonts w:ascii="Times New Roman" w:hAnsi="Times New Roman" w:cs="Times New Roman"/>
          <w:sz w:val="28"/>
          <w:szCs w:val="28"/>
          <w:lang w:eastAsia="ru-RU"/>
        </w:rPr>
        <w:t>,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Российской Федерации о контрактной системе в сфере закупок при планировании закупок)» утверждены в сумме 87</w:t>
      </w:r>
      <w:r w:rsidR="00DA1372">
        <w:rPr>
          <w:rFonts w:ascii="Times New Roman" w:hAnsi="Times New Roman" w:cs="Times New Roman"/>
          <w:sz w:val="28"/>
          <w:szCs w:val="28"/>
          <w:lang w:eastAsia="ru-RU"/>
        </w:rPr>
        <w:t>,</w:t>
      </w:r>
      <w:r w:rsidR="008546F6" w:rsidRPr="00A131FB">
        <w:rPr>
          <w:rFonts w:ascii="Times New Roman" w:hAnsi="Times New Roman" w:cs="Times New Roman"/>
          <w:sz w:val="28"/>
          <w:szCs w:val="28"/>
          <w:lang w:eastAsia="ru-RU"/>
        </w:rPr>
        <w:t> 08</w:t>
      </w:r>
      <w:proofErr w:type="gramEnd"/>
      <w:r w:rsidR="00DA1372">
        <w:rPr>
          <w:rFonts w:ascii="Times New Roman" w:hAnsi="Times New Roman" w:cs="Times New Roman"/>
          <w:sz w:val="28"/>
          <w:szCs w:val="28"/>
          <w:lang w:eastAsia="ru-RU"/>
        </w:rPr>
        <w:t xml:space="preserve"> тыс.</w:t>
      </w:r>
      <w:r w:rsidR="008546F6" w:rsidRPr="00A131FB">
        <w:rPr>
          <w:rFonts w:ascii="Times New Roman" w:hAnsi="Times New Roman" w:cs="Times New Roman"/>
          <w:sz w:val="28"/>
          <w:szCs w:val="28"/>
          <w:lang w:eastAsia="ru-RU"/>
        </w:rPr>
        <w:t xml:space="preserve"> рублей. </w:t>
      </w:r>
      <w:r w:rsidR="008546F6" w:rsidRPr="00A131FB">
        <w:rPr>
          <w:rFonts w:ascii="Times New Roman" w:hAnsi="Times New Roman" w:cs="Times New Roman"/>
          <w:sz w:val="28"/>
          <w:szCs w:val="28"/>
          <w:shd w:val="clear" w:color="auto" w:fill="FFFFFF"/>
          <w:lang w:eastAsia="ru-RU"/>
        </w:rPr>
        <w:t xml:space="preserve">Поступления по данному </w:t>
      </w:r>
      <w:r w:rsidR="008546F6" w:rsidRPr="005D2A99">
        <w:rPr>
          <w:rFonts w:ascii="Times New Roman" w:hAnsi="Times New Roman" w:cs="Times New Roman"/>
          <w:sz w:val="28"/>
          <w:szCs w:val="28"/>
          <w:shd w:val="clear" w:color="auto" w:fill="FFFFFF"/>
        </w:rPr>
        <w:t>коду бюджетной классификации</w:t>
      </w:r>
      <w:r w:rsidR="008546F6">
        <w:rPr>
          <w:rFonts w:ascii="Times New Roman" w:hAnsi="Times New Roman" w:cs="Times New Roman"/>
          <w:sz w:val="28"/>
          <w:szCs w:val="28"/>
          <w:shd w:val="clear" w:color="auto" w:fill="FFFFFF"/>
        </w:rPr>
        <w:t xml:space="preserve"> </w:t>
      </w:r>
      <w:r w:rsidR="008546F6" w:rsidRPr="005D2A99">
        <w:rPr>
          <w:rFonts w:ascii="Times New Roman" w:hAnsi="Times New Roman" w:cs="Times New Roman"/>
          <w:sz w:val="28"/>
          <w:szCs w:val="28"/>
          <w:shd w:val="clear" w:color="auto" w:fill="FFFFFF"/>
        </w:rPr>
        <w:t>(далее – КБК)</w:t>
      </w:r>
      <w:r w:rsidR="008546F6" w:rsidRPr="00A131FB">
        <w:rPr>
          <w:rFonts w:ascii="Times New Roman" w:hAnsi="Times New Roman" w:cs="Times New Roman"/>
          <w:sz w:val="28"/>
          <w:szCs w:val="28"/>
          <w:shd w:val="clear" w:color="auto" w:fill="FFFFFF"/>
          <w:lang w:eastAsia="ru-RU"/>
        </w:rPr>
        <w:t xml:space="preserve"> в отчетном периоде отсутствуют.</w:t>
      </w:r>
      <w:r w:rsidR="008546F6" w:rsidRPr="00A131FB">
        <w:rPr>
          <w:rFonts w:ascii="Times New Roman" w:hAnsi="Times New Roman" w:cs="Times New Roman"/>
          <w:sz w:val="28"/>
          <w:szCs w:val="28"/>
          <w:lang w:eastAsia="ru-RU"/>
        </w:rPr>
        <w:t xml:space="preserve"> Сумма прогноза рассчитана в соответствии с методикой прогнозирования поступлений доходов в бюджеты</w:t>
      </w:r>
      <w:r w:rsidR="00042F2B" w:rsidRPr="00042F2B">
        <w:rPr>
          <w:rFonts w:ascii="Times New Roman" w:hAnsi="Times New Roman" w:cs="Times New Roman"/>
          <w:sz w:val="28"/>
          <w:szCs w:val="28"/>
          <w:lang w:eastAsia="ru-RU"/>
        </w:rPr>
        <w:t>;</w:t>
      </w:r>
    </w:p>
    <w:p w:rsidR="008546F6" w:rsidRPr="00042F2B" w:rsidRDefault="00D17D67" w:rsidP="008546F6">
      <w:pPr>
        <w:pStyle w:val="a8"/>
        <w:ind w:firstLine="567"/>
        <w:jc w:val="both"/>
        <w:rPr>
          <w:rFonts w:ascii="Times New Roman" w:hAnsi="Times New Roman" w:cs="Times New Roman"/>
          <w:sz w:val="28"/>
          <w:szCs w:val="28"/>
          <w:lang w:eastAsia="ru-RU"/>
        </w:rPr>
      </w:pPr>
      <w:proofErr w:type="gramStart"/>
      <w:r w:rsidRPr="00A2006E">
        <w:rPr>
          <w:rFonts w:ascii="Times New Roman CYR" w:hAnsi="Times New Roman CYR"/>
          <w:sz w:val="28"/>
          <w:szCs w:val="28"/>
        </w:rPr>
        <w:t>–</w:t>
      </w:r>
      <w:r w:rsidR="00042F2B">
        <w:rPr>
          <w:rFonts w:ascii="Times New Roman" w:hAnsi="Times New Roman" w:cs="Times New Roman"/>
          <w:sz w:val="28"/>
          <w:szCs w:val="28"/>
          <w:lang w:eastAsia="ru-RU"/>
        </w:rPr>
        <w:t xml:space="preserve"> </w:t>
      </w:r>
      <w:r w:rsidR="008546F6" w:rsidRPr="00A131FB">
        <w:rPr>
          <w:rFonts w:ascii="Times New Roman" w:hAnsi="Times New Roman" w:cs="Times New Roman"/>
          <w:sz w:val="28"/>
          <w:szCs w:val="28"/>
          <w:lang w:eastAsia="ru-RU"/>
        </w:rPr>
        <w:t xml:space="preserve">Прогнозные показатели по классификации 10011601151019000140 «Административные штрафы, установленные Главой 15 </w:t>
      </w:r>
      <w:r w:rsidR="00FE4577">
        <w:rPr>
          <w:rFonts w:ascii="Times New Roman" w:hAnsi="Times New Roman" w:cs="Times New Roman"/>
          <w:sz w:val="28"/>
          <w:szCs w:val="28"/>
          <w:lang w:eastAsia="ru-RU"/>
        </w:rPr>
        <w:t>КоАП РФ</w:t>
      </w:r>
      <w:r w:rsidR="008546F6" w:rsidRPr="00A131FB">
        <w:rPr>
          <w:rFonts w:ascii="Times New Roman" w:hAnsi="Times New Roman" w:cs="Times New Roman"/>
          <w:sz w:val="28"/>
          <w:szCs w:val="28"/>
          <w:lang w:eastAsia="ru-RU"/>
        </w:rPr>
        <w:t>,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w:t>
      </w:r>
      <w:r w:rsidR="00A86B95">
        <w:rPr>
          <w:rFonts w:ascii="Times New Roman" w:hAnsi="Times New Roman" w:cs="Times New Roman"/>
          <w:sz w:val="28"/>
          <w:szCs w:val="28"/>
          <w:lang w:eastAsia="ru-RU"/>
        </w:rPr>
        <w:t xml:space="preserve">К </w:t>
      </w:r>
      <w:r w:rsidR="008546F6" w:rsidRPr="00A131FB">
        <w:rPr>
          <w:rFonts w:ascii="Times New Roman" w:hAnsi="Times New Roman" w:cs="Times New Roman"/>
          <w:sz w:val="28"/>
          <w:szCs w:val="28"/>
          <w:lang w:eastAsia="ru-RU"/>
        </w:rPr>
        <w:t>РФ),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 утверждены в сумме 93</w:t>
      </w:r>
      <w:r w:rsidR="00DA1372">
        <w:rPr>
          <w:rFonts w:ascii="Times New Roman" w:hAnsi="Times New Roman" w:cs="Times New Roman"/>
          <w:sz w:val="28"/>
          <w:szCs w:val="28"/>
          <w:lang w:eastAsia="ru-RU"/>
        </w:rPr>
        <w:t>,</w:t>
      </w:r>
      <w:r w:rsidR="008546F6" w:rsidRPr="00A131FB">
        <w:rPr>
          <w:rFonts w:ascii="Times New Roman" w:hAnsi="Times New Roman" w:cs="Times New Roman"/>
          <w:sz w:val="28"/>
          <w:szCs w:val="28"/>
          <w:lang w:eastAsia="ru-RU"/>
        </w:rPr>
        <w:t> 43</w:t>
      </w:r>
      <w:r w:rsidR="00DA1372">
        <w:rPr>
          <w:rFonts w:ascii="Times New Roman" w:hAnsi="Times New Roman" w:cs="Times New Roman"/>
          <w:sz w:val="28"/>
          <w:szCs w:val="28"/>
          <w:lang w:eastAsia="ru-RU"/>
        </w:rPr>
        <w:t xml:space="preserve"> тыс.</w:t>
      </w:r>
      <w:r w:rsidR="008546F6" w:rsidRPr="00A131FB">
        <w:rPr>
          <w:rFonts w:ascii="Times New Roman" w:hAnsi="Times New Roman" w:cs="Times New Roman"/>
          <w:sz w:val="28"/>
          <w:szCs w:val="28"/>
          <w:lang w:eastAsia="ru-RU"/>
        </w:rPr>
        <w:t xml:space="preserve"> рублей.</w:t>
      </w:r>
      <w:proofErr w:type="gramEnd"/>
      <w:r w:rsidR="008546F6" w:rsidRPr="00A131FB">
        <w:rPr>
          <w:rFonts w:ascii="Times New Roman" w:hAnsi="Times New Roman" w:cs="Times New Roman"/>
          <w:sz w:val="28"/>
          <w:szCs w:val="28"/>
          <w:lang w:eastAsia="ru-RU"/>
        </w:rPr>
        <w:t xml:space="preserve"> </w:t>
      </w:r>
      <w:r w:rsidR="008546F6" w:rsidRPr="00A131FB">
        <w:rPr>
          <w:rFonts w:ascii="Times New Roman" w:hAnsi="Times New Roman" w:cs="Times New Roman"/>
          <w:sz w:val="28"/>
          <w:szCs w:val="28"/>
          <w:shd w:val="clear" w:color="auto" w:fill="FFFFFF"/>
          <w:lang w:eastAsia="ru-RU"/>
        </w:rPr>
        <w:t xml:space="preserve">Поступления по </w:t>
      </w:r>
      <w:proofErr w:type="gramStart"/>
      <w:r w:rsidR="008546F6" w:rsidRPr="00A131FB">
        <w:rPr>
          <w:rFonts w:ascii="Times New Roman" w:hAnsi="Times New Roman" w:cs="Times New Roman"/>
          <w:sz w:val="28"/>
          <w:szCs w:val="28"/>
          <w:shd w:val="clear" w:color="auto" w:fill="FFFFFF"/>
          <w:lang w:eastAsia="ru-RU"/>
        </w:rPr>
        <w:t>данному</w:t>
      </w:r>
      <w:proofErr w:type="gramEnd"/>
      <w:r w:rsidR="008546F6" w:rsidRPr="00A131FB">
        <w:rPr>
          <w:rFonts w:ascii="Times New Roman" w:hAnsi="Times New Roman" w:cs="Times New Roman"/>
          <w:sz w:val="28"/>
          <w:szCs w:val="28"/>
          <w:shd w:val="clear" w:color="auto" w:fill="FFFFFF"/>
          <w:lang w:eastAsia="ru-RU"/>
        </w:rPr>
        <w:t xml:space="preserve"> </w:t>
      </w:r>
      <w:r w:rsidR="008546F6" w:rsidRPr="005D2A99">
        <w:rPr>
          <w:rFonts w:ascii="Times New Roman" w:hAnsi="Times New Roman" w:cs="Times New Roman"/>
          <w:sz w:val="28"/>
          <w:szCs w:val="28"/>
          <w:shd w:val="clear" w:color="auto" w:fill="FFFFFF"/>
        </w:rPr>
        <w:t xml:space="preserve">КБК </w:t>
      </w:r>
      <w:r w:rsidR="008546F6" w:rsidRPr="00A131FB">
        <w:rPr>
          <w:rFonts w:ascii="Times New Roman" w:hAnsi="Times New Roman" w:cs="Times New Roman"/>
          <w:sz w:val="28"/>
          <w:szCs w:val="28"/>
          <w:shd w:val="clear" w:color="auto" w:fill="FFFFFF"/>
          <w:lang w:eastAsia="ru-RU"/>
        </w:rPr>
        <w:t>в отчетном периоде отсутствуют.</w:t>
      </w:r>
      <w:r w:rsidR="008546F6" w:rsidRPr="00A131FB">
        <w:rPr>
          <w:rFonts w:ascii="Times New Roman" w:hAnsi="Times New Roman" w:cs="Times New Roman"/>
          <w:sz w:val="28"/>
          <w:szCs w:val="28"/>
          <w:lang w:eastAsia="ru-RU"/>
        </w:rPr>
        <w:t xml:space="preserve"> Сумма прогноза рассчитана в соответствии с методикой прогнозирования поступлений доходов в бюджеты</w:t>
      </w:r>
      <w:r w:rsidR="00042F2B" w:rsidRPr="00042F2B">
        <w:rPr>
          <w:rFonts w:ascii="Times New Roman" w:hAnsi="Times New Roman" w:cs="Times New Roman"/>
          <w:sz w:val="28"/>
          <w:szCs w:val="28"/>
          <w:lang w:eastAsia="ru-RU"/>
        </w:rPr>
        <w:t>;</w:t>
      </w:r>
    </w:p>
    <w:p w:rsidR="008546F6" w:rsidRPr="00042F2B" w:rsidRDefault="00D17D67" w:rsidP="008546F6">
      <w:pPr>
        <w:pStyle w:val="a8"/>
        <w:ind w:firstLine="567"/>
        <w:jc w:val="both"/>
        <w:rPr>
          <w:rFonts w:ascii="Times New Roman" w:hAnsi="Times New Roman" w:cs="Times New Roman"/>
          <w:sz w:val="28"/>
          <w:szCs w:val="28"/>
          <w:lang w:eastAsia="ru-RU"/>
        </w:rPr>
      </w:pPr>
      <w:r w:rsidRPr="00A2006E">
        <w:rPr>
          <w:rFonts w:ascii="Times New Roman CYR" w:hAnsi="Times New Roman CYR"/>
          <w:sz w:val="28"/>
          <w:szCs w:val="28"/>
        </w:rPr>
        <w:t>–</w:t>
      </w:r>
      <w:r w:rsidR="00042F2B">
        <w:rPr>
          <w:rFonts w:ascii="Times New Roman" w:hAnsi="Times New Roman" w:cs="Times New Roman"/>
          <w:sz w:val="28"/>
          <w:szCs w:val="28"/>
          <w:lang w:eastAsia="ru-RU"/>
        </w:rPr>
        <w:t xml:space="preserve"> </w:t>
      </w:r>
      <w:r w:rsidR="008546F6" w:rsidRPr="00A131FB">
        <w:rPr>
          <w:rFonts w:ascii="Times New Roman" w:hAnsi="Times New Roman" w:cs="Times New Roman"/>
          <w:sz w:val="28"/>
          <w:szCs w:val="28"/>
          <w:lang w:eastAsia="ru-RU"/>
        </w:rPr>
        <w:t>Прогнозные показатели по классификации 10011302991016000130 «Прочие доходы от компенсации затрат федерального бюджета (федеральные государственные органы, Банк России, органы управления государственными внебюджетными фондами Российской Федерации)» утверждены в сумме 133</w:t>
      </w:r>
      <w:r w:rsidR="00DA1372">
        <w:rPr>
          <w:rFonts w:ascii="Times New Roman" w:hAnsi="Times New Roman" w:cs="Times New Roman"/>
          <w:sz w:val="28"/>
          <w:szCs w:val="28"/>
          <w:lang w:eastAsia="ru-RU"/>
        </w:rPr>
        <w:t>,</w:t>
      </w:r>
      <w:r w:rsidR="008546F6" w:rsidRPr="00A131FB">
        <w:rPr>
          <w:rFonts w:ascii="Times New Roman" w:hAnsi="Times New Roman" w:cs="Times New Roman"/>
          <w:sz w:val="28"/>
          <w:szCs w:val="28"/>
          <w:lang w:eastAsia="ru-RU"/>
        </w:rPr>
        <w:t>64</w:t>
      </w:r>
      <w:r w:rsidR="00DA1372">
        <w:rPr>
          <w:rFonts w:ascii="Times New Roman" w:hAnsi="Times New Roman" w:cs="Times New Roman"/>
          <w:sz w:val="28"/>
          <w:szCs w:val="28"/>
          <w:lang w:eastAsia="ru-RU"/>
        </w:rPr>
        <w:t xml:space="preserve"> тыс.</w:t>
      </w:r>
      <w:r w:rsidR="008546F6" w:rsidRPr="00A131FB">
        <w:rPr>
          <w:rFonts w:ascii="Times New Roman" w:hAnsi="Times New Roman" w:cs="Times New Roman"/>
          <w:sz w:val="28"/>
          <w:szCs w:val="28"/>
          <w:lang w:eastAsia="ru-RU"/>
        </w:rPr>
        <w:t xml:space="preserve"> рублей. </w:t>
      </w:r>
      <w:r w:rsidR="008546F6" w:rsidRPr="00A131FB">
        <w:rPr>
          <w:rFonts w:ascii="Times New Roman" w:hAnsi="Times New Roman" w:cs="Times New Roman"/>
          <w:sz w:val="28"/>
          <w:szCs w:val="28"/>
          <w:shd w:val="clear" w:color="auto" w:fill="FFFFFF"/>
          <w:lang w:eastAsia="ru-RU"/>
        </w:rPr>
        <w:t xml:space="preserve">Поступления по </w:t>
      </w:r>
      <w:proofErr w:type="gramStart"/>
      <w:r w:rsidR="008546F6" w:rsidRPr="00A131FB">
        <w:rPr>
          <w:rFonts w:ascii="Times New Roman" w:hAnsi="Times New Roman" w:cs="Times New Roman"/>
          <w:sz w:val="28"/>
          <w:szCs w:val="28"/>
          <w:shd w:val="clear" w:color="auto" w:fill="FFFFFF"/>
          <w:lang w:eastAsia="ru-RU"/>
        </w:rPr>
        <w:t>данному</w:t>
      </w:r>
      <w:proofErr w:type="gramEnd"/>
      <w:r w:rsidR="008546F6" w:rsidRPr="00A131FB">
        <w:rPr>
          <w:rFonts w:ascii="Times New Roman" w:hAnsi="Times New Roman" w:cs="Times New Roman"/>
          <w:sz w:val="28"/>
          <w:szCs w:val="28"/>
          <w:shd w:val="clear" w:color="auto" w:fill="FFFFFF"/>
          <w:lang w:eastAsia="ru-RU"/>
        </w:rPr>
        <w:t xml:space="preserve"> КБК в отчетном периоде отсутствуют.</w:t>
      </w:r>
      <w:r w:rsidR="008546F6" w:rsidRPr="00A131FB">
        <w:rPr>
          <w:rFonts w:ascii="Times New Roman" w:hAnsi="Times New Roman" w:cs="Times New Roman"/>
          <w:sz w:val="28"/>
          <w:szCs w:val="28"/>
          <w:lang w:eastAsia="ru-RU"/>
        </w:rPr>
        <w:t xml:space="preserve"> Сумма прогноза рассчитана в соответствии с методикой прогнозирования поступлений доходов в бюджеты</w:t>
      </w:r>
      <w:r w:rsidR="00042F2B" w:rsidRPr="00042F2B">
        <w:rPr>
          <w:rFonts w:ascii="Times New Roman" w:hAnsi="Times New Roman" w:cs="Times New Roman"/>
          <w:sz w:val="28"/>
          <w:szCs w:val="28"/>
          <w:lang w:eastAsia="ru-RU"/>
        </w:rPr>
        <w:t>;</w:t>
      </w:r>
    </w:p>
    <w:p w:rsidR="008546F6" w:rsidRPr="00A131FB" w:rsidRDefault="00D17D67" w:rsidP="00042F2B">
      <w:pPr>
        <w:pStyle w:val="a8"/>
        <w:ind w:firstLine="709"/>
        <w:jc w:val="both"/>
        <w:rPr>
          <w:rFonts w:ascii="Times New Roman" w:hAnsi="Times New Roman" w:cs="Times New Roman"/>
          <w:sz w:val="28"/>
          <w:szCs w:val="28"/>
          <w:lang w:eastAsia="ru-RU"/>
        </w:rPr>
      </w:pPr>
      <w:proofErr w:type="gramStart"/>
      <w:r w:rsidRPr="00A2006E">
        <w:rPr>
          <w:rFonts w:ascii="Times New Roman CYR" w:hAnsi="Times New Roman CYR"/>
          <w:sz w:val="28"/>
          <w:szCs w:val="28"/>
        </w:rPr>
        <w:t>–</w:t>
      </w:r>
      <w:r w:rsidR="00042F2B">
        <w:rPr>
          <w:rFonts w:ascii="Times New Roman" w:hAnsi="Times New Roman" w:cs="Times New Roman"/>
          <w:sz w:val="28"/>
          <w:szCs w:val="28"/>
          <w:lang w:eastAsia="ru-RU"/>
        </w:rPr>
        <w:t xml:space="preserve"> </w:t>
      </w:r>
      <w:r w:rsidR="008546F6" w:rsidRPr="00A131FB">
        <w:rPr>
          <w:rFonts w:ascii="Times New Roman" w:hAnsi="Times New Roman" w:cs="Times New Roman"/>
          <w:sz w:val="28"/>
          <w:szCs w:val="28"/>
          <w:lang w:eastAsia="ru-RU"/>
        </w:rPr>
        <w:t xml:space="preserve">Прогнозные показатели по классификации 10011601191019000140 «Административные штрафы, установленные Главой 19 </w:t>
      </w:r>
      <w:r w:rsidR="00FE4577">
        <w:rPr>
          <w:rFonts w:ascii="Times New Roman" w:hAnsi="Times New Roman" w:cs="Times New Roman"/>
          <w:sz w:val="28"/>
          <w:szCs w:val="28"/>
          <w:lang w:eastAsia="ru-RU"/>
        </w:rPr>
        <w:t>КоАП РФ</w:t>
      </w:r>
      <w:r w:rsidR="008546F6" w:rsidRPr="00A131FB">
        <w:rPr>
          <w:rFonts w:ascii="Times New Roman" w:hAnsi="Times New Roman" w:cs="Times New Roman"/>
          <w:sz w:val="28"/>
          <w:szCs w:val="28"/>
          <w:lang w:eastAsia="ru-RU"/>
        </w:rPr>
        <w:t>,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 утверждены в сумме 38</w:t>
      </w:r>
      <w:r w:rsidR="00DA1372">
        <w:rPr>
          <w:rFonts w:ascii="Times New Roman" w:hAnsi="Times New Roman" w:cs="Times New Roman"/>
          <w:sz w:val="28"/>
          <w:szCs w:val="28"/>
          <w:lang w:eastAsia="ru-RU"/>
        </w:rPr>
        <w:t>,</w:t>
      </w:r>
      <w:r w:rsidR="008546F6" w:rsidRPr="00A131FB">
        <w:rPr>
          <w:rFonts w:ascii="Times New Roman" w:hAnsi="Times New Roman" w:cs="Times New Roman"/>
          <w:sz w:val="28"/>
          <w:szCs w:val="28"/>
          <w:lang w:eastAsia="ru-RU"/>
        </w:rPr>
        <w:t>25</w:t>
      </w:r>
      <w:r w:rsidR="00DA1372">
        <w:rPr>
          <w:rFonts w:ascii="Times New Roman" w:hAnsi="Times New Roman" w:cs="Times New Roman"/>
          <w:sz w:val="28"/>
          <w:szCs w:val="28"/>
          <w:lang w:eastAsia="ru-RU"/>
        </w:rPr>
        <w:t xml:space="preserve"> тыс.</w:t>
      </w:r>
      <w:r w:rsidR="008546F6" w:rsidRPr="00A131FB">
        <w:rPr>
          <w:rFonts w:ascii="Times New Roman" w:hAnsi="Times New Roman" w:cs="Times New Roman"/>
          <w:sz w:val="28"/>
          <w:szCs w:val="28"/>
          <w:lang w:eastAsia="ru-RU"/>
        </w:rPr>
        <w:t xml:space="preserve"> рублей.</w:t>
      </w:r>
      <w:proofErr w:type="gramEnd"/>
      <w:r w:rsidR="008546F6" w:rsidRPr="00A131FB">
        <w:rPr>
          <w:rFonts w:ascii="Times New Roman" w:hAnsi="Times New Roman" w:cs="Times New Roman"/>
          <w:sz w:val="28"/>
          <w:szCs w:val="28"/>
          <w:lang w:eastAsia="ru-RU"/>
        </w:rPr>
        <w:t xml:space="preserve"> </w:t>
      </w:r>
      <w:r w:rsidR="008546F6" w:rsidRPr="00A131FB">
        <w:rPr>
          <w:rFonts w:ascii="Times New Roman" w:hAnsi="Times New Roman" w:cs="Times New Roman"/>
          <w:sz w:val="28"/>
          <w:szCs w:val="28"/>
          <w:shd w:val="clear" w:color="auto" w:fill="FFFFFF"/>
          <w:lang w:eastAsia="ru-RU"/>
        </w:rPr>
        <w:t xml:space="preserve">Поступления по </w:t>
      </w:r>
      <w:proofErr w:type="gramStart"/>
      <w:r w:rsidR="008546F6" w:rsidRPr="00A131FB">
        <w:rPr>
          <w:rFonts w:ascii="Times New Roman" w:hAnsi="Times New Roman" w:cs="Times New Roman"/>
          <w:sz w:val="28"/>
          <w:szCs w:val="28"/>
          <w:shd w:val="clear" w:color="auto" w:fill="FFFFFF"/>
          <w:lang w:eastAsia="ru-RU"/>
        </w:rPr>
        <w:t>данному</w:t>
      </w:r>
      <w:proofErr w:type="gramEnd"/>
      <w:r w:rsidR="008546F6" w:rsidRPr="00A131FB">
        <w:rPr>
          <w:rFonts w:ascii="Times New Roman" w:hAnsi="Times New Roman" w:cs="Times New Roman"/>
          <w:sz w:val="28"/>
          <w:szCs w:val="28"/>
          <w:shd w:val="clear" w:color="auto" w:fill="FFFFFF"/>
          <w:lang w:eastAsia="ru-RU"/>
        </w:rPr>
        <w:t xml:space="preserve"> КБК в отчетном периоде отсутствуют.</w:t>
      </w:r>
      <w:r w:rsidR="008546F6" w:rsidRPr="00A131FB">
        <w:rPr>
          <w:rFonts w:ascii="Times New Roman" w:hAnsi="Times New Roman" w:cs="Times New Roman"/>
          <w:sz w:val="28"/>
          <w:szCs w:val="28"/>
          <w:lang w:eastAsia="ru-RU"/>
        </w:rPr>
        <w:t xml:space="preserve"> Сумма прогноза рассчитана в соответствии с методикой прогнозирования поступлений доходов в бюджеты</w:t>
      </w:r>
      <w:r w:rsidR="00042F2B" w:rsidRPr="00042F2B">
        <w:rPr>
          <w:rFonts w:ascii="Times New Roman" w:hAnsi="Times New Roman" w:cs="Times New Roman"/>
          <w:sz w:val="28"/>
          <w:szCs w:val="28"/>
          <w:lang w:eastAsia="ru-RU"/>
        </w:rPr>
        <w:t>;</w:t>
      </w:r>
    </w:p>
    <w:p w:rsidR="008546F6" w:rsidRPr="00A131FB" w:rsidRDefault="00D17D67" w:rsidP="00042F2B">
      <w:pPr>
        <w:pStyle w:val="a8"/>
        <w:ind w:firstLine="709"/>
        <w:jc w:val="both"/>
        <w:rPr>
          <w:rFonts w:ascii="Times New Roman" w:hAnsi="Times New Roman" w:cs="Times New Roman"/>
          <w:sz w:val="28"/>
          <w:szCs w:val="28"/>
          <w:lang w:eastAsia="ru-RU"/>
        </w:rPr>
      </w:pPr>
      <w:proofErr w:type="gramStart"/>
      <w:r w:rsidRPr="00A2006E">
        <w:rPr>
          <w:rFonts w:ascii="Times New Roman CYR" w:hAnsi="Times New Roman CYR"/>
          <w:sz w:val="28"/>
          <w:szCs w:val="28"/>
        </w:rPr>
        <w:t>–</w:t>
      </w:r>
      <w:r w:rsidR="00042F2B">
        <w:rPr>
          <w:rFonts w:ascii="Times New Roman" w:hAnsi="Times New Roman" w:cs="Times New Roman"/>
          <w:sz w:val="28"/>
          <w:szCs w:val="28"/>
          <w:lang w:eastAsia="ru-RU"/>
        </w:rPr>
        <w:t xml:space="preserve"> </w:t>
      </w:r>
      <w:r w:rsidR="008546F6" w:rsidRPr="00A131FB">
        <w:rPr>
          <w:rFonts w:ascii="Times New Roman" w:hAnsi="Times New Roman" w:cs="Times New Roman"/>
          <w:sz w:val="28"/>
          <w:szCs w:val="28"/>
          <w:lang w:eastAsia="ru-RU"/>
        </w:rPr>
        <w:t xml:space="preserve">Прогнозные показатели по классификации 10011601155010000140 «Административные штрафы, установленные Главой 15 </w:t>
      </w:r>
      <w:r w:rsidR="00FE4577">
        <w:rPr>
          <w:rFonts w:ascii="Times New Roman" w:hAnsi="Times New Roman" w:cs="Times New Roman"/>
          <w:sz w:val="28"/>
          <w:szCs w:val="28"/>
          <w:lang w:eastAsia="ru-RU"/>
        </w:rPr>
        <w:t>КоАП РФ</w:t>
      </w:r>
      <w:r w:rsidR="008546F6" w:rsidRPr="00A131FB">
        <w:rPr>
          <w:rFonts w:ascii="Times New Roman" w:hAnsi="Times New Roman" w:cs="Times New Roman"/>
          <w:sz w:val="28"/>
          <w:szCs w:val="28"/>
          <w:lang w:eastAsia="ru-RU"/>
        </w:rPr>
        <w:t xml:space="preserve">, за </w:t>
      </w:r>
      <w:r w:rsidR="008546F6" w:rsidRPr="00A131FB">
        <w:rPr>
          <w:rFonts w:ascii="Times New Roman" w:hAnsi="Times New Roman" w:cs="Times New Roman"/>
          <w:sz w:val="28"/>
          <w:szCs w:val="28"/>
          <w:lang w:eastAsia="ru-RU"/>
        </w:rPr>
        <w:lastRenderedPageBreak/>
        <w:t>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 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w:t>
      </w:r>
      <w:proofErr w:type="gramEnd"/>
      <w:r w:rsidR="008546F6" w:rsidRPr="00A131FB">
        <w:rPr>
          <w:rFonts w:ascii="Times New Roman" w:hAnsi="Times New Roman" w:cs="Times New Roman"/>
          <w:sz w:val="28"/>
          <w:szCs w:val="28"/>
          <w:lang w:eastAsia="ru-RU"/>
        </w:rPr>
        <w:t xml:space="preserve"> юридическим лицам, индивидуальным предпринимателям и физическим лицам, подлежащие зачислению в федеральный бюджет» утверждены в сумме 38</w:t>
      </w:r>
      <w:r w:rsidR="00DA1372">
        <w:rPr>
          <w:rFonts w:ascii="Times New Roman" w:hAnsi="Times New Roman" w:cs="Times New Roman"/>
          <w:sz w:val="28"/>
          <w:szCs w:val="28"/>
          <w:lang w:eastAsia="ru-RU"/>
        </w:rPr>
        <w:t>,</w:t>
      </w:r>
      <w:r w:rsidR="008546F6" w:rsidRPr="00A131FB">
        <w:rPr>
          <w:rFonts w:ascii="Times New Roman" w:hAnsi="Times New Roman" w:cs="Times New Roman"/>
          <w:sz w:val="28"/>
          <w:szCs w:val="28"/>
          <w:lang w:eastAsia="ru-RU"/>
        </w:rPr>
        <w:t>62</w:t>
      </w:r>
      <w:r w:rsidR="00DA1372">
        <w:rPr>
          <w:rFonts w:ascii="Times New Roman" w:hAnsi="Times New Roman" w:cs="Times New Roman"/>
          <w:sz w:val="28"/>
          <w:szCs w:val="28"/>
          <w:lang w:eastAsia="ru-RU"/>
        </w:rPr>
        <w:t xml:space="preserve"> тыс.</w:t>
      </w:r>
      <w:r w:rsidR="008546F6" w:rsidRPr="00A131FB">
        <w:rPr>
          <w:rFonts w:ascii="Times New Roman" w:hAnsi="Times New Roman" w:cs="Times New Roman"/>
          <w:sz w:val="28"/>
          <w:szCs w:val="28"/>
          <w:lang w:eastAsia="ru-RU"/>
        </w:rPr>
        <w:t xml:space="preserve"> руб</w:t>
      </w:r>
      <w:r w:rsidR="008546F6">
        <w:rPr>
          <w:rFonts w:ascii="Times New Roman" w:hAnsi="Times New Roman" w:cs="Times New Roman"/>
          <w:sz w:val="28"/>
          <w:szCs w:val="28"/>
          <w:lang w:eastAsia="ru-RU"/>
        </w:rPr>
        <w:t>лей.</w:t>
      </w:r>
      <w:r w:rsidR="008546F6" w:rsidRPr="00A131FB">
        <w:rPr>
          <w:rFonts w:ascii="Times New Roman" w:hAnsi="Times New Roman" w:cs="Times New Roman"/>
          <w:sz w:val="28"/>
          <w:szCs w:val="28"/>
          <w:lang w:eastAsia="ru-RU"/>
        </w:rPr>
        <w:t xml:space="preserve"> По состоянию на 01 января 2022 г</w:t>
      </w:r>
      <w:r w:rsidR="00A77A4F" w:rsidRPr="00A77A4F">
        <w:rPr>
          <w:rFonts w:ascii="Times New Roman" w:hAnsi="Times New Roman" w:cs="Times New Roman"/>
          <w:sz w:val="28"/>
          <w:szCs w:val="28"/>
          <w:lang w:eastAsia="ru-RU"/>
        </w:rPr>
        <w:t>.</w:t>
      </w:r>
      <w:r w:rsidR="008546F6" w:rsidRPr="00A131FB">
        <w:rPr>
          <w:rFonts w:ascii="Times New Roman" w:hAnsi="Times New Roman" w:cs="Times New Roman"/>
          <w:sz w:val="28"/>
          <w:szCs w:val="28"/>
          <w:lang w:eastAsia="ru-RU"/>
        </w:rPr>
        <w:t xml:space="preserve"> поступления по данному КБК составили 136</w:t>
      </w:r>
      <w:r w:rsidR="00DA1372">
        <w:rPr>
          <w:rFonts w:ascii="Times New Roman" w:hAnsi="Times New Roman" w:cs="Times New Roman"/>
          <w:sz w:val="28"/>
          <w:szCs w:val="28"/>
          <w:lang w:eastAsia="ru-RU"/>
        </w:rPr>
        <w:t>,</w:t>
      </w:r>
      <w:r w:rsidR="008546F6" w:rsidRPr="00A131FB">
        <w:rPr>
          <w:rFonts w:ascii="Times New Roman" w:hAnsi="Times New Roman" w:cs="Times New Roman"/>
          <w:sz w:val="28"/>
          <w:szCs w:val="28"/>
          <w:lang w:eastAsia="ru-RU"/>
        </w:rPr>
        <w:t>88</w:t>
      </w:r>
      <w:r w:rsidR="00DA1372">
        <w:rPr>
          <w:rFonts w:ascii="Times New Roman" w:hAnsi="Times New Roman" w:cs="Times New Roman"/>
          <w:sz w:val="28"/>
          <w:szCs w:val="28"/>
          <w:lang w:eastAsia="ru-RU"/>
        </w:rPr>
        <w:t xml:space="preserve"> тыс. </w:t>
      </w:r>
      <w:r w:rsidR="008546F6" w:rsidRPr="00A131FB">
        <w:rPr>
          <w:rFonts w:ascii="Times New Roman" w:hAnsi="Times New Roman" w:cs="Times New Roman"/>
          <w:sz w:val="28"/>
          <w:szCs w:val="28"/>
          <w:lang w:eastAsia="ru-RU"/>
        </w:rPr>
        <w:t>руб</w:t>
      </w:r>
      <w:r w:rsidR="008546F6">
        <w:rPr>
          <w:rFonts w:ascii="Times New Roman" w:hAnsi="Times New Roman" w:cs="Times New Roman"/>
          <w:sz w:val="28"/>
          <w:szCs w:val="28"/>
          <w:lang w:eastAsia="ru-RU"/>
        </w:rPr>
        <w:t>л</w:t>
      </w:r>
      <w:r w:rsidR="00DA1372">
        <w:rPr>
          <w:rFonts w:ascii="Times New Roman" w:hAnsi="Times New Roman" w:cs="Times New Roman"/>
          <w:sz w:val="28"/>
          <w:szCs w:val="28"/>
          <w:lang w:eastAsia="ru-RU"/>
        </w:rPr>
        <w:t>ей</w:t>
      </w:r>
      <w:r w:rsidR="008546F6" w:rsidRPr="00A131FB">
        <w:rPr>
          <w:rFonts w:ascii="Times New Roman" w:hAnsi="Times New Roman" w:cs="Times New Roman"/>
          <w:sz w:val="28"/>
          <w:szCs w:val="28"/>
          <w:lang w:eastAsia="ru-RU"/>
        </w:rPr>
        <w:t>. Отклонение образовалось в связи с вынесением постановлений Управлением на уплату административных штрафов.</w:t>
      </w:r>
    </w:p>
    <w:p w:rsidR="008546F6" w:rsidRPr="00A131FB" w:rsidRDefault="008546F6" w:rsidP="00042F2B">
      <w:pPr>
        <w:pStyle w:val="a8"/>
        <w:ind w:firstLine="709"/>
        <w:jc w:val="both"/>
        <w:rPr>
          <w:rFonts w:ascii="Times New Roman" w:hAnsi="Times New Roman" w:cs="Times New Roman"/>
          <w:sz w:val="28"/>
          <w:szCs w:val="28"/>
          <w:lang w:eastAsia="ru-RU"/>
        </w:rPr>
      </w:pPr>
      <w:proofErr w:type="gramStart"/>
      <w:r w:rsidRPr="00A131FB">
        <w:rPr>
          <w:rFonts w:ascii="Times New Roman" w:hAnsi="Times New Roman" w:cs="Times New Roman"/>
          <w:sz w:val="28"/>
          <w:szCs w:val="28"/>
          <w:shd w:val="clear" w:color="auto" w:fill="FFFFFF"/>
          <w:lang w:eastAsia="ru-RU"/>
        </w:rPr>
        <w:t xml:space="preserve">Прогнозные показатели по классификации </w:t>
      </w:r>
      <w:r w:rsidRPr="00A131FB">
        <w:rPr>
          <w:rFonts w:ascii="Times New Roman" w:hAnsi="Times New Roman" w:cs="Times New Roman"/>
          <w:sz w:val="28"/>
          <w:szCs w:val="28"/>
          <w:lang w:eastAsia="ru-RU"/>
        </w:rPr>
        <w:t xml:space="preserve">10011601191010005140 «Административные штрафы, установленные Главой 19 </w:t>
      </w:r>
      <w:r w:rsidR="00FE4577">
        <w:rPr>
          <w:rFonts w:ascii="Times New Roman" w:hAnsi="Times New Roman" w:cs="Times New Roman"/>
          <w:sz w:val="28"/>
          <w:szCs w:val="28"/>
          <w:lang w:eastAsia="ru-RU"/>
        </w:rPr>
        <w:t>КоАП РФ</w:t>
      </w:r>
      <w:r w:rsidRPr="00A131FB">
        <w:rPr>
          <w:rFonts w:ascii="Times New Roman" w:hAnsi="Times New Roman" w:cs="Times New Roman"/>
          <w:sz w:val="28"/>
          <w:szCs w:val="28"/>
          <w:lang w:eastAsia="ru-RU"/>
        </w:rPr>
        <w:t>,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w:t>
      </w:r>
      <w:proofErr w:type="gramEnd"/>
      <w:r w:rsidRPr="00A131FB">
        <w:rPr>
          <w:rFonts w:ascii="Times New Roman" w:hAnsi="Times New Roman" w:cs="Times New Roman"/>
          <w:sz w:val="28"/>
          <w:szCs w:val="28"/>
          <w:lang w:eastAsia="ru-RU"/>
        </w:rPr>
        <w:t xml:space="preserve"> (</w:t>
      </w:r>
      <w:proofErr w:type="gramStart"/>
      <w:r w:rsidRPr="00A131FB">
        <w:rPr>
          <w:rFonts w:ascii="Times New Roman" w:hAnsi="Times New Roman" w:cs="Times New Roman"/>
          <w:sz w:val="28"/>
          <w:szCs w:val="28"/>
          <w:lang w:eastAsia="ru-RU"/>
        </w:rPr>
        <w:t xml:space="preserve">должностного лица), органа (должностного лица), осуществляющего муниципальный контроль)» </w:t>
      </w:r>
      <w:r w:rsidRPr="00A131FB">
        <w:rPr>
          <w:rFonts w:ascii="Times New Roman" w:hAnsi="Times New Roman" w:cs="Times New Roman"/>
          <w:sz w:val="28"/>
          <w:szCs w:val="28"/>
          <w:shd w:val="clear" w:color="auto" w:fill="FFFFFF"/>
          <w:lang w:eastAsia="ru-RU"/>
        </w:rPr>
        <w:t>утверждены в объеме 33</w:t>
      </w:r>
      <w:r w:rsidR="00DA1372">
        <w:rPr>
          <w:rFonts w:ascii="Times New Roman" w:hAnsi="Times New Roman" w:cs="Times New Roman"/>
          <w:sz w:val="28"/>
          <w:szCs w:val="28"/>
          <w:shd w:val="clear" w:color="auto" w:fill="FFFFFF"/>
          <w:lang w:eastAsia="ru-RU"/>
        </w:rPr>
        <w:t>,</w:t>
      </w:r>
      <w:r w:rsidRPr="00A131FB">
        <w:rPr>
          <w:rFonts w:ascii="Times New Roman" w:hAnsi="Times New Roman" w:cs="Times New Roman"/>
          <w:sz w:val="28"/>
          <w:szCs w:val="28"/>
          <w:shd w:val="clear" w:color="auto" w:fill="FFFFFF"/>
          <w:lang w:eastAsia="ru-RU"/>
        </w:rPr>
        <w:t>40</w:t>
      </w:r>
      <w:r w:rsidR="00DA1372">
        <w:rPr>
          <w:rFonts w:ascii="Times New Roman" w:hAnsi="Times New Roman" w:cs="Times New Roman"/>
          <w:sz w:val="28"/>
          <w:szCs w:val="28"/>
          <w:shd w:val="clear" w:color="auto" w:fill="FFFFFF"/>
          <w:lang w:eastAsia="ru-RU"/>
        </w:rPr>
        <w:t xml:space="preserve"> тыс.</w:t>
      </w:r>
      <w:r w:rsidRPr="00A131FB">
        <w:rPr>
          <w:rFonts w:ascii="Times New Roman" w:hAnsi="Times New Roman" w:cs="Times New Roman"/>
          <w:sz w:val="28"/>
          <w:szCs w:val="28"/>
          <w:shd w:val="clear" w:color="auto" w:fill="FFFFFF"/>
          <w:lang w:eastAsia="ru-RU"/>
        </w:rPr>
        <w:t xml:space="preserve"> руб</w:t>
      </w:r>
      <w:r>
        <w:rPr>
          <w:rFonts w:ascii="Times New Roman" w:hAnsi="Times New Roman" w:cs="Times New Roman"/>
          <w:sz w:val="28"/>
          <w:szCs w:val="28"/>
          <w:shd w:val="clear" w:color="auto" w:fill="FFFFFF"/>
          <w:lang w:eastAsia="ru-RU"/>
        </w:rPr>
        <w:t>лей</w:t>
      </w:r>
      <w:r w:rsidRPr="00A131FB">
        <w:rPr>
          <w:rFonts w:ascii="Times New Roman" w:hAnsi="Times New Roman" w:cs="Times New Roman"/>
          <w:sz w:val="28"/>
          <w:szCs w:val="28"/>
          <w:shd w:val="clear" w:color="auto" w:fill="FFFFFF"/>
          <w:lang w:eastAsia="ru-RU"/>
        </w:rPr>
        <w:t>.</w:t>
      </w:r>
      <w:proofErr w:type="gramEnd"/>
      <w:r w:rsidRPr="00A131FB">
        <w:rPr>
          <w:rFonts w:ascii="Times New Roman" w:hAnsi="Times New Roman" w:cs="Times New Roman"/>
          <w:sz w:val="28"/>
          <w:szCs w:val="28"/>
          <w:shd w:val="clear" w:color="auto" w:fill="FFFFFF"/>
          <w:lang w:eastAsia="ru-RU"/>
        </w:rPr>
        <w:t xml:space="preserve"> Поступления по </w:t>
      </w:r>
      <w:proofErr w:type="gramStart"/>
      <w:r w:rsidRPr="00A131FB">
        <w:rPr>
          <w:rFonts w:ascii="Times New Roman" w:hAnsi="Times New Roman" w:cs="Times New Roman"/>
          <w:sz w:val="28"/>
          <w:szCs w:val="28"/>
          <w:shd w:val="clear" w:color="auto" w:fill="FFFFFF"/>
          <w:lang w:eastAsia="ru-RU"/>
        </w:rPr>
        <w:t>данному</w:t>
      </w:r>
      <w:proofErr w:type="gramEnd"/>
      <w:r w:rsidRPr="00A131FB">
        <w:rPr>
          <w:rFonts w:ascii="Times New Roman" w:hAnsi="Times New Roman" w:cs="Times New Roman"/>
          <w:sz w:val="28"/>
          <w:szCs w:val="28"/>
          <w:shd w:val="clear" w:color="auto" w:fill="FFFFFF"/>
          <w:lang w:eastAsia="ru-RU"/>
        </w:rPr>
        <w:t xml:space="preserve"> КБК в отчетном периоде отсутствуют.</w:t>
      </w:r>
      <w:r w:rsidRPr="00A131FB">
        <w:rPr>
          <w:rFonts w:ascii="Times New Roman" w:hAnsi="Times New Roman" w:cs="Times New Roman"/>
          <w:sz w:val="28"/>
          <w:szCs w:val="28"/>
          <w:lang w:eastAsia="ru-RU"/>
        </w:rPr>
        <w:t xml:space="preserve"> Сумма прогноза рассчитана в соответствии с методикой прогнозирования поступлений доходов в бюджеты.</w:t>
      </w:r>
    </w:p>
    <w:p w:rsidR="008546F6" w:rsidRPr="00A131FB" w:rsidRDefault="008546F6" w:rsidP="008546F6">
      <w:pPr>
        <w:pStyle w:val="a8"/>
        <w:ind w:firstLine="567"/>
        <w:jc w:val="both"/>
        <w:rPr>
          <w:rFonts w:ascii="Times New Roman" w:hAnsi="Times New Roman" w:cs="Times New Roman"/>
          <w:sz w:val="28"/>
          <w:szCs w:val="28"/>
          <w:lang w:eastAsia="ru-RU"/>
        </w:rPr>
      </w:pPr>
      <w:r w:rsidRPr="00A131FB">
        <w:rPr>
          <w:rFonts w:ascii="Times New Roman" w:hAnsi="Times New Roman" w:cs="Times New Roman"/>
          <w:sz w:val="28"/>
          <w:szCs w:val="28"/>
          <w:lang w:eastAsia="ru-RU"/>
        </w:rPr>
        <w:t xml:space="preserve">По данному </w:t>
      </w:r>
      <w:r>
        <w:rPr>
          <w:rFonts w:ascii="Times New Roman" w:hAnsi="Times New Roman" w:cs="Times New Roman"/>
          <w:sz w:val="28"/>
          <w:szCs w:val="28"/>
          <w:lang w:eastAsia="ru-RU"/>
        </w:rPr>
        <w:t>КБК</w:t>
      </w:r>
      <w:r w:rsidRPr="00A131FB">
        <w:rPr>
          <w:rFonts w:ascii="Times New Roman" w:hAnsi="Times New Roman" w:cs="Times New Roman"/>
          <w:sz w:val="28"/>
          <w:szCs w:val="28"/>
          <w:lang w:eastAsia="ru-RU"/>
        </w:rPr>
        <w:t xml:space="preserve"> в отчетном периоде были вынесены </w:t>
      </w:r>
      <w:proofErr w:type="gramStart"/>
      <w:r w:rsidRPr="00A131FB">
        <w:rPr>
          <w:rFonts w:ascii="Times New Roman" w:hAnsi="Times New Roman" w:cs="Times New Roman"/>
          <w:sz w:val="28"/>
          <w:szCs w:val="28"/>
          <w:lang w:eastAsia="ru-RU"/>
        </w:rPr>
        <w:t>постановления</w:t>
      </w:r>
      <w:proofErr w:type="gramEnd"/>
      <w:r w:rsidRPr="00A131FB">
        <w:rPr>
          <w:rFonts w:ascii="Times New Roman" w:hAnsi="Times New Roman" w:cs="Times New Roman"/>
          <w:sz w:val="28"/>
          <w:szCs w:val="28"/>
          <w:lang w:eastAsia="ru-RU"/>
        </w:rPr>
        <w:t xml:space="preserve"> и сумма задолженности составила 80</w:t>
      </w:r>
      <w:r w:rsidR="00DA1372">
        <w:rPr>
          <w:rFonts w:ascii="Times New Roman" w:hAnsi="Times New Roman" w:cs="Times New Roman"/>
          <w:sz w:val="28"/>
          <w:szCs w:val="28"/>
          <w:lang w:eastAsia="ru-RU"/>
        </w:rPr>
        <w:t>,</w:t>
      </w:r>
      <w:r w:rsidRPr="00A131FB">
        <w:rPr>
          <w:rFonts w:ascii="Times New Roman" w:hAnsi="Times New Roman" w:cs="Times New Roman"/>
          <w:sz w:val="28"/>
          <w:szCs w:val="28"/>
          <w:lang w:eastAsia="ru-RU"/>
        </w:rPr>
        <w:t>00</w:t>
      </w:r>
      <w:r w:rsidR="00DA1372">
        <w:rPr>
          <w:rFonts w:ascii="Times New Roman" w:hAnsi="Times New Roman" w:cs="Times New Roman"/>
          <w:sz w:val="28"/>
          <w:szCs w:val="28"/>
          <w:lang w:eastAsia="ru-RU"/>
        </w:rPr>
        <w:t xml:space="preserve"> тыс.</w:t>
      </w:r>
      <w:r w:rsidRPr="00A131FB">
        <w:rPr>
          <w:rFonts w:ascii="Times New Roman" w:hAnsi="Times New Roman" w:cs="Times New Roman"/>
          <w:sz w:val="28"/>
          <w:szCs w:val="28"/>
          <w:lang w:eastAsia="ru-RU"/>
        </w:rPr>
        <w:t xml:space="preserve"> руб</w:t>
      </w:r>
      <w:r w:rsidR="00F4561D">
        <w:rPr>
          <w:rFonts w:ascii="Times New Roman" w:hAnsi="Times New Roman" w:cs="Times New Roman"/>
          <w:sz w:val="28"/>
          <w:szCs w:val="28"/>
          <w:lang w:eastAsia="ru-RU"/>
        </w:rPr>
        <w:t>лей</w:t>
      </w:r>
      <w:r w:rsidRPr="00A131FB">
        <w:rPr>
          <w:rFonts w:ascii="Times New Roman" w:hAnsi="Times New Roman" w:cs="Times New Roman"/>
          <w:sz w:val="28"/>
          <w:szCs w:val="28"/>
          <w:lang w:eastAsia="ru-RU"/>
        </w:rPr>
        <w:t>, из них 60</w:t>
      </w:r>
      <w:r w:rsidR="00DA1372">
        <w:rPr>
          <w:rFonts w:ascii="Times New Roman" w:hAnsi="Times New Roman" w:cs="Times New Roman"/>
          <w:sz w:val="28"/>
          <w:szCs w:val="28"/>
          <w:lang w:eastAsia="ru-RU"/>
        </w:rPr>
        <w:t>,</w:t>
      </w:r>
      <w:r w:rsidRPr="00A131FB">
        <w:rPr>
          <w:rFonts w:ascii="Times New Roman" w:hAnsi="Times New Roman" w:cs="Times New Roman"/>
          <w:sz w:val="28"/>
          <w:szCs w:val="28"/>
          <w:lang w:eastAsia="ru-RU"/>
        </w:rPr>
        <w:t xml:space="preserve">00 </w:t>
      </w:r>
      <w:r w:rsidR="00DA1372">
        <w:rPr>
          <w:rFonts w:ascii="Times New Roman" w:hAnsi="Times New Roman" w:cs="Times New Roman"/>
          <w:sz w:val="28"/>
          <w:szCs w:val="28"/>
          <w:lang w:eastAsia="ru-RU"/>
        </w:rPr>
        <w:t xml:space="preserve">тыс. </w:t>
      </w:r>
      <w:r w:rsidRPr="00A131FB">
        <w:rPr>
          <w:rFonts w:ascii="Times New Roman" w:hAnsi="Times New Roman" w:cs="Times New Roman"/>
          <w:sz w:val="28"/>
          <w:szCs w:val="28"/>
          <w:lang w:eastAsia="ru-RU"/>
        </w:rPr>
        <w:t>руб</w:t>
      </w:r>
      <w:r>
        <w:rPr>
          <w:rFonts w:ascii="Times New Roman" w:hAnsi="Times New Roman" w:cs="Times New Roman"/>
          <w:sz w:val="28"/>
          <w:szCs w:val="28"/>
          <w:lang w:eastAsia="ru-RU"/>
        </w:rPr>
        <w:t>лей</w:t>
      </w:r>
      <w:r w:rsidRPr="00A131FB">
        <w:rPr>
          <w:rFonts w:ascii="Times New Roman" w:hAnsi="Times New Roman" w:cs="Times New Roman"/>
          <w:sz w:val="28"/>
          <w:szCs w:val="28"/>
          <w:lang w:eastAsia="ru-RU"/>
        </w:rPr>
        <w:t xml:space="preserve"> доходы будущих периодов, по постановлениям, не вступившим в законную силу, 20</w:t>
      </w:r>
      <w:r w:rsidR="00DA1372">
        <w:rPr>
          <w:rFonts w:ascii="Times New Roman" w:hAnsi="Times New Roman" w:cs="Times New Roman"/>
          <w:sz w:val="28"/>
          <w:szCs w:val="28"/>
          <w:lang w:eastAsia="ru-RU"/>
        </w:rPr>
        <w:t>,</w:t>
      </w:r>
      <w:r w:rsidRPr="00A131FB">
        <w:rPr>
          <w:rFonts w:ascii="Times New Roman" w:hAnsi="Times New Roman" w:cs="Times New Roman"/>
          <w:sz w:val="28"/>
          <w:szCs w:val="28"/>
          <w:lang w:eastAsia="ru-RU"/>
        </w:rPr>
        <w:t>00</w:t>
      </w:r>
      <w:r w:rsidR="00DA1372">
        <w:rPr>
          <w:rFonts w:ascii="Times New Roman" w:hAnsi="Times New Roman" w:cs="Times New Roman"/>
          <w:sz w:val="28"/>
          <w:szCs w:val="28"/>
          <w:lang w:eastAsia="ru-RU"/>
        </w:rPr>
        <w:t xml:space="preserve"> тыс.</w:t>
      </w:r>
      <w:r w:rsidRPr="00A131FB">
        <w:rPr>
          <w:rFonts w:ascii="Times New Roman" w:hAnsi="Times New Roman" w:cs="Times New Roman"/>
          <w:sz w:val="28"/>
          <w:szCs w:val="28"/>
          <w:lang w:eastAsia="ru-RU"/>
        </w:rPr>
        <w:t xml:space="preserve"> руб</w:t>
      </w:r>
      <w:r>
        <w:rPr>
          <w:rFonts w:ascii="Times New Roman" w:hAnsi="Times New Roman" w:cs="Times New Roman"/>
          <w:sz w:val="28"/>
          <w:szCs w:val="28"/>
          <w:lang w:eastAsia="ru-RU"/>
        </w:rPr>
        <w:t>лей</w:t>
      </w:r>
      <w:r w:rsidRPr="00A131FB">
        <w:rPr>
          <w:rFonts w:ascii="Times New Roman" w:hAnsi="Times New Roman" w:cs="Times New Roman"/>
          <w:sz w:val="28"/>
          <w:szCs w:val="28"/>
          <w:lang w:eastAsia="ru-RU"/>
        </w:rPr>
        <w:t xml:space="preserve">. По состоянию </w:t>
      </w:r>
      <w:r w:rsidR="00824907" w:rsidRPr="00824907">
        <w:rPr>
          <w:rFonts w:ascii="Times New Roman" w:hAnsi="Times New Roman" w:cs="Times New Roman"/>
          <w:sz w:val="28"/>
          <w:szCs w:val="28"/>
          <w:lang w:eastAsia="ru-RU"/>
        </w:rPr>
        <w:t xml:space="preserve">на 01 января 2022 г. </w:t>
      </w:r>
      <w:r w:rsidRPr="00A131FB">
        <w:rPr>
          <w:rFonts w:ascii="Times New Roman" w:hAnsi="Times New Roman" w:cs="Times New Roman"/>
          <w:sz w:val="28"/>
          <w:szCs w:val="28"/>
          <w:lang w:eastAsia="ru-RU"/>
        </w:rPr>
        <w:t>задолженность не оплачена.</w:t>
      </w:r>
    </w:p>
    <w:p w:rsidR="008546F6" w:rsidRPr="00A131FB" w:rsidRDefault="008546F6" w:rsidP="008546F6">
      <w:pPr>
        <w:pStyle w:val="a8"/>
        <w:ind w:firstLine="567"/>
        <w:jc w:val="both"/>
        <w:rPr>
          <w:rFonts w:ascii="Times New Roman" w:hAnsi="Times New Roman" w:cs="Times New Roman"/>
          <w:sz w:val="28"/>
          <w:szCs w:val="28"/>
          <w:lang w:eastAsia="ru-RU"/>
        </w:rPr>
      </w:pPr>
      <w:r w:rsidRPr="00A131FB">
        <w:rPr>
          <w:rFonts w:ascii="Times New Roman" w:hAnsi="Times New Roman" w:cs="Times New Roman"/>
          <w:sz w:val="28"/>
          <w:szCs w:val="28"/>
          <w:lang w:eastAsia="ru-RU"/>
        </w:rPr>
        <w:t xml:space="preserve">Доходы по классификации 10011610121010001140 «Доходы от денежных взысканий (штрафов), поступающие в счет погашения задолженности, образовавшейся до </w:t>
      </w:r>
      <w:r w:rsidR="00F20411">
        <w:rPr>
          <w:rFonts w:ascii="Times New Roman" w:hAnsi="Times New Roman" w:cs="Times New Roman"/>
          <w:sz w:val="28"/>
          <w:szCs w:val="28"/>
          <w:lang w:eastAsia="ru-RU"/>
        </w:rPr>
        <w:t>0</w:t>
      </w:r>
      <w:r w:rsidRPr="00A131FB">
        <w:rPr>
          <w:rFonts w:ascii="Times New Roman" w:hAnsi="Times New Roman" w:cs="Times New Roman"/>
          <w:sz w:val="28"/>
          <w:szCs w:val="28"/>
          <w:lang w:eastAsia="ru-RU"/>
        </w:rPr>
        <w:t>1 января 2020 г</w:t>
      </w:r>
      <w:r w:rsidR="00F20411">
        <w:rPr>
          <w:rFonts w:ascii="Times New Roman" w:hAnsi="Times New Roman" w:cs="Times New Roman"/>
          <w:sz w:val="28"/>
          <w:szCs w:val="28"/>
          <w:lang w:eastAsia="ru-RU"/>
        </w:rPr>
        <w:t>.</w:t>
      </w:r>
      <w:r w:rsidRPr="00A131FB">
        <w:rPr>
          <w:rFonts w:ascii="Times New Roman" w:hAnsi="Times New Roman" w:cs="Times New Roman"/>
          <w:sz w:val="28"/>
          <w:szCs w:val="28"/>
          <w:lang w:eastAsia="ru-RU"/>
        </w:rPr>
        <w:t xml:space="preserve">, подлежащие зачислению в федеральный бюджет по нормативам, действовавшим в 2019 году (за исключением доходов, направляемых на формирование Федерального дорожного фонда)» составили </w:t>
      </w:r>
      <w:r w:rsidR="00DA1372">
        <w:rPr>
          <w:rFonts w:ascii="Times New Roman" w:hAnsi="Times New Roman" w:cs="Times New Roman"/>
          <w:sz w:val="28"/>
          <w:szCs w:val="28"/>
          <w:lang w:eastAsia="ru-RU"/>
        </w:rPr>
        <w:t>0,</w:t>
      </w:r>
      <w:r w:rsidRPr="00A131FB">
        <w:rPr>
          <w:rFonts w:ascii="Times New Roman" w:hAnsi="Times New Roman" w:cs="Times New Roman"/>
          <w:sz w:val="28"/>
          <w:szCs w:val="28"/>
          <w:lang w:eastAsia="ru-RU"/>
        </w:rPr>
        <w:t>4</w:t>
      </w:r>
      <w:r w:rsidR="00DA1372">
        <w:rPr>
          <w:rFonts w:ascii="Times New Roman" w:hAnsi="Times New Roman" w:cs="Times New Roman"/>
          <w:sz w:val="28"/>
          <w:szCs w:val="28"/>
          <w:lang w:eastAsia="ru-RU"/>
        </w:rPr>
        <w:t>1 тыс.</w:t>
      </w:r>
      <w:r w:rsidRPr="00A131FB">
        <w:rPr>
          <w:rFonts w:ascii="Times New Roman" w:hAnsi="Times New Roman" w:cs="Times New Roman"/>
          <w:sz w:val="28"/>
          <w:szCs w:val="28"/>
          <w:lang w:eastAsia="ru-RU"/>
        </w:rPr>
        <w:t xml:space="preserve"> руб</w:t>
      </w:r>
      <w:r>
        <w:rPr>
          <w:rFonts w:ascii="Times New Roman" w:hAnsi="Times New Roman" w:cs="Times New Roman"/>
          <w:sz w:val="28"/>
          <w:szCs w:val="28"/>
          <w:lang w:eastAsia="ru-RU"/>
        </w:rPr>
        <w:t>л</w:t>
      </w:r>
      <w:r w:rsidR="00DA1372">
        <w:rPr>
          <w:rFonts w:ascii="Times New Roman" w:hAnsi="Times New Roman" w:cs="Times New Roman"/>
          <w:sz w:val="28"/>
          <w:szCs w:val="28"/>
          <w:lang w:eastAsia="ru-RU"/>
        </w:rPr>
        <w:t>ей</w:t>
      </w:r>
      <w:r w:rsidRPr="00A131FB">
        <w:rPr>
          <w:rFonts w:ascii="Times New Roman" w:hAnsi="Times New Roman" w:cs="Times New Roman"/>
          <w:sz w:val="28"/>
          <w:szCs w:val="28"/>
          <w:lang w:eastAsia="ru-RU"/>
        </w:rPr>
        <w:t xml:space="preserve">. Прогнозные показатели по </w:t>
      </w:r>
      <w:proofErr w:type="gramStart"/>
      <w:r w:rsidRPr="00A131FB">
        <w:rPr>
          <w:rFonts w:ascii="Times New Roman" w:hAnsi="Times New Roman" w:cs="Times New Roman"/>
          <w:sz w:val="28"/>
          <w:szCs w:val="28"/>
          <w:lang w:eastAsia="ru-RU"/>
        </w:rPr>
        <w:t>данному</w:t>
      </w:r>
      <w:proofErr w:type="gramEnd"/>
      <w:r w:rsidRPr="00A131FB">
        <w:rPr>
          <w:rFonts w:ascii="Times New Roman" w:hAnsi="Times New Roman" w:cs="Times New Roman"/>
          <w:sz w:val="28"/>
          <w:szCs w:val="28"/>
          <w:lang w:eastAsia="ru-RU"/>
        </w:rPr>
        <w:t xml:space="preserve"> КБК не утверждались.</w:t>
      </w:r>
    </w:p>
    <w:p w:rsidR="008546F6" w:rsidRPr="00A131FB" w:rsidRDefault="008546F6" w:rsidP="008546F6">
      <w:pPr>
        <w:pStyle w:val="a8"/>
        <w:ind w:firstLine="567"/>
        <w:jc w:val="both"/>
        <w:rPr>
          <w:rFonts w:ascii="Times New Roman" w:hAnsi="Times New Roman" w:cs="Times New Roman"/>
          <w:sz w:val="28"/>
          <w:szCs w:val="28"/>
          <w:lang w:eastAsia="ru-RU"/>
        </w:rPr>
      </w:pPr>
      <w:r w:rsidRPr="00A131FB">
        <w:rPr>
          <w:rFonts w:ascii="Times New Roman" w:hAnsi="Times New Roman" w:cs="Times New Roman"/>
          <w:sz w:val="28"/>
          <w:szCs w:val="28"/>
          <w:lang w:eastAsia="ru-RU"/>
        </w:rPr>
        <w:t>Доходы по классификации 10011701010016000180 «Невыясненные поступления, зачисляемые в федеральный бюджет (федеральные государственные органы, Банк России, органы управления государственными внебюджетными фондами Российской Федерации)» в объеме 33</w:t>
      </w:r>
      <w:r w:rsidR="00DA1372">
        <w:rPr>
          <w:rFonts w:ascii="Times New Roman" w:hAnsi="Times New Roman" w:cs="Times New Roman"/>
          <w:sz w:val="28"/>
          <w:szCs w:val="28"/>
          <w:lang w:eastAsia="ru-RU"/>
        </w:rPr>
        <w:t> </w:t>
      </w:r>
      <w:r w:rsidRPr="00A131FB">
        <w:rPr>
          <w:rFonts w:ascii="Times New Roman" w:hAnsi="Times New Roman" w:cs="Times New Roman"/>
          <w:sz w:val="28"/>
          <w:szCs w:val="28"/>
          <w:lang w:eastAsia="ru-RU"/>
        </w:rPr>
        <w:t>643</w:t>
      </w:r>
      <w:r w:rsidR="00DA1372">
        <w:rPr>
          <w:rFonts w:ascii="Times New Roman" w:hAnsi="Times New Roman" w:cs="Times New Roman"/>
          <w:sz w:val="28"/>
          <w:szCs w:val="28"/>
          <w:lang w:eastAsia="ru-RU"/>
        </w:rPr>
        <w:t>,</w:t>
      </w:r>
      <w:r w:rsidRPr="00A131FB">
        <w:rPr>
          <w:rFonts w:ascii="Times New Roman" w:hAnsi="Times New Roman" w:cs="Times New Roman"/>
          <w:sz w:val="28"/>
          <w:szCs w:val="28"/>
          <w:lang w:eastAsia="ru-RU"/>
        </w:rPr>
        <w:t>5</w:t>
      </w:r>
      <w:r w:rsidR="00DA1372">
        <w:rPr>
          <w:rFonts w:ascii="Times New Roman" w:hAnsi="Times New Roman" w:cs="Times New Roman"/>
          <w:sz w:val="28"/>
          <w:szCs w:val="28"/>
          <w:lang w:eastAsia="ru-RU"/>
        </w:rPr>
        <w:t>1 тыс.</w:t>
      </w:r>
      <w:r w:rsidRPr="00A131FB">
        <w:rPr>
          <w:rFonts w:ascii="Times New Roman" w:hAnsi="Times New Roman" w:cs="Times New Roman"/>
          <w:sz w:val="28"/>
          <w:szCs w:val="28"/>
          <w:lang w:eastAsia="ru-RU"/>
        </w:rPr>
        <w:t xml:space="preserve"> руб</w:t>
      </w:r>
      <w:r>
        <w:rPr>
          <w:rFonts w:ascii="Times New Roman" w:hAnsi="Times New Roman" w:cs="Times New Roman"/>
          <w:sz w:val="28"/>
          <w:szCs w:val="28"/>
          <w:lang w:eastAsia="ru-RU"/>
        </w:rPr>
        <w:t>л</w:t>
      </w:r>
      <w:r w:rsidR="00DA1372">
        <w:rPr>
          <w:rFonts w:ascii="Times New Roman" w:hAnsi="Times New Roman" w:cs="Times New Roman"/>
          <w:sz w:val="28"/>
          <w:szCs w:val="28"/>
          <w:lang w:eastAsia="ru-RU"/>
        </w:rPr>
        <w:t>ей</w:t>
      </w:r>
      <w:r w:rsidRPr="00A131FB">
        <w:rPr>
          <w:rFonts w:ascii="Times New Roman" w:hAnsi="Times New Roman" w:cs="Times New Roman"/>
          <w:sz w:val="28"/>
          <w:szCs w:val="28"/>
          <w:lang w:eastAsia="ru-RU"/>
        </w:rPr>
        <w:t xml:space="preserve"> представляют собой разницу между суммами уточненных невыясненных поступлений, включая невыясненные поступления прошлых лет и суммой поступивших в отчетном году. Причиной отнесения платежей по коду невыясненных поступлений является неверное указание кодов классификации платежа и реквизитов в платежных документах.</w:t>
      </w:r>
    </w:p>
    <w:p w:rsidR="008546F6" w:rsidRPr="00A9358B" w:rsidRDefault="008546F6" w:rsidP="008546F6">
      <w:pPr>
        <w:pStyle w:val="a8"/>
        <w:tabs>
          <w:tab w:val="left" w:pos="567"/>
        </w:tabs>
        <w:ind w:firstLine="567"/>
        <w:jc w:val="both"/>
        <w:rPr>
          <w:rFonts w:ascii="Times New Roman" w:hAnsi="Times New Roman" w:cs="Times New Roman"/>
          <w:sz w:val="28"/>
          <w:szCs w:val="28"/>
          <w:lang w:eastAsia="ru-RU"/>
        </w:rPr>
      </w:pPr>
      <w:r w:rsidRPr="00A9358B">
        <w:rPr>
          <w:rFonts w:ascii="Times New Roman" w:hAnsi="Times New Roman" w:cs="Times New Roman"/>
          <w:sz w:val="28"/>
          <w:szCs w:val="28"/>
          <w:lang w:eastAsia="ru-RU"/>
        </w:rPr>
        <w:lastRenderedPageBreak/>
        <w:t>Управление в постоянном режиме ведет работу по уточнению платежей, поступивших на код невыясненных</w:t>
      </w:r>
      <w:r w:rsidR="005F502B" w:rsidRPr="005F502B">
        <w:rPr>
          <w:rFonts w:ascii="Times New Roman" w:hAnsi="Times New Roman" w:cs="Times New Roman"/>
          <w:sz w:val="28"/>
          <w:szCs w:val="28"/>
          <w:lang w:eastAsia="ru-RU"/>
        </w:rPr>
        <w:t xml:space="preserve"> </w:t>
      </w:r>
      <w:r w:rsidR="005F502B" w:rsidRPr="00A131FB">
        <w:rPr>
          <w:rFonts w:ascii="Times New Roman" w:hAnsi="Times New Roman" w:cs="Times New Roman"/>
          <w:sz w:val="28"/>
          <w:szCs w:val="28"/>
          <w:lang w:eastAsia="ru-RU"/>
        </w:rPr>
        <w:t>поступлений</w:t>
      </w:r>
      <w:r w:rsidRPr="00A9358B">
        <w:rPr>
          <w:rFonts w:ascii="Times New Roman" w:hAnsi="Times New Roman" w:cs="Times New Roman"/>
          <w:sz w:val="28"/>
          <w:szCs w:val="28"/>
          <w:lang w:eastAsia="ru-RU"/>
        </w:rPr>
        <w:t>, а также проводит разъяснительную работу по заполнению документов на оплату с целью сокращения объемов таких поступлений.</w:t>
      </w:r>
    </w:p>
    <w:p w:rsidR="008546F6" w:rsidRPr="00A9358B" w:rsidRDefault="008546F6" w:rsidP="008546F6">
      <w:pPr>
        <w:pStyle w:val="a8"/>
        <w:tabs>
          <w:tab w:val="left" w:pos="567"/>
        </w:tabs>
        <w:ind w:firstLine="567"/>
        <w:jc w:val="both"/>
        <w:rPr>
          <w:rFonts w:ascii="Times New Roman" w:hAnsi="Times New Roman" w:cs="Times New Roman"/>
          <w:sz w:val="28"/>
          <w:szCs w:val="28"/>
          <w:lang w:eastAsia="ru-RU"/>
        </w:rPr>
      </w:pPr>
      <w:r w:rsidRPr="00A9358B">
        <w:rPr>
          <w:rFonts w:ascii="Times New Roman" w:hAnsi="Times New Roman" w:cs="Times New Roman"/>
          <w:sz w:val="28"/>
          <w:szCs w:val="28"/>
          <w:lang w:eastAsia="ru-RU"/>
        </w:rPr>
        <w:t xml:space="preserve">Доходы по классификации 10011705010016030180 «Прочие неналоговые доходы федерального бюджета (невыясненные поступления, которые зачислены в федеральный бюджет до </w:t>
      </w:r>
      <w:r w:rsidR="00F20411">
        <w:rPr>
          <w:rFonts w:ascii="Times New Roman" w:hAnsi="Times New Roman" w:cs="Times New Roman"/>
          <w:sz w:val="28"/>
          <w:szCs w:val="28"/>
          <w:lang w:eastAsia="ru-RU"/>
        </w:rPr>
        <w:t>0</w:t>
      </w:r>
      <w:r w:rsidRPr="00A9358B">
        <w:rPr>
          <w:rFonts w:ascii="Times New Roman" w:hAnsi="Times New Roman" w:cs="Times New Roman"/>
          <w:sz w:val="28"/>
          <w:szCs w:val="28"/>
          <w:lang w:eastAsia="ru-RU"/>
        </w:rPr>
        <w:t>1 января 2018 г</w:t>
      </w:r>
      <w:r w:rsidR="00F20411">
        <w:rPr>
          <w:rFonts w:ascii="Times New Roman" w:hAnsi="Times New Roman" w:cs="Times New Roman"/>
          <w:sz w:val="28"/>
          <w:szCs w:val="28"/>
          <w:lang w:eastAsia="ru-RU"/>
        </w:rPr>
        <w:t>.</w:t>
      </w:r>
      <w:r w:rsidRPr="00A9358B">
        <w:rPr>
          <w:rFonts w:ascii="Times New Roman" w:hAnsi="Times New Roman" w:cs="Times New Roman"/>
          <w:sz w:val="28"/>
          <w:szCs w:val="28"/>
          <w:lang w:eastAsia="ru-RU"/>
        </w:rPr>
        <w:t xml:space="preserve"> и по которым по состоянию на </w:t>
      </w:r>
      <w:r w:rsidR="00F20411">
        <w:rPr>
          <w:rFonts w:ascii="Times New Roman" w:hAnsi="Times New Roman" w:cs="Times New Roman"/>
          <w:sz w:val="28"/>
          <w:szCs w:val="28"/>
          <w:lang w:eastAsia="ru-RU"/>
        </w:rPr>
        <w:t>0</w:t>
      </w:r>
      <w:r w:rsidRPr="00A9358B">
        <w:rPr>
          <w:rFonts w:ascii="Times New Roman" w:hAnsi="Times New Roman" w:cs="Times New Roman"/>
          <w:sz w:val="28"/>
          <w:szCs w:val="28"/>
          <w:lang w:eastAsia="ru-RU"/>
        </w:rPr>
        <w:t>1 января 2021 г</w:t>
      </w:r>
      <w:r w:rsidR="00F20411">
        <w:rPr>
          <w:rFonts w:ascii="Times New Roman" w:hAnsi="Times New Roman" w:cs="Times New Roman"/>
          <w:sz w:val="28"/>
          <w:szCs w:val="28"/>
          <w:lang w:eastAsia="ru-RU"/>
        </w:rPr>
        <w:t>.</w:t>
      </w:r>
      <w:r w:rsidRPr="00A9358B">
        <w:rPr>
          <w:rFonts w:ascii="Times New Roman" w:hAnsi="Times New Roman" w:cs="Times New Roman"/>
          <w:sz w:val="28"/>
          <w:szCs w:val="28"/>
          <w:lang w:eastAsia="ru-RU"/>
        </w:rPr>
        <w:t xml:space="preserve"> не осуществлены возврат, зачет, уточнение)» составили 2</w:t>
      </w:r>
      <w:r w:rsidR="00DA1372">
        <w:rPr>
          <w:rFonts w:ascii="Times New Roman" w:hAnsi="Times New Roman" w:cs="Times New Roman"/>
          <w:sz w:val="28"/>
          <w:szCs w:val="28"/>
          <w:lang w:eastAsia="ru-RU"/>
        </w:rPr>
        <w:t> </w:t>
      </w:r>
      <w:r w:rsidRPr="00A9358B">
        <w:rPr>
          <w:rFonts w:ascii="Times New Roman" w:hAnsi="Times New Roman" w:cs="Times New Roman"/>
          <w:sz w:val="28"/>
          <w:szCs w:val="28"/>
          <w:lang w:eastAsia="ru-RU"/>
        </w:rPr>
        <w:t>494</w:t>
      </w:r>
      <w:r w:rsidR="00DA1372">
        <w:rPr>
          <w:rFonts w:ascii="Times New Roman" w:hAnsi="Times New Roman" w:cs="Times New Roman"/>
          <w:sz w:val="28"/>
          <w:szCs w:val="28"/>
          <w:lang w:eastAsia="ru-RU"/>
        </w:rPr>
        <w:t>,34 тыс.</w:t>
      </w:r>
      <w:r w:rsidRPr="00A9358B">
        <w:rPr>
          <w:rFonts w:ascii="Times New Roman" w:hAnsi="Times New Roman" w:cs="Times New Roman"/>
          <w:sz w:val="28"/>
          <w:szCs w:val="28"/>
          <w:lang w:eastAsia="ru-RU"/>
        </w:rPr>
        <w:t xml:space="preserve"> руб</w:t>
      </w:r>
      <w:r w:rsidR="004119A6">
        <w:rPr>
          <w:rFonts w:ascii="Times New Roman" w:hAnsi="Times New Roman" w:cs="Times New Roman"/>
          <w:sz w:val="28"/>
          <w:szCs w:val="28"/>
          <w:lang w:eastAsia="ru-RU"/>
        </w:rPr>
        <w:t>лей</w:t>
      </w:r>
      <w:r w:rsidRPr="00A9358B">
        <w:rPr>
          <w:rFonts w:ascii="Times New Roman" w:hAnsi="Times New Roman" w:cs="Times New Roman"/>
          <w:sz w:val="28"/>
          <w:szCs w:val="28"/>
          <w:lang w:eastAsia="ru-RU"/>
        </w:rPr>
        <w:t>.</w:t>
      </w:r>
    </w:p>
    <w:p w:rsidR="008546F6" w:rsidRDefault="008546F6" w:rsidP="008546F6">
      <w:pPr>
        <w:pStyle w:val="a8"/>
        <w:tabs>
          <w:tab w:val="left" w:pos="567"/>
        </w:tabs>
        <w:ind w:firstLine="567"/>
        <w:jc w:val="both"/>
        <w:rPr>
          <w:rFonts w:ascii="Times New Roman" w:hAnsi="Times New Roman" w:cs="Times New Roman"/>
          <w:sz w:val="28"/>
          <w:szCs w:val="28"/>
        </w:rPr>
      </w:pPr>
      <w:proofErr w:type="gramStart"/>
      <w:r w:rsidRPr="00A9358B">
        <w:rPr>
          <w:rFonts w:ascii="Times New Roman" w:hAnsi="Times New Roman" w:cs="Times New Roman"/>
          <w:sz w:val="28"/>
          <w:szCs w:val="28"/>
          <w:lang w:eastAsia="ru-RU"/>
        </w:rPr>
        <w:t>Доходы по классификации 10020801000010000150 в объеме 6 114</w:t>
      </w:r>
      <w:r w:rsidR="00DA1372">
        <w:rPr>
          <w:rFonts w:ascii="Times New Roman" w:hAnsi="Times New Roman" w:cs="Times New Roman"/>
          <w:sz w:val="28"/>
          <w:szCs w:val="28"/>
          <w:lang w:eastAsia="ru-RU"/>
        </w:rPr>
        <w:t> </w:t>
      </w:r>
      <w:r w:rsidRPr="00A9358B">
        <w:rPr>
          <w:rFonts w:ascii="Times New Roman" w:hAnsi="Times New Roman" w:cs="Times New Roman"/>
          <w:sz w:val="28"/>
          <w:szCs w:val="28"/>
          <w:lang w:eastAsia="ru-RU"/>
        </w:rPr>
        <w:t>268</w:t>
      </w:r>
      <w:r w:rsidR="00DA1372">
        <w:rPr>
          <w:rFonts w:ascii="Times New Roman" w:hAnsi="Times New Roman" w:cs="Times New Roman"/>
          <w:sz w:val="28"/>
          <w:szCs w:val="28"/>
          <w:lang w:eastAsia="ru-RU"/>
        </w:rPr>
        <w:t>,</w:t>
      </w:r>
      <w:r w:rsidRPr="00A9358B">
        <w:rPr>
          <w:rFonts w:ascii="Times New Roman" w:hAnsi="Times New Roman" w:cs="Times New Roman"/>
          <w:sz w:val="28"/>
          <w:szCs w:val="28"/>
          <w:lang w:eastAsia="ru-RU"/>
        </w:rPr>
        <w:t>0</w:t>
      </w:r>
      <w:r w:rsidR="00DA1372">
        <w:rPr>
          <w:rFonts w:ascii="Times New Roman" w:hAnsi="Times New Roman" w:cs="Times New Roman"/>
          <w:sz w:val="28"/>
          <w:szCs w:val="28"/>
          <w:lang w:eastAsia="ru-RU"/>
        </w:rPr>
        <w:t>3 тыс.</w:t>
      </w:r>
      <w:r w:rsidRPr="00A9358B">
        <w:rPr>
          <w:rFonts w:ascii="Times New Roman" w:hAnsi="Times New Roman" w:cs="Times New Roman"/>
          <w:sz w:val="28"/>
          <w:szCs w:val="28"/>
          <w:lang w:eastAsia="ru-RU"/>
        </w:rPr>
        <w:t xml:space="preserve"> руб</w:t>
      </w:r>
      <w:r>
        <w:rPr>
          <w:rFonts w:ascii="Times New Roman" w:hAnsi="Times New Roman" w:cs="Times New Roman"/>
          <w:sz w:val="28"/>
          <w:szCs w:val="28"/>
          <w:lang w:eastAsia="ru-RU"/>
        </w:rPr>
        <w:t>лей</w:t>
      </w:r>
      <w:r w:rsidRPr="00A9358B">
        <w:rPr>
          <w:rFonts w:ascii="Times New Roman" w:hAnsi="Times New Roman" w:cs="Times New Roman"/>
          <w:sz w:val="28"/>
          <w:szCs w:val="28"/>
          <w:lang w:eastAsia="ru-RU"/>
        </w:rPr>
        <w:t xml:space="preserve"> представляют собой суммы перечислений из федерального бюджета </w:t>
      </w:r>
      <w:r w:rsidR="00F20411">
        <w:rPr>
          <w:rFonts w:ascii="Times New Roman" w:hAnsi="Times New Roman" w:cs="Times New Roman"/>
          <w:sz w:val="28"/>
          <w:szCs w:val="28"/>
          <w:lang w:eastAsia="ru-RU"/>
        </w:rPr>
        <w:br/>
      </w:r>
      <w:r w:rsidRPr="00A9358B">
        <w:rPr>
          <w:rFonts w:ascii="Times New Roman" w:hAnsi="Times New Roman" w:cs="Times New Roman"/>
          <w:sz w:val="28"/>
          <w:szCs w:val="28"/>
          <w:lang w:eastAsia="ru-RU"/>
        </w:rPr>
        <w:t>(в федеральный бюджет)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roofErr w:type="gramEnd"/>
    </w:p>
    <w:p w:rsidR="008546F6" w:rsidRDefault="008546F6" w:rsidP="008546F6">
      <w:pPr>
        <w:spacing w:after="0" w:line="240" w:lineRule="auto"/>
        <w:ind w:firstLine="540"/>
        <w:jc w:val="both"/>
        <w:rPr>
          <w:rFonts w:ascii="Times New Roman" w:hAnsi="Times New Roman"/>
          <w:sz w:val="28"/>
          <w:szCs w:val="28"/>
        </w:rPr>
      </w:pPr>
      <w:r w:rsidRPr="008F66E3">
        <w:rPr>
          <w:rFonts w:ascii="Times New Roman" w:hAnsi="Times New Roman"/>
          <w:sz w:val="28"/>
          <w:szCs w:val="28"/>
        </w:rPr>
        <w:t>Сведения о состоянии расчетов по дебиторской и кредиторской задолженности по состоянию на 01</w:t>
      </w:r>
      <w:r w:rsidR="00B13206">
        <w:rPr>
          <w:rFonts w:ascii="Times New Roman" w:hAnsi="Times New Roman"/>
          <w:sz w:val="28"/>
          <w:szCs w:val="28"/>
        </w:rPr>
        <w:t xml:space="preserve"> января </w:t>
      </w:r>
      <w:r w:rsidRPr="008F66E3">
        <w:rPr>
          <w:rFonts w:ascii="Times New Roman" w:hAnsi="Times New Roman"/>
          <w:sz w:val="28"/>
          <w:szCs w:val="28"/>
        </w:rPr>
        <w:t xml:space="preserve">2022 </w:t>
      </w:r>
      <w:r w:rsidR="00B13206">
        <w:rPr>
          <w:rFonts w:ascii="Times New Roman" w:hAnsi="Times New Roman"/>
          <w:sz w:val="28"/>
          <w:szCs w:val="28"/>
        </w:rPr>
        <w:t xml:space="preserve">г. </w:t>
      </w:r>
      <w:r w:rsidRPr="008F66E3">
        <w:rPr>
          <w:rFonts w:ascii="Times New Roman" w:hAnsi="Times New Roman"/>
          <w:sz w:val="28"/>
          <w:szCs w:val="28"/>
        </w:rPr>
        <w:t>представлены в «Сведениях по дебиторской и кредиторской задолженности» (ф. 0503169).</w:t>
      </w:r>
    </w:p>
    <w:p w:rsidR="008546F6" w:rsidRPr="00A9358B" w:rsidRDefault="008546F6" w:rsidP="008546F6">
      <w:pPr>
        <w:pStyle w:val="a8"/>
        <w:ind w:firstLine="567"/>
        <w:jc w:val="both"/>
        <w:rPr>
          <w:rFonts w:ascii="Times New Roman" w:hAnsi="Times New Roman" w:cs="Times New Roman"/>
          <w:sz w:val="28"/>
          <w:szCs w:val="28"/>
          <w:lang w:eastAsia="ru-RU"/>
        </w:rPr>
      </w:pPr>
      <w:proofErr w:type="gramStart"/>
      <w:r w:rsidRPr="00A9358B">
        <w:rPr>
          <w:rFonts w:ascii="Times New Roman" w:hAnsi="Times New Roman" w:cs="Times New Roman"/>
          <w:sz w:val="28"/>
          <w:szCs w:val="28"/>
        </w:rPr>
        <w:t>Просроченная дебиторская задолженность по состоянию на 01</w:t>
      </w:r>
      <w:r w:rsidR="00F20411">
        <w:rPr>
          <w:rFonts w:ascii="Times New Roman" w:hAnsi="Times New Roman" w:cs="Times New Roman"/>
          <w:sz w:val="28"/>
          <w:szCs w:val="28"/>
        </w:rPr>
        <w:t xml:space="preserve"> января </w:t>
      </w:r>
      <w:r w:rsidRPr="00A9358B">
        <w:rPr>
          <w:rFonts w:ascii="Times New Roman" w:hAnsi="Times New Roman" w:cs="Times New Roman"/>
          <w:sz w:val="28"/>
          <w:szCs w:val="28"/>
        </w:rPr>
        <w:t>2022</w:t>
      </w:r>
      <w:r w:rsidR="00F20411">
        <w:rPr>
          <w:rFonts w:ascii="Times New Roman" w:hAnsi="Times New Roman" w:cs="Times New Roman"/>
          <w:sz w:val="28"/>
          <w:szCs w:val="28"/>
        </w:rPr>
        <w:t xml:space="preserve"> г.</w:t>
      </w:r>
      <w:r w:rsidRPr="00A9358B">
        <w:rPr>
          <w:rFonts w:ascii="Times New Roman" w:hAnsi="Times New Roman" w:cs="Times New Roman"/>
          <w:sz w:val="28"/>
          <w:szCs w:val="28"/>
        </w:rPr>
        <w:t xml:space="preserve"> сложилась </w:t>
      </w:r>
      <w:r w:rsidRPr="00A9358B">
        <w:rPr>
          <w:rFonts w:ascii="Times New Roman" w:hAnsi="Times New Roman" w:cs="Times New Roman"/>
          <w:sz w:val="28"/>
          <w:szCs w:val="28"/>
          <w:lang w:eastAsia="ru-RU"/>
        </w:rPr>
        <w:t>по КБК 10011610121010001140</w:t>
      </w:r>
      <w:r w:rsidRPr="00A9358B">
        <w:rPr>
          <w:rFonts w:ascii="Times New Roman" w:hAnsi="Times New Roman" w:cs="Times New Roman"/>
          <w:b/>
          <w:sz w:val="28"/>
          <w:szCs w:val="28"/>
          <w:lang w:eastAsia="ru-RU"/>
        </w:rPr>
        <w:t xml:space="preserve"> «</w:t>
      </w:r>
      <w:r w:rsidRPr="00A9358B">
        <w:rPr>
          <w:rFonts w:ascii="Times New Roman" w:hAnsi="Times New Roman" w:cs="Times New Roman"/>
          <w:sz w:val="28"/>
          <w:szCs w:val="28"/>
          <w:lang w:eastAsia="ru-RU"/>
        </w:rPr>
        <w:t xml:space="preserve">Доходы от денежных взысканий (штрафов), поступающие в счет погашения задолженности, образовавшейся до </w:t>
      </w:r>
      <w:r w:rsidR="0017221D">
        <w:rPr>
          <w:rFonts w:ascii="Times New Roman" w:hAnsi="Times New Roman" w:cs="Times New Roman"/>
          <w:sz w:val="28"/>
          <w:szCs w:val="28"/>
          <w:lang w:eastAsia="ru-RU"/>
        </w:rPr>
        <w:br/>
      </w:r>
      <w:r w:rsidR="00F20411">
        <w:rPr>
          <w:rFonts w:ascii="Times New Roman" w:hAnsi="Times New Roman" w:cs="Times New Roman"/>
          <w:sz w:val="28"/>
          <w:szCs w:val="28"/>
          <w:lang w:eastAsia="ru-RU"/>
        </w:rPr>
        <w:t>0</w:t>
      </w:r>
      <w:r w:rsidRPr="00A9358B">
        <w:rPr>
          <w:rFonts w:ascii="Times New Roman" w:hAnsi="Times New Roman" w:cs="Times New Roman"/>
          <w:sz w:val="28"/>
          <w:szCs w:val="28"/>
          <w:lang w:eastAsia="ru-RU"/>
        </w:rPr>
        <w:t>1 января 2020 г</w:t>
      </w:r>
      <w:r w:rsidR="00F20411">
        <w:rPr>
          <w:rFonts w:ascii="Times New Roman" w:hAnsi="Times New Roman" w:cs="Times New Roman"/>
          <w:sz w:val="28"/>
          <w:szCs w:val="28"/>
          <w:lang w:eastAsia="ru-RU"/>
        </w:rPr>
        <w:t>.</w:t>
      </w:r>
      <w:r w:rsidRPr="00A9358B">
        <w:rPr>
          <w:rFonts w:ascii="Times New Roman" w:hAnsi="Times New Roman" w:cs="Times New Roman"/>
          <w:sz w:val="28"/>
          <w:szCs w:val="28"/>
          <w:lang w:eastAsia="ru-RU"/>
        </w:rPr>
        <w:t>, подлежащие зачислению в федеральный бюджет по нормативам, действовавшим в 2019 году (за исключением доходов, направляемых на формирование Федерального дорожного фонда)»</w:t>
      </w:r>
      <w:r>
        <w:rPr>
          <w:rFonts w:ascii="Times New Roman" w:hAnsi="Times New Roman" w:cs="Times New Roman"/>
          <w:sz w:val="28"/>
          <w:szCs w:val="28"/>
          <w:lang w:eastAsia="ru-RU"/>
        </w:rPr>
        <w:t xml:space="preserve"> </w:t>
      </w:r>
      <w:r w:rsidRPr="00A9358B">
        <w:rPr>
          <w:rFonts w:ascii="Times New Roman" w:hAnsi="Times New Roman" w:cs="Times New Roman"/>
          <w:sz w:val="28"/>
          <w:szCs w:val="28"/>
          <w:lang w:eastAsia="ru-RU"/>
        </w:rPr>
        <w:t>в сумме 63</w:t>
      </w:r>
      <w:r w:rsidR="00DA1372">
        <w:rPr>
          <w:rFonts w:ascii="Times New Roman" w:hAnsi="Times New Roman" w:cs="Times New Roman"/>
          <w:sz w:val="28"/>
          <w:szCs w:val="28"/>
          <w:lang w:eastAsia="ru-RU"/>
        </w:rPr>
        <w:t>,22 тыс.</w:t>
      </w:r>
      <w:r w:rsidRPr="00A9358B">
        <w:rPr>
          <w:rFonts w:ascii="Times New Roman" w:hAnsi="Times New Roman" w:cs="Times New Roman"/>
          <w:sz w:val="28"/>
          <w:szCs w:val="28"/>
          <w:lang w:eastAsia="ru-RU"/>
        </w:rPr>
        <w:t xml:space="preserve"> рубл</w:t>
      </w:r>
      <w:r w:rsidR="004119A6">
        <w:rPr>
          <w:rFonts w:ascii="Times New Roman" w:hAnsi="Times New Roman" w:cs="Times New Roman"/>
          <w:sz w:val="28"/>
          <w:szCs w:val="28"/>
          <w:lang w:eastAsia="ru-RU"/>
        </w:rPr>
        <w:t>ей</w:t>
      </w:r>
      <w:r w:rsidRPr="00A9358B">
        <w:rPr>
          <w:rFonts w:ascii="Times New Roman" w:hAnsi="Times New Roman" w:cs="Times New Roman"/>
          <w:sz w:val="28"/>
          <w:szCs w:val="28"/>
          <w:lang w:eastAsia="ru-RU"/>
        </w:rPr>
        <w:t xml:space="preserve">. </w:t>
      </w:r>
      <w:proofErr w:type="gramEnd"/>
    </w:p>
    <w:p w:rsidR="008546F6" w:rsidRDefault="008546F6" w:rsidP="008546F6">
      <w:pPr>
        <w:pStyle w:val="a8"/>
        <w:ind w:firstLine="567"/>
        <w:jc w:val="both"/>
        <w:rPr>
          <w:rFonts w:ascii="Times New Roman" w:eastAsia="Calibri" w:hAnsi="Times New Roman" w:cs="Times New Roman"/>
          <w:sz w:val="28"/>
          <w:szCs w:val="28"/>
        </w:rPr>
      </w:pPr>
      <w:r w:rsidRPr="00A9358B">
        <w:rPr>
          <w:rFonts w:ascii="Times New Roman" w:eastAsia="Calibri" w:hAnsi="Times New Roman" w:cs="Times New Roman"/>
          <w:sz w:val="28"/>
          <w:szCs w:val="28"/>
        </w:rPr>
        <w:t xml:space="preserve">На </w:t>
      </w:r>
      <w:proofErr w:type="spellStart"/>
      <w:r w:rsidRPr="00A9358B">
        <w:rPr>
          <w:rFonts w:ascii="Times New Roman" w:eastAsia="Calibri" w:hAnsi="Times New Roman" w:cs="Times New Roman"/>
          <w:sz w:val="28"/>
          <w:szCs w:val="28"/>
        </w:rPr>
        <w:t>забалансовом</w:t>
      </w:r>
      <w:proofErr w:type="spellEnd"/>
      <w:r w:rsidRPr="00A9358B">
        <w:rPr>
          <w:rFonts w:ascii="Times New Roman" w:eastAsia="Calibri" w:hAnsi="Times New Roman" w:cs="Times New Roman"/>
          <w:sz w:val="28"/>
          <w:szCs w:val="28"/>
        </w:rPr>
        <w:t xml:space="preserve"> счете 04 «Задолженность неплатежеспособных дебиторов» на конец отчетного периода числится списанная с балансового учета дебиторская задолженность, признанная в соответствии с законодательством безнадежной к взысканию в сумме 36</w:t>
      </w:r>
      <w:r w:rsidR="00DA1372">
        <w:rPr>
          <w:rFonts w:ascii="Times New Roman" w:eastAsia="Calibri" w:hAnsi="Times New Roman" w:cs="Times New Roman"/>
          <w:sz w:val="28"/>
          <w:szCs w:val="28"/>
        </w:rPr>
        <w:t>,</w:t>
      </w:r>
      <w:r w:rsidRPr="00A9358B">
        <w:rPr>
          <w:rFonts w:ascii="Times New Roman" w:eastAsia="Calibri" w:hAnsi="Times New Roman" w:cs="Times New Roman"/>
          <w:sz w:val="28"/>
          <w:szCs w:val="28"/>
        </w:rPr>
        <w:t>73</w:t>
      </w:r>
      <w:r w:rsidR="00DA1372">
        <w:rPr>
          <w:rFonts w:ascii="Times New Roman" w:eastAsia="Calibri" w:hAnsi="Times New Roman" w:cs="Times New Roman"/>
          <w:sz w:val="28"/>
          <w:szCs w:val="28"/>
        </w:rPr>
        <w:t xml:space="preserve"> тыс.</w:t>
      </w:r>
      <w:r w:rsidRPr="00A9358B">
        <w:rPr>
          <w:rFonts w:ascii="Times New Roman" w:eastAsia="Calibri" w:hAnsi="Times New Roman" w:cs="Times New Roman"/>
          <w:sz w:val="28"/>
          <w:szCs w:val="28"/>
        </w:rPr>
        <w:t xml:space="preserve"> руб</w:t>
      </w:r>
      <w:r>
        <w:rPr>
          <w:rFonts w:ascii="Times New Roman" w:eastAsia="Calibri" w:hAnsi="Times New Roman" w:cs="Times New Roman"/>
          <w:sz w:val="28"/>
          <w:szCs w:val="28"/>
        </w:rPr>
        <w:t>л</w:t>
      </w:r>
      <w:r w:rsidR="00DA1372">
        <w:rPr>
          <w:rFonts w:ascii="Times New Roman" w:eastAsia="Calibri" w:hAnsi="Times New Roman" w:cs="Times New Roman"/>
          <w:sz w:val="28"/>
          <w:szCs w:val="28"/>
        </w:rPr>
        <w:t>ей</w:t>
      </w:r>
      <w:r>
        <w:rPr>
          <w:rFonts w:ascii="Times New Roman" w:eastAsia="Calibri" w:hAnsi="Times New Roman" w:cs="Times New Roman"/>
          <w:sz w:val="28"/>
          <w:szCs w:val="28"/>
        </w:rPr>
        <w:t>.</w:t>
      </w:r>
    </w:p>
    <w:p w:rsidR="008546F6" w:rsidRPr="00A9358B" w:rsidRDefault="008546F6" w:rsidP="008546F6">
      <w:pPr>
        <w:pStyle w:val="a8"/>
        <w:ind w:firstLine="567"/>
        <w:jc w:val="both"/>
        <w:rPr>
          <w:rFonts w:ascii="Times New Roman" w:eastAsia="Calibri" w:hAnsi="Times New Roman" w:cs="Times New Roman"/>
          <w:sz w:val="28"/>
          <w:szCs w:val="28"/>
        </w:rPr>
      </w:pPr>
      <w:r w:rsidRPr="00A9358B">
        <w:rPr>
          <w:rFonts w:ascii="Times New Roman" w:eastAsia="Calibri" w:hAnsi="Times New Roman" w:cs="Times New Roman"/>
          <w:sz w:val="28"/>
          <w:szCs w:val="28"/>
        </w:rPr>
        <w:t xml:space="preserve">На </w:t>
      </w:r>
      <w:proofErr w:type="spellStart"/>
      <w:r w:rsidRPr="00A9358B">
        <w:rPr>
          <w:rFonts w:ascii="Times New Roman" w:eastAsia="Calibri" w:hAnsi="Times New Roman" w:cs="Times New Roman"/>
          <w:sz w:val="28"/>
          <w:szCs w:val="28"/>
        </w:rPr>
        <w:t>забалансовом</w:t>
      </w:r>
      <w:proofErr w:type="spellEnd"/>
      <w:r w:rsidRPr="00A9358B">
        <w:rPr>
          <w:rFonts w:ascii="Times New Roman" w:eastAsia="Calibri" w:hAnsi="Times New Roman" w:cs="Times New Roman"/>
          <w:sz w:val="28"/>
          <w:szCs w:val="28"/>
        </w:rPr>
        <w:t xml:space="preserve"> счете 20 «Задолженность, невостребованная кредиторами» на конец отчетного периода числится задолженность в сумме 2</w:t>
      </w:r>
      <w:r w:rsidR="00DA1372">
        <w:rPr>
          <w:rFonts w:ascii="Times New Roman" w:eastAsia="Calibri" w:hAnsi="Times New Roman" w:cs="Times New Roman"/>
          <w:sz w:val="28"/>
          <w:szCs w:val="28"/>
        </w:rPr>
        <w:t>,</w:t>
      </w:r>
      <w:r w:rsidRPr="00A9358B">
        <w:rPr>
          <w:rFonts w:ascii="Times New Roman" w:eastAsia="Calibri" w:hAnsi="Times New Roman" w:cs="Times New Roman"/>
          <w:sz w:val="28"/>
          <w:szCs w:val="28"/>
        </w:rPr>
        <w:t>00</w:t>
      </w:r>
      <w:r w:rsidR="00DA1372">
        <w:rPr>
          <w:rFonts w:ascii="Times New Roman" w:eastAsia="Calibri" w:hAnsi="Times New Roman" w:cs="Times New Roman"/>
          <w:sz w:val="28"/>
          <w:szCs w:val="28"/>
        </w:rPr>
        <w:t xml:space="preserve"> тыс.</w:t>
      </w:r>
      <w:r w:rsidRPr="00A9358B">
        <w:rPr>
          <w:rFonts w:ascii="Times New Roman" w:eastAsia="Calibri" w:hAnsi="Times New Roman" w:cs="Times New Roman"/>
          <w:sz w:val="28"/>
          <w:szCs w:val="28"/>
        </w:rPr>
        <w:t xml:space="preserve"> руб</w:t>
      </w:r>
      <w:r>
        <w:rPr>
          <w:rFonts w:ascii="Times New Roman" w:eastAsia="Calibri" w:hAnsi="Times New Roman" w:cs="Times New Roman"/>
          <w:sz w:val="28"/>
          <w:szCs w:val="28"/>
        </w:rPr>
        <w:t>лей</w:t>
      </w:r>
      <w:r w:rsidRPr="00A9358B">
        <w:rPr>
          <w:rFonts w:ascii="Times New Roman" w:eastAsia="Calibri" w:hAnsi="Times New Roman" w:cs="Times New Roman"/>
          <w:sz w:val="28"/>
          <w:szCs w:val="28"/>
        </w:rPr>
        <w:t>, принятая от Т</w:t>
      </w:r>
      <w:r>
        <w:rPr>
          <w:rFonts w:ascii="Times New Roman" w:eastAsia="Calibri" w:hAnsi="Times New Roman" w:cs="Times New Roman"/>
          <w:sz w:val="28"/>
          <w:szCs w:val="28"/>
        </w:rPr>
        <w:t>ерриториального управления Федеральной службы финансово-бюджетного надзора в Омской области (далее - ТУ</w:t>
      </w:r>
      <w:r w:rsidRPr="00A9358B">
        <w:rPr>
          <w:rFonts w:ascii="Times New Roman" w:eastAsia="Calibri" w:hAnsi="Times New Roman" w:cs="Times New Roman"/>
          <w:sz w:val="28"/>
          <w:szCs w:val="28"/>
        </w:rPr>
        <w:t xml:space="preserve"> </w:t>
      </w:r>
      <w:proofErr w:type="spellStart"/>
      <w:r w:rsidRPr="00A9358B">
        <w:rPr>
          <w:rFonts w:ascii="Times New Roman" w:eastAsia="Calibri" w:hAnsi="Times New Roman" w:cs="Times New Roman"/>
          <w:sz w:val="28"/>
          <w:szCs w:val="28"/>
        </w:rPr>
        <w:t>Росфиннадзора</w:t>
      </w:r>
      <w:proofErr w:type="spellEnd"/>
      <w:r w:rsidRPr="00A9358B">
        <w:rPr>
          <w:rFonts w:ascii="Times New Roman" w:eastAsia="Calibri" w:hAnsi="Times New Roman" w:cs="Times New Roman"/>
          <w:sz w:val="28"/>
          <w:szCs w:val="28"/>
        </w:rPr>
        <w:t xml:space="preserve"> в Омской области</w:t>
      </w:r>
      <w:r>
        <w:rPr>
          <w:rFonts w:ascii="Times New Roman" w:eastAsia="Calibri" w:hAnsi="Times New Roman" w:cs="Times New Roman"/>
          <w:sz w:val="28"/>
          <w:szCs w:val="28"/>
        </w:rPr>
        <w:t>)</w:t>
      </w:r>
      <w:r w:rsidRPr="00A9358B">
        <w:rPr>
          <w:rFonts w:ascii="Times New Roman" w:eastAsia="Calibri" w:hAnsi="Times New Roman" w:cs="Times New Roman"/>
          <w:sz w:val="28"/>
          <w:szCs w:val="28"/>
        </w:rPr>
        <w:t>.</w:t>
      </w:r>
    </w:p>
    <w:p w:rsidR="008546F6" w:rsidRPr="00A9358B" w:rsidRDefault="008546F6" w:rsidP="008546F6">
      <w:pPr>
        <w:pStyle w:val="a8"/>
        <w:ind w:firstLine="567"/>
        <w:jc w:val="both"/>
        <w:rPr>
          <w:rFonts w:ascii="Times New Roman" w:eastAsia="Calibri" w:hAnsi="Times New Roman" w:cs="Times New Roman"/>
          <w:sz w:val="28"/>
          <w:szCs w:val="28"/>
        </w:rPr>
      </w:pPr>
      <w:r w:rsidRPr="00A9358B">
        <w:rPr>
          <w:rFonts w:ascii="Times New Roman" w:eastAsia="Calibri" w:hAnsi="Times New Roman" w:cs="Times New Roman"/>
          <w:sz w:val="28"/>
          <w:szCs w:val="28"/>
        </w:rPr>
        <w:t xml:space="preserve">Данная задолженность образовалась в результате переплаты административного штрафа в 2010 году. Информация о принятых мерах по уменьшению кредиторской задолженности ТУ </w:t>
      </w:r>
      <w:proofErr w:type="spellStart"/>
      <w:r w:rsidRPr="00A9358B">
        <w:rPr>
          <w:rFonts w:ascii="Times New Roman" w:eastAsia="Calibri" w:hAnsi="Times New Roman" w:cs="Times New Roman"/>
          <w:sz w:val="28"/>
          <w:szCs w:val="28"/>
        </w:rPr>
        <w:t>Росфиннадзора</w:t>
      </w:r>
      <w:proofErr w:type="spellEnd"/>
      <w:r w:rsidRPr="00A9358B">
        <w:rPr>
          <w:rFonts w:ascii="Times New Roman" w:eastAsia="Calibri" w:hAnsi="Times New Roman" w:cs="Times New Roman"/>
          <w:sz w:val="28"/>
          <w:szCs w:val="28"/>
        </w:rPr>
        <w:t xml:space="preserve"> в Омской области отсутствует.</w:t>
      </w:r>
    </w:p>
    <w:p w:rsidR="008546F6" w:rsidRDefault="008546F6" w:rsidP="008546F6">
      <w:pPr>
        <w:pStyle w:val="a8"/>
        <w:ind w:firstLine="567"/>
        <w:jc w:val="both"/>
        <w:rPr>
          <w:rFonts w:ascii="Times New Roman" w:eastAsia="Calibri" w:hAnsi="Times New Roman" w:cs="Times New Roman"/>
          <w:sz w:val="28"/>
          <w:szCs w:val="28"/>
        </w:rPr>
      </w:pPr>
      <w:r w:rsidRPr="00A9358B">
        <w:rPr>
          <w:rFonts w:ascii="Times New Roman" w:eastAsia="Calibri" w:hAnsi="Times New Roman" w:cs="Times New Roman"/>
          <w:sz w:val="28"/>
          <w:szCs w:val="28"/>
        </w:rPr>
        <w:t xml:space="preserve">По сравнению с аналогичными показателями </w:t>
      </w:r>
      <w:r>
        <w:rPr>
          <w:rFonts w:ascii="Times New Roman" w:eastAsia="Calibri" w:hAnsi="Times New Roman" w:cs="Times New Roman"/>
          <w:sz w:val="28"/>
          <w:szCs w:val="28"/>
        </w:rPr>
        <w:t>2020</w:t>
      </w:r>
      <w:r w:rsidRPr="00A9358B">
        <w:rPr>
          <w:rFonts w:ascii="Times New Roman" w:eastAsia="Calibri" w:hAnsi="Times New Roman" w:cs="Times New Roman"/>
          <w:sz w:val="28"/>
          <w:szCs w:val="28"/>
        </w:rPr>
        <w:t xml:space="preserve"> года сумма задолженности, учтенная на </w:t>
      </w:r>
      <w:proofErr w:type="spellStart"/>
      <w:r w:rsidRPr="00A9358B">
        <w:rPr>
          <w:rFonts w:ascii="Times New Roman" w:eastAsia="Calibri" w:hAnsi="Times New Roman" w:cs="Times New Roman"/>
          <w:sz w:val="28"/>
          <w:szCs w:val="28"/>
        </w:rPr>
        <w:t>забалансовых</w:t>
      </w:r>
      <w:proofErr w:type="spellEnd"/>
      <w:r w:rsidRPr="00A9358B">
        <w:rPr>
          <w:rFonts w:ascii="Times New Roman" w:eastAsia="Calibri" w:hAnsi="Times New Roman" w:cs="Times New Roman"/>
          <w:sz w:val="28"/>
          <w:szCs w:val="28"/>
        </w:rPr>
        <w:t xml:space="preserve"> счетах, по состоянию на 01</w:t>
      </w:r>
      <w:r w:rsidR="00F20411">
        <w:rPr>
          <w:rFonts w:ascii="Times New Roman" w:eastAsia="Calibri" w:hAnsi="Times New Roman" w:cs="Times New Roman"/>
          <w:sz w:val="28"/>
          <w:szCs w:val="28"/>
        </w:rPr>
        <w:t xml:space="preserve"> января </w:t>
      </w:r>
      <w:r w:rsidRPr="00A9358B">
        <w:rPr>
          <w:rFonts w:ascii="Times New Roman" w:eastAsia="Calibri" w:hAnsi="Times New Roman" w:cs="Times New Roman"/>
          <w:sz w:val="28"/>
          <w:szCs w:val="28"/>
        </w:rPr>
        <w:t xml:space="preserve">2022 </w:t>
      </w:r>
      <w:r w:rsidR="00F20411">
        <w:rPr>
          <w:rFonts w:ascii="Times New Roman" w:eastAsia="Calibri" w:hAnsi="Times New Roman" w:cs="Times New Roman"/>
          <w:sz w:val="28"/>
          <w:szCs w:val="28"/>
        </w:rPr>
        <w:t xml:space="preserve">г. </w:t>
      </w:r>
      <w:r w:rsidRPr="00A9358B">
        <w:rPr>
          <w:rFonts w:ascii="Times New Roman" w:eastAsia="Calibri" w:hAnsi="Times New Roman" w:cs="Times New Roman"/>
          <w:sz w:val="28"/>
          <w:szCs w:val="28"/>
        </w:rPr>
        <w:t>не изменилась.</w:t>
      </w:r>
    </w:p>
    <w:p w:rsidR="00A60E58" w:rsidRDefault="00A60E58" w:rsidP="00392C8D">
      <w:pPr>
        <w:pStyle w:val="a6"/>
        <w:tabs>
          <w:tab w:val="left" w:pos="0"/>
        </w:tabs>
        <w:spacing w:after="0" w:line="240" w:lineRule="auto"/>
        <w:ind w:left="0" w:firstLine="709"/>
        <w:jc w:val="both"/>
        <w:rPr>
          <w:rFonts w:ascii="Times New Roman" w:hAnsi="Times New Roman" w:cs="Times New Roman"/>
          <w:b/>
          <w:sz w:val="28"/>
          <w:szCs w:val="28"/>
        </w:rPr>
      </w:pPr>
      <w:r w:rsidRPr="00392C8D">
        <w:rPr>
          <w:rFonts w:ascii="Times New Roman" w:hAnsi="Times New Roman" w:cs="Times New Roman"/>
          <w:b/>
          <w:sz w:val="28"/>
          <w:szCs w:val="28"/>
        </w:rPr>
        <w:t>10. Правовое обеспечение деятельности</w:t>
      </w:r>
    </w:p>
    <w:p w:rsidR="00392C8D" w:rsidRDefault="00392C8D" w:rsidP="00392C8D">
      <w:pPr>
        <w:pStyle w:val="a6"/>
        <w:tabs>
          <w:tab w:val="left" w:pos="0"/>
        </w:tabs>
        <w:spacing w:after="0" w:line="24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10.1. Правовое обеспечение деятельности Управления</w:t>
      </w:r>
    </w:p>
    <w:p w:rsidR="00392C8D" w:rsidRDefault="00392C8D" w:rsidP="00392C8D">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приказом Федерального казначейства от 17 декабря 2013 г. № 297 «О порядке проведения правовой экспертизы документов, поступающих в юридический отдел территориального органа Федерального казначейства» в 2021 году осуществлялась правовая экспертиза: локальных актов; договоров </w:t>
      </w:r>
      <w:r>
        <w:rPr>
          <w:rFonts w:ascii="Times New Roman" w:hAnsi="Times New Roman" w:cs="Times New Roman"/>
          <w:sz w:val="28"/>
          <w:szCs w:val="28"/>
        </w:rPr>
        <w:lastRenderedPageBreak/>
        <w:t>(соглашений), государственных контрактов; документов, связанных с осуществлением функции по организации исполнения судебных актов; документов, связанных с осуществлением функции по организации исполнения решений налоговых органов о взыскании налогов, сборов, страховых взносов, пеней и штрафов; документов, представляемых в рамках осуществления функциональной деятельности; документов, подготовленных в ходе контрольных мероприятий; иных документов.</w:t>
      </w:r>
    </w:p>
    <w:p w:rsidR="00235AE5" w:rsidRDefault="00235AE5" w:rsidP="00235AE5">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Объем </w:t>
      </w:r>
      <w:proofErr w:type="gramStart"/>
      <w:r>
        <w:rPr>
          <w:rFonts w:ascii="Times New Roman" w:hAnsi="Times New Roman" w:cs="Times New Roman"/>
          <w:sz w:val="28"/>
          <w:szCs w:val="28"/>
        </w:rPr>
        <w:t>документов</w:t>
      </w:r>
      <w:r w:rsidRPr="00235AE5">
        <w:rPr>
          <w:rFonts w:ascii="Times New Roman" w:hAnsi="Times New Roman" w:cs="Times New Roman"/>
          <w:sz w:val="28"/>
          <w:szCs w:val="28"/>
        </w:rPr>
        <w:t>,</w:t>
      </w:r>
      <w:r>
        <w:rPr>
          <w:rFonts w:ascii="Times New Roman" w:hAnsi="Times New Roman" w:cs="Times New Roman"/>
          <w:sz w:val="28"/>
          <w:szCs w:val="28"/>
        </w:rPr>
        <w:t xml:space="preserve"> поступивших на правовую экспертизу в 2021 году пр</w:t>
      </w:r>
      <w:r w:rsidR="00D12C87">
        <w:rPr>
          <w:rFonts w:ascii="Times New Roman" w:hAnsi="Times New Roman" w:cs="Times New Roman"/>
          <w:sz w:val="28"/>
          <w:szCs w:val="28"/>
        </w:rPr>
        <w:t>иведен</w:t>
      </w:r>
      <w:proofErr w:type="gramEnd"/>
      <w:r w:rsidR="00D12C87">
        <w:rPr>
          <w:rFonts w:ascii="Times New Roman" w:hAnsi="Times New Roman" w:cs="Times New Roman"/>
          <w:sz w:val="28"/>
          <w:szCs w:val="28"/>
        </w:rPr>
        <w:t xml:space="preserve"> в</w:t>
      </w:r>
      <w:r>
        <w:rPr>
          <w:rFonts w:ascii="Times New Roman" w:hAnsi="Times New Roman" w:cs="Times New Roman"/>
          <w:sz w:val="28"/>
          <w:szCs w:val="28"/>
        </w:rPr>
        <w:t xml:space="preserve"> Диаграмме 1</w:t>
      </w:r>
      <w:r w:rsidR="00955F0C">
        <w:rPr>
          <w:rFonts w:ascii="Times New Roman" w:hAnsi="Times New Roman" w:cs="Times New Roman"/>
          <w:sz w:val="28"/>
          <w:szCs w:val="28"/>
        </w:rPr>
        <w:t>6</w:t>
      </w:r>
      <w:r>
        <w:rPr>
          <w:rFonts w:ascii="Times New Roman" w:hAnsi="Times New Roman" w:cs="Times New Roman"/>
          <w:sz w:val="28"/>
          <w:szCs w:val="28"/>
        </w:rPr>
        <w:t>.</w:t>
      </w:r>
    </w:p>
    <w:p w:rsidR="000652C2" w:rsidRDefault="009C102E" w:rsidP="003367C8">
      <w:pPr>
        <w:autoSpaceDE w:val="0"/>
        <w:autoSpaceDN w:val="0"/>
        <w:adjustRightInd w:val="0"/>
        <w:spacing w:after="0" w:line="240" w:lineRule="auto"/>
        <w:ind w:firstLine="708"/>
        <w:jc w:val="right"/>
        <w:rPr>
          <w:rFonts w:ascii="Times New Roman" w:hAnsi="Times New Roman" w:cs="Times New Roman"/>
          <w:sz w:val="28"/>
          <w:szCs w:val="28"/>
        </w:rPr>
      </w:pPr>
      <w:r>
        <w:rPr>
          <w:rFonts w:ascii="Times New Roman" w:hAnsi="Times New Roman" w:cs="Times New Roman"/>
          <w:sz w:val="28"/>
          <w:szCs w:val="28"/>
        </w:rPr>
        <w:t>Диаграмма 1</w:t>
      </w:r>
      <w:r w:rsidR="00955F0C">
        <w:rPr>
          <w:rFonts w:ascii="Times New Roman" w:hAnsi="Times New Roman" w:cs="Times New Roman"/>
          <w:sz w:val="28"/>
          <w:szCs w:val="28"/>
        </w:rPr>
        <w:t>6</w:t>
      </w:r>
    </w:p>
    <w:p w:rsidR="00392C8D" w:rsidRDefault="00392C8D" w:rsidP="00392C8D">
      <w:pPr>
        <w:tabs>
          <w:tab w:val="left" w:pos="0"/>
        </w:tabs>
        <w:spacing w:after="0" w:line="240" w:lineRule="auto"/>
        <w:jc w:val="both"/>
        <w:rPr>
          <w:rFonts w:ascii="Times New Roman" w:hAnsi="Times New Roman" w:cs="Times New Roman"/>
          <w:b/>
          <w:sz w:val="28"/>
          <w:szCs w:val="28"/>
        </w:rPr>
      </w:pPr>
    </w:p>
    <w:p w:rsidR="00392C8D" w:rsidRDefault="00E45B06" w:rsidP="00392C8D">
      <w:pPr>
        <w:tabs>
          <w:tab w:val="left" w:pos="1418"/>
        </w:tabs>
        <w:spacing w:after="0" w:line="240" w:lineRule="auto"/>
        <w:jc w:val="both"/>
        <w:rPr>
          <w:rFonts w:ascii="Times New Roman" w:hAnsi="Times New Roman" w:cs="Times New Roman"/>
          <w:b/>
          <w:sz w:val="28"/>
          <w:szCs w:val="28"/>
        </w:rPr>
      </w:pPr>
      <w:r>
        <w:rPr>
          <w:noProof/>
          <w:lang w:eastAsia="ru-RU"/>
        </w:rPr>
        <w:drawing>
          <wp:inline distT="0" distB="0" distL="0" distR="0" wp14:anchorId="35AF87C3" wp14:editId="29F81E21">
            <wp:extent cx="6381750" cy="5810250"/>
            <wp:effectExtent l="0" t="0" r="19050" b="19050"/>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392C8D" w:rsidRDefault="001A7F75" w:rsidP="00392C8D">
      <w:pPr>
        <w:tabs>
          <w:tab w:val="left" w:pos="1418"/>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1</w:t>
      </w:r>
      <w:r w:rsidR="00392C8D">
        <w:rPr>
          <w:rFonts w:ascii="Times New Roman" w:hAnsi="Times New Roman" w:cs="Times New Roman"/>
          <w:b/>
          <w:sz w:val="28"/>
          <w:szCs w:val="28"/>
        </w:rPr>
        <w:t>0.2. Производство по делам об административных правонарушениях</w:t>
      </w:r>
    </w:p>
    <w:p w:rsidR="00392C8D" w:rsidRDefault="00392C8D" w:rsidP="00392C8D">
      <w:pPr>
        <w:tabs>
          <w:tab w:val="left" w:pos="141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Производство по делам об административных правонарушениях осуществляется в соответствии с требованиями Ко</w:t>
      </w:r>
      <w:r w:rsidR="00982B25">
        <w:rPr>
          <w:rFonts w:ascii="Times New Roman" w:hAnsi="Times New Roman" w:cs="Times New Roman"/>
          <w:sz w:val="28"/>
          <w:szCs w:val="28"/>
        </w:rPr>
        <w:t>АП РФ</w:t>
      </w:r>
      <w:r>
        <w:rPr>
          <w:rFonts w:ascii="Times New Roman" w:hAnsi="Times New Roman" w:cs="Times New Roman"/>
          <w:sz w:val="28"/>
          <w:szCs w:val="28"/>
        </w:rPr>
        <w:t xml:space="preserve">, приказа Федерального казначейства от 28 ноября 2017 г. № 328 «Об утверждении порядка осуществления </w:t>
      </w:r>
      <w:r>
        <w:rPr>
          <w:rFonts w:ascii="Times New Roman" w:hAnsi="Times New Roman" w:cs="Times New Roman"/>
          <w:sz w:val="28"/>
          <w:szCs w:val="28"/>
        </w:rPr>
        <w:lastRenderedPageBreak/>
        <w:t xml:space="preserve">органами Федерального казначейства производства по делам об административных правонарушениях». </w:t>
      </w:r>
    </w:p>
    <w:p w:rsidR="00392C8D" w:rsidRDefault="00392C8D" w:rsidP="00392C8D">
      <w:pPr>
        <w:tabs>
          <w:tab w:val="left" w:pos="141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ходе производства по делам об административных правонарушениях в 2021 году осуществлена подготовка процессуальных документов по </w:t>
      </w:r>
      <w:r w:rsidRPr="00E15202">
        <w:rPr>
          <w:rFonts w:ascii="Times New Roman" w:hAnsi="Times New Roman" w:cs="Times New Roman"/>
          <w:sz w:val="28"/>
          <w:szCs w:val="28"/>
        </w:rPr>
        <w:t xml:space="preserve">48 делам </w:t>
      </w:r>
      <w:r>
        <w:rPr>
          <w:rFonts w:ascii="Times New Roman" w:hAnsi="Times New Roman" w:cs="Times New Roman"/>
          <w:sz w:val="28"/>
          <w:szCs w:val="28"/>
        </w:rPr>
        <w:t>об административных правонарушениях, рассмотренных должностными лицами Управления: 36 проект</w:t>
      </w:r>
      <w:r w:rsidR="00F57E21">
        <w:rPr>
          <w:rFonts w:ascii="Times New Roman" w:hAnsi="Times New Roman" w:cs="Times New Roman"/>
          <w:sz w:val="28"/>
          <w:szCs w:val="28"/>
        </w:rPr>
        <w:t>ов</w:t>
      </w:r>
      <w:r>
        <w:rPr>
          <w:rFonts w:ascii="Times New Roman" w:hAnsi="Times New Roman" w:cs="Times New Roman"/>
          <w:sz w:val="28"/>
          <w:szCs w:val="28"/>
        </w:rPr>
        <w:t xml:space="preserve"> постановлений о назначении административного наказания и 12 проектов постановлений о прекращении дела об административном правонарушении.  </w:t>
      </w:r>
    </w:p>
    <w:p w:rsidR="00392C8D" w:rsidRPr="001A67CA" w:rsidRDefault="00392C8D" w:rsidP="00392C8D">
      <w:pPr>
        <w:tabs>
          <w:tab w:val="left" w:pos="1418"/>
        </w:tabs>
        <w:spacing w:after="0" w:line="240" w:lineRule="auto"/>
        <w:ind w:firstLine="709"/>
        <w:jc w:val="both"/>
        <w:rPr>
          <w:rFonts w:ascii="Times New Roman" w:hAnsi="Times New Roman" w:cs="Times New Roman"/>
          <w:sz w:val="28"/>
          <w:szCs w:val="28"/>
        </w:rPr>
      </w:pPr>
      <w:r w:rsidRPr="001A67CA">
        <w:rPr>
          <w:rFonts w:ascii="Times New Roman" w:hAnsi="Times New Roman" w:cs="Times New Roman"/>
          <w:sz w:val="28"/>
          <w:szCs w:val="28"/>
        </w:rPr>
        <w:t xml:space="preserve">Кроме того, в 2021 году должностными лицами Юридического отдела в рамках возложенных полномочий рассмотрены 2 дела об административных правонарушениях: вынесено 2 постановления о назначении административного наказания. </w:t>
      </w:r>
    </w:p>
    <w:p w:rsidR="00392C8D" w:rsidRDefault="00B8265A" w:rsidP="00392C8D">
      <w:pPr>
        <w:spacing w:after="0" w:line="240" w:lineRule="auto"/>
        <w:ind w:firstLine="709"/>
        <w:jc w:val="both"/>
        <w:rPr>
          <w:rFonts w:ascii="Times New Roman" w:hAnsi="Times New Roman" w:cs="Times New Roman"/>
          <w:b/>
          <w:spacing w:val="2"/>
          <w:sz w:val="28"/>
          <w:szCs w:val="28"/>
        </w:rPr>
      </w:pPr>
      <w:r>
        <w:rPr>
          <w:rFonts w:ascii="Times New Roman" w:hAnsi="Times New Roman" w:cs="Times New Roman"/>
          <w:b/>
          <w:spacing w:val="2"/>
          <w:sz w:val="28"/>
          <w:szCs w:val="28"/>
        </w:rPr>
        <w:t>10.3.</w:t>
      </w:r>
      <w:r w:rsidR="00392C8D">
        <w:rPr>
          <w:rFonts w:ascii="Times New Roman" w:hAnsi="Times New Roman" w:cs="Times New Roman"/>
          <w:b/>
          <w:spacing w:val="2"/>
          <w:sz w:val="28"/>
          <w:szCs w:val="28"/>
        </w:rPr>
        <w:t xml:space="preserve"> Обеспечение защиты интересов Федерального казначейства, Управления, Министерства финансов Российской Федерации в судах</w:t>
      </w:r>
    </w:p>
    <w:p w:rsidR="00392C8D" w:rsidRDefault="00392C8D" w:rsidP="00392C8D">
      <w:pPr>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Обеспечение защиты интересов Федерального казначейства, Управления в 2021 году в судах складывалось из деятельности по двум направлениям:</w:t>
      </w:r>
    </w:p>
    <w:p w:rsidR="00392C8D" w:rsidRDefault="00392C8D" w:rsidP="00814774">
      <w:pPr>
        <w:numPr>
          <w:ilvl w:val="0"/>
          <w:numId w:val="4"/>
        </w:numPr>
        <w:spacing w:after="0" w:line="240" w:lineRule="auto"/>
        <w:ind w:left="0" w:firstLine="709"/>
        <w:jc w:val="both"/>
        <w:rPr>
          <w:rFonts w:ascii="Times New Roman" w:hAnsi="Times New Roman" w:cs="Times New Roman"/>
          <w:spacing w:val="2"/>
          <w:sz w:val="28"/>
          <w:szCs w:val="28"/>
        </w:rPr>
      </w:pPr>
      <w:r>
        <w:rPr>
          <w:rFonts w:ascii="Times New Roman" w:hAnsi="Times New Roman" w:cs="Times New Roman"/>
          <w:spacing w:val="2"/>
          <w:sz w:val="28"/>
          <w:szCs w:val="28"/>
        </w:rPr>
        <w:t>защита интересов Министерства финансов Российской Федерации, а также Правительства Российской Федерации в случаях, когда представление его интересов поручено Министерству финансов Российской Федерации;</w:t>
      </w:r>
    </w:p>
    <w:p w:rsidR="00392C8D" w:rsidRPr="00B8265A" w:rsidRDefault="00392C8D" w:rsidP="00814774">
      <w:pPr>
        <w:numPr>
          <w:ilvl w:val="0"/>
          <w:numId w:val="4"/>
        </w:numPr>
        <w:spacing w:after="0" w:line="240" w:lineRule="auto"/>
        <w:ind w:left="0" w:firstLine="709"/>
        <w:jc w:val="both"/>
        <w:rPr>
          <w:rFonts w:ascii="Times New Roman" w:hAnsi="Times New Roman" w:cs="Times New Roman"/>
          <w:b/>
          <w:spacing w:val="2"/>
          <w:sz w:val="28"/>
          <w:szCs w:val="28"/>
        </w:rPr>
      </w:pPr>
      <w:r>
        <w:rPr>
          <w:rFonts w:ascii="Times New Roman" w:hAnsi="Times New Roman" w:cs="Times New Roman"/>
          <w:spacing w:val="2"/>
          <w:sz w:val="28"/>
          <w:szCs w:val="28"/>
        </w:rPr>
        <w:t>защита интересов Федерального казначейства, Управления путем обращения в суды с требованиями к третьим лицам, защита интересов в судах по требованиям, предъявленным третьими лицами к Федеральному казначейству, Управлению, а также по делам, в которых Федеральное казначейство, Управление выступают в качестве третьих лиц.</w:t>
      </w:r>
    </w:p>
    <w:p w:rsidR="00B8265A" w:rsidRPr="00B8265A" w:rsidRDefault="00B8265A" w:rsidP="00B8265A">
      <w:pPr>
        <w:tabs>
          <w:tab w:val="left" w:pos="0"/>
        </w:tabs>
        <w:spacing w:after="0" w:line="240" w:lineRule="auto"/>
        <w:jc w:val="both"/>
        <w:rPr>
          <w:rFonts w:ascii="Times New Roman" w:hAnsi="Times New Roman" w:cs="Times New Roman"/>
          <w:sz w:val="28"/>
          <w:szCs w:val="28"/>
        </w:rPr>
      </w:pPr>
      <w:r w:rsidRPr="00B8265A">
        <w:rPr>
          <w:rFonts w:ascii="Times New Roman" w:hAnsi="Times New Roman" w:cs="Times New Roman"/>
          <w:sz w:val="28"/>
          <w:szCs w:val="28"/>
        </w:rPr>
        <w:tab/>
        <w:t xml:space="preserve">При представлении интересов </w:t>
      </w:r>
      <w:r w:rsidRPr="00B8265A">
        <w:rPr>
          <w:rFonts w:ascii="Times New Roman" w:hAnsi="Times New Roman" w:cs="Times New Roman"/>
          <w:spacing w:val="2"/>
          <w:sz w:val="28"/>
          <w:szCs w:val="28"/>
        </w:rPr>
        <w:t>Федера</w:t>
      </w:r>
      <w:r>
        <w:rPr>
          <w:rFonts w:ascii="Times New Roman" w:hAnsi="Times New Roman" w:cs="Times New Roman"/>
          <w:spacing w:val="2"/>
          <w:sz w:val="28"/>
          <w:szCs w:val="28"/>
        </w:rPr>
        <w:t>льного казначейства, Управления</w:t>
      </w:r>
      <w:r w:rsidRPr="00B8265A">
        <w:rPr>
          <w:rFonts w:ascii="Times New Roman" w:hAnsi="Times New Roman" w:cs="Times New Roman"/>
          <w:spacing w:val="2"/>
          <w:sz w:val="28"/>
          <w:szCs w:val="28"/>
        </w:rPr>
        <w:t xml:space="preserve"> </w:t>
      </w:r>
      <w:r w:rsidRPr="00B8265A">
        <w:rPr>
          <w:rFonts w:ascii="Times New Roman" w:hAnsi="Times New Roman" w:cs="Times New Roman"/>
          <w:sz w:val="28"/>
          <w:szCs w:val="28"/>
        </w:rPr>
        <w:t>в судах   велась работа по подготовке процессуальных документов по судебным делам в количестве 320</w:t>
      </w:r>
      <w:r>
        <w:rPr>
          <w:rFonts w:ascii="Times New Roman" w:hAnsi="Times New Roman" w:cs="Times New Roman"/>
          <w:sz w:val="28"/>
          <w:szCs w:val="28"/>
        </w:rPr>
        <w:t xml:space="preserve"> процессуальных документов</w:t>
      </w:r>
      <w:r w:rsidRPr="00B8265A">
        <w:rPr>
          <w:rFonts w:ascii="Times New Roman" w:hAnsi="Times New Roman" w:cs="Times New Roman"/>
          <w:sz w:val="28"/>
          <w:szCs w:val="28"/>
        </w:rPr>
        <w:t xml:space="preserve">, интересов </w:t>
      </w:r>
      <w:r w:rsidRPr="00B8265A">
        <w:rPr>
          <w:rFonts w:ascii="Times New Roman" w:hAnsi="Times New Roman" w:cs="Times New Roman"/>
          <w:spacing w:val="2"/>
          <w:sz w:val="28"/>
          <w:szCs w:val="28"/>
        </w:rPr>
        <w:t xml:space="preserve">Министерства финансов Российской Федерации </w:t>
      </w:r>
      <w:r w:rsidRPr="00B8265A">
        <w:rPr>
          <w:rFonts w:ascii="Times New Roman" w:hAnsi="Times New Roman" w:cs="Times New Roman"/>
          <w:sz w:val="28"/>
          <w:szCs w:val="28"/>
        </w:rPr>
        <w:t>в количестве 973</w:t>
      </w:r>
      <w:r>
        <w:rPr>
          <w:rFonts w:ascii="Times New Roman" w:hAnsi="Times New Roman" w:cs="Times New Roman"/>
          <w:sz w:val="28"/>
          <w:szCs w:val="28"/>
        </w:rPr>
        <w:t xml:space="preserve"> процессуальных документов</w:t>
      </w:r>
      <w:r w:rsidRPr="00B8265A">
        <w:rPr>
          <w:rFonts w:ascii="Times New Roman" w:hAnsi="Times New Roman" w:cs="Times New Roman"/>
          <w:sz w:val="28"/>
          <w:szCs w:val="28"/>
        </w:rPr>
        <w:t>.</w:t>
      </w:r>
    </w:p>
    <w:p w:rsidR="00392C8D" w:rsidRDefault="00953518" w:rsidP="00392C8D">
      <w:pPr>
        <w:spacing w:after="0" w:line="240" w:lineRule="auto"/>
        <w:ind w:firstLine="709"/>
        <w:jc w:val="both"/>
        <w:rPr>
          <w:rFonts w:ascii="Times New Roman" w:hAnsi="Times New Roman" w:cs="Times New Roman"/>
          <w:b/>
          <w:spacing w:val="2"/>
          <w:sz w:val="28"/>
          <w:szCs w:val="28"/>
        </w:rPr>
      </w:pPr>
      <w:r>
        <w:rPr>
          <w:rFonts w:ascii="Times New Roman" w:hAnsi="Times New Roman" w:cs="Times New Roman"/>
          <w:b/>
          <w:spacing w:val="2"/>
          <w:sz w:val="28"/>
          <w:szCs w:val="28"/>
        </w:rPr>
        <w:t>10.3.1.</w:t>
      </w:r>
      <w:r w:rsidR="00392C8D">
        <w:rPr>
          <w:rFonts w:ascii="Times New Roman" w:hAnsi="Times New Roman" w:cs="Times New Roman"/>
          <w:b/>
          <w:spacing w:val="2"/>
          <w:sz w:val="28"/>
          <w:szCs w:val="28"/>
        </w:rPr>
        <w:t xml:space="preserve"> Представление в судах интересов Министерства финансов Российской Федерации, а также Правительства Российской Федерации, </w:t>
      </w:r>
      <w:r w:rsidR="00392C8D">
        <w:rPr>
          <w:rFonts w:ascii="Times New Roman" w:hAnsi="Times New Roman" w:cs="Times New Roman"/>
          <w:b/>
          <w:spacing w:val="2"/>
          <w:sz w:val="28"/>
          <w:szCs w:val="28"/>
        </w:rPr>
        <w:br/>
        <w:t>в случаях, когда представление его интересов поручено Министерству финансов Российской Федерации</w:t>
      </w:r>
    </w:p>
    <w:p w:rsidR="00392C8D" w:rsidRDefault="00392C8D" w:rsidP="00392C8D">
      <w:pPr>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Всего за 2021 год в арбитражные суды, суды общей юрисдикции, а также мировым судьям предъявлено 115 исков к Правительству Российской Федерации, Министерству финансов Российской Федерации, чьи интересы представляло Управление, на общую сумму 165</w:t>
      </w:r>
      <w:r w:rsidR="00470BA5">
        <w:rPr>
          <w:rFonts w:ascii="Times New Roman" w:hAnsi="Times New Roman" w:cs="Times New Roman"/>
          <w:spacing w:val="2"/>
          <w:sz w:val="28"/>
          <w:szCs w:val="28"/>
        </w:rPr>
        <w:t> </w:t>
      </w:r>
      <w:r>
        <w:rPr>
          <w:rFonts w:ascii="Times New Roman" w:hAnsi="Times New Roman" w:cs="Times New Roman"/>
          <w:spacing w:val="2"/>
          <w:sz w:val="28"/>
          <w:szCs w:val="28"/>
        </w:rPr>
        <w:t>115</w:t>
      </w:r>
      <w:r w:rsidR="00470BA5">
        <w:rPr>
          <w:rFonts w:ascii="Times New Roman" w:hAnsi="Times New Roman" w:cs="Times New Roman"/>
          <w:spacing w:val="2"/>
          <w:sz w:val="28"/>
          <w:szCs w:val="28"/>
        </w:rPr>
        <w:t>,</w:t>
      </w:r>
      <w:r>
        <w:rPr>
          <w:rFonts w:ascii="Times New Roman" w:hAnsi="Times New Roman" w:cs="Times New Roman"/>
          <w:spacing w:val="2"/>
          <w:sz w:val="28"/>
          <w:szCs w:val="28"/>
        </w:rPr>
        <w:t>46</w:t>
      </w:r>
      <w:r w:rsidR="00470BA5">
        <w:rPr>
          <w:rFonts w:ascii="Times New Roman" w:hAnsi="Times New Roman" w:cs="Times New Roman"/>
          <w:spacing w:val="2"/>
          <w:sz w:val="28"/>
          <w:szCs w:val="28"/>
        </w:rPr>
        <w:t xml:space="preserve"> тыс.</w:t>
      </w:r>
      <w:r>
        <w:rPr>
          <w:rFonts w:ascii="Times New Roman" w:hAnsi="Times New Roman" w:cs="Times New Roman"/>
          <w:spacing w:val="2"/>
          <w:sz w:val="28"/>
          <w:szCs w:val="28"/>
        </w:rPr>
        <w:t xml:space="preserve"> рубл</w:t>
      </w:r>
      <w:r w:rsidR="00470BA5">
        <w:rPr>
          <w:rFonts w:ascii="Times New Roman" w:hAnsi="Times New Roman" w:cs="Times New Roman"/>
          <w:spacing w:val="2"/>
          <w:sz w:val="28"/>
          <w:szCs w:val="28"/>
        </w:rPr>
        <w:t>ей</w:t>
      </w:r>
      <w:r>
        <w:rPr>
          <w:rFonts w:ascii="Times New Roman" w:hAnsi="Times New Roman" w:cs="Times New Roman"/>
          <w:spacing w:val="2"/>
          <w:sz w:val="28"/>
          <w:szCs w:val="28"/>
        </w:rPr>
        <w:t xml:space="preserve">. </w:t>
      </w:r>
    </w:p>
    <w:p w:rsidR="00392C8D" w:rsidRDefault="00392C8D" w:rsidP="00392C8D">
      <w:pPr>
        <w:spacing w:after="0" w:line="240" w:lineRule="auto"/>
        <w:ind w:firstLine="709"/>
        <w:jc w:val="both"/>
        <w:rPr>
          <w:rFonts w:ascii="Times New Roman" w:hAnsi="Times New Roman" w:cs="Times New Roman"/>
          <w:spacing w:val="2"/>
          <w:sz w:val="28"/>
          <w:szCs w:val="28"/>
        </w:rPr>
      </w:pPr>
      <w:proofErr w:type="gramStart"/>
      <w:r>
        <w:rPr>
          <w:rFonts w:ascii="Times New Roman" w:hAnsi="Times New Roman" w:cs="Times New Roman"/>
          <w:spacing w:val="2"/>
          <w:sz w:val="28"/>
          <w:szCs w:val="28"/>
        </w:rPr>
        <w:t>По результатам рассмотрения дел с участием Управления в качестве представителей Министерства финансов Российской Федерации к Правительству Российской Федерации, Министерству финансов Российской Федерации судами по 71 делу вынесены решения об отказе в удовлетворении заявленных требований к Министерству финансов Российской Федерации (сумма требований, в удовлетворении которых отказано, составила 820</w:t>
      </w:r>
      <w:r w:rsidR="00470BA5">
        <w:rPr>
          <w:rFonts w:ascii="Times New Roman" w:hAnsi="Times New Roman" w:cs="Times New Roman"/>
          <w:spacing w:val="2"/>
          <w:sz w:val="28"/>
          <w:szCs w:val="28"/>
        </w:rPr>
        <w:t> </w:t>
      </w:r>
      <w:r>
        <w:rPr>
          <w:rFonts w:ascii="Times New Roman" w:hAnsi="Times New Roman" w:cs="Times New Roman"/>
          <w:spacing w:val="2"/>
          <w:sz w:val="28"/>
          <w:szCs w:val="28"/>
        </w:rPr>
        <w:t>261</w:t>
      </w:r>
      <w:r w:rsidR="00470BA5">
        <w:rPr>
          <w:rFonts w:ascii="Times New Roman" w:hAnsi="Times New Roman" w:cs="Times New Roman"/>
          <w:spacing w:val="2"/>
          <w:sz w:val="28"/>
          <w:szCs w:val="28"/>
        </w:rPr>
        <w:t>,</w:t>
      </w:r>
      <w:r>
        <w:rPr>
          <w:rFonts w:ascii="Times New Roman" w:hAnsi="Times New Roman" w:cs="Times New Roman"/>
          <w:spacing w:val="2"/>
          <w:sz w:val="28"/>
          <w:szCs w:val="28"/>
        </w:rPr>
        <w:t>80</w:t>
      </w:r>
      <w:r w:rsidR="00470BA5">
        <w:rPr>
          <w:rFonts w:ascii="Times New Roman" w:hAnsi="Times New Roman" w:cs="Times New Roman"/>
          <w:spacing w:val="2"/>
          <w:sz w:val="28"/>
          <w:szCs w:val="28"/>
        </w:rPr>
        <w:t xml:space="preserve"> тыс.</w:t>
      </w:r>
      <w:r>
        <w:rPr>
          <w:rFonts w:ascii="Times New Roman" w:hAnsi="Times New Roman" w:cs="Times New Roman"/>
          <w:spacing w:val="2"/>
          <w:sz w:val="28"/>
          <w:szCs w:val="28"/>
        </w:rPr>
        <w:t xml:space="preserve"> рубл</w:t>
      </w:r>
      <w:r w:rsidR="00470BA5">
        <w:rPr>
          <w:rFonts w:ascii="Times New Roman" w:hAnsi="Times New Roman" w:cs="Times New Roman"/>
          <w:spacing w:val="2"/>
          <w:sz w:val="28"/>
          <w:szCs w:val="28"/>
        </w:rPr>
        <w:t>ей</w:t>
      </w:r>
      <w:r>
        <w:rPr>
          <w:rFonts w:ascii="Times New Roman" w:hAnsi="Times New Roman" w:cs="Times New Roman"/>
          <w:spacing w:val="2"/>
          <w:sz w:val="28"/>
          <w:szCs w:val="28"/>
        </w:rPr>
        <w:t>), по 41 делу об удовлетворении требований о взыскании денежных средств</w:t>
      </w:r>
      <w:proofErr w:type="gramEnd"/>
      <w:r>
        <w:rPr>
          <w:rFonts w:ascii="Times New Roman" w:hAnsi="Times New Roman" w:cs="Times New Roman"/>
          <w:spacing w:val="2"/>
          <w:sz w:val="28"/>
          <w:szCs w:val="28"/>
        </w:rPr>
        <w:t xml:space="preserve"> за счет казны Российской Федерации с других государственных органов (сумма </w:t>
      </w:r>
      <w:r>
        <w:rPr>
          <w:rFonts w:ascii="Times New Roman" w:hAnsi="Times New Roman" w:cs="Times New Roman"/>
          <w:spacing w:val="2"/>
          <w:sz w:val="28"/>
          <w:szCs w:val="28"/>
        </w:rPr>
        <w:lastRenderedPageBreak/>
        <w:t>удовлетворенных требова</w:t>
      </w:r>
      <w:r w:rsidR="00D0395F">
        <w:rPr>
          <w:rFonts w:ascii="Times New Roman" w:hAnsi="Times New Roman" w:cs="Times New Roman"/>
          <w:spacing w:val="2"/>
          <w:sz w:val="28"/>
          <w:szCs w:val="28"/>
        </w:rPr>
        <w:t>ний составила 1</w:t>
      </w:r>
      <w:r w:rsidR="00470BA5">
        <w:rPr>
          <w:rFonts w:ascii="Times New Roman" w:hAnsi="Times New Roman" w:cs="Times New Roman"/>
          <w:spacing w:val="2"/>
          <w:sz w:val="28"/>
          <w:szCs w:val="28"/>
        </w:rPr>
        <w:t> </w:t>
      </w:r>
      <w:r w:rsidR="00D0395F">
        <w:rPr>
          <w:rFonts w:ascii="Times New Roman" w:hAnsi="Times New Roman" w:cs="Times New Roman"/>
          <w:spacing w:val="2"/>
          <w:sz w:val="28"/>
          <w:szCs w:val="28"/>
        </w:rPr>
        <w:t>997</w:t>
      </w:r>
      <w:r w:rsidR="00470BA5">
        <w:rPr>
          <w:rFonts w:ascii="Times New Roman" w:hAnsi="Times New Roman" w:cs="Times New Roman"/>
          <w:spacing w:val="2"/>
          <w:sz w:val="28"/>
          <w:szCs w:val="28"/>
        </w:rPr>
        <w:t>,76 тыс.</w:t>
      </w:r>
      <w:r w:rsidR="00D0395F">
        <w:rPr>
          <w:rFonts w:ascii="Times New Roman" w:hAnsi="Times New Roman" w:cs="Times New Roman"/>
          <w:spacing w:val="2"/>
          <w:sz w:val="28"/>
          <w:szCs w:val="28"/>
        </w:rPr>
        <w:t xml:space="preserve"> рублей</w:t>
      </w:r>
      <w:r>
        <w:rPr>
          <w:rFonts w:ascii="Times New Roman" w:hAnsi="Times New Roman" w:cs="Times New Roman"/>
          <w:spacing w:val="2"/>
          <w:sz w:val="28"/>
          <w:szCs w:val="28"/>
        </w:rPr>
        <w:t>) и по 49 делам об удовлетворении требований к Министерству финансов Российской Федерации и (сумма удовлетворенных требован</w:t>
      </w:r>
      <w:r w:rsidR="00D0395F">
        <w:rPr>
          <w:rFonts w:ascii="Times New Roman" w:hAnsi="Times New Roman" w:cs="Times New Roman"/>
          <w:spacing w:val="2"/>
          <w:sz w:val="28"/>
          <w:szCs w:val="28"/>
        </w:rPr>
        <w:t>ий составила 12</w:t>
      </w:r>
      <w:r w:rsidR="00470BA5">
        <w:rPr>
          <w:rFonts w:ascii="Times New Roman" w:hAnsi="Times New Roman" w:cs="Times New Roman"/>
          <w:spacing w:val="2"/>
          <w:sz w:val="28"/>
          <w:szCs w:val="28"/>
        </w:rPr>
        <w:t> </w:t>
      </w:r>
      <w:r w:rsidR="00D0395F">
        <w:rPr>
          <w:rFonts w:ascii="Times New Roman" w:hAnsi="Times New Roman" w:cs="Times New Roman"/>
          <w:spacing w:val="2"/>
          <w:sz w:val="28"/>
          <w:szCs w:val="28"/>
        </w:rPr>
        <w:t>509</w:t>
      </w:r>
      <w:r w:rsidR="00470BA5">
        <w:rPr>
          <w:rFonts w:ascii="Times New Roman" w:hAnsi="Times New Roman" w:cs="Times New Roman"/>
          <w:spacing w:val="2"/>
          <w:sz w:val="28"/>
          <w:szCs w:val="28"/>
        </w:rPr>
        <w:t>,63 тыс.</w:t>
      </w:r>
      <w:r w:rsidR="00D0395F">
        <w:rPr>
          <w:rFonts w:ascii="Times New Roman" w:hAnsi="Times New Roman" w:cs="Times New Roman"/>
          <w:spacing w:val="2"/>
          <w:sz w:val="28"/>
          <w:szCs w:val="28"/>
        </w:rPr>
        <w:t xml:space="preserve"> рублей</w:t>
      </w:r>
      <w:r>
        <w:rPr>
          <w:rFonts w:ascii="Times New Roman" w:hAnsi="Times New Roman" w:cs="Times New Roman"/>
          <w:spacing w:val="2"/>
          <w:sz w:val="28"/>
          <w:szCs w:val="28"/>
        </w:rPr>
        <w:t>).</w:t>
      </w:r>
    </w:p>
    <w:p w:rsidR="00392C8D" w:rsidRDefault="00392C8D" w:rsidP="00392C8D">
      <w:pPr>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В 2021 году взыскано с Министерства финансов Российской Федерации за счет средств казны Российской Федерации по следующим категориям дел:</w:t>
      </w:r>
    </w:p>
    <w:p w:rsidR="00392C8D" w:rsidRDefault="00392C8D" w:rsidP="00392C8D">
      <w:pPr>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 возмещение вреда, причиненного незаконными действиями органов дознания, предварительного следствия, прокуратуры и суда (статья 1070 Гражданского кодекса Российской Феде</w:t>
      </w:r>
      <w:r w:rsidR="00D0395F">
        <w:rPr>
          <w:rFonts w:ascii="Times New Roman" w:hAnsi="Times New Roman" w:cs="Times New Roman"/>
          <w:spacing w:val="2"/>
          <w:sz w:val="28"/>
          <w:szCs w:val="28"/>
        </w:rPr>
        <w:t xml:space="preserve">рации) – 28 дел на общую сумму </w:t>
      </w:r>
      <w:r>
        <w:rPr>
          <w:rFonts w:ascii="Times New Roman" w:hAnsi="Times New Roman" w:cs="Times New Roman"/>
          <w:spacing w:val="2"/>
          <w:sz w:val="28"/>
          <w:szCs w:val="28"/>
        </w:rPr>
        <w:t>2</w:t>
      </w:r>
      <w:r w:rsidR="00470BA5">
        <w:rPr>
          <w:rFonts w:ascii="Times New Roman" w:hAnsi="Times New Roman" w:cs="Times New Roman"/>
          <w:spacing w:val="2"/>
          <w:sz w:val="28"/>
          <w:szCs w:val="28"/>
        </w:rPr>
        <w:t> </w:t>
      </w:r>
      <w:r>
        <w:rPr>
          <w:rFonts w:ascii="Times New Roman" w:hAnsi="Times New Roman" w:cs="Times New Roman"/>
          <w:spacing w:val="2"/>
          <w:sz w:val="28"/>
          <w:szCs w:val="28"/>
        </w:rPr>
        <w:t>306</w:t>
      </w:r>
      <w:r w:rsidR="00470BA5">
        <w:rPr>
          <w:rFonts w:ascii="Times New Roman" w:hAnsi="Times New Roman" w:cs="Times New Roman"/>
          <w:spacing w:val="2"/>
          <w:sz w:val="28"/>
          <w:szCs w:val="28"/>
        </w:rPr>
        <w:t>,</w:t>
      </w:r>
      <w:r>
        <w:rPr>
          <w:rFonts w:ascii="Times New Roman" w:hAnsi="Times New Roman" w:cs="Times New Roman"/>
          <w:spacing w:val="2"/>
          <w:sz w:val="28"/>
          <w:szCs w:val="28"/>
        </w:rPr>
        <w:t>23</w:t>
      </w:r>
      <w:r w:rsidR="00470BA5">
        <w:rPr>
          <w:rFonts w:ascii="Times New Roman" w:hAnsi="Times New Roman" w:cs="Times New Roman"/>
          <w:spacing w:val="2"/>
          <w:sz w:val="28"/>
          <w:szCs w:val="28"/>
        </w:rPr>
        <w:t xml:space="preserve"> тыс.</w:t>
      </w:r>
      <w:r>
        <w:rPr>
          <w:rFonts w:ascii="Times New Roman" w:hAnsi="Times New Roman" w:cs="Times New Roman"/>
          <w:spacing w:val="2"/>
          <w:sz w:val="28"/>
          <w:szCs w:val="28"/>
        </w:rPr>
        <w:t xml:space="preserve"> рубл</w:t>
      </w:r>
      <w:r w:rsidR="00470BA5">
        <w:rPr>
          <w:rFonts w:ascii="Times New Roman" w:hAnsi="Times New Roman" w:cs="Times New Roman"/>
          <w:spacing w:val="2"/>
          <w:sz w:val="28"/>
          <w:szCs w:val="28"/>
        </w:rPr>
        <w:t>ей</w:t>
      </w:r>
      <w:r>
        <w:rPr>
          <w:rFonts w:ascii="Times New Roman" w:hAnsi="Times New Roman" w:cs="Times New Roman"/>
          <w:spacing w:val="2"/>
          <w:sz w:val="28"/>
          <w:szCs w:val="28"/>
        </w:rPr>
        <w:t>;</w:t>
      </w:r>
    </w:p>
    <w:p w:rsidR="00392C8D" w:rsidRDefault="00392C8D" w:rsidP="00392C8D">
      <w:pPr>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 реабилитация (Глава 18 Уголовно-процессуального кодекса Российской Федерации) – 11 требований удовлетворено н</w:t>
      </w:r>
      <w:r w:rsidR="00D0395F">
        <w:rPr>
          <w:rFonts w:ascii="Times New Roman" w:hAnsi="Times New Roman" w:cs="Times New Roman"/>
          <w:spacing w:val="2"/>
          <w:sz w:val="28"/>
          <w:szCs w:val="28"/>
        </w:rPr>
        <w:t>а общую сумму 2</w:t>
      </w:r>
      <w:r w:rsidR="00470BA5">
        <w:rPr>
          <w:rFonts w:ascii="Times New Roman" w:hAnsi="Times New Roman" w:cs="Times New Roman"/>
          <w:spacing w:val="2"/>
          <w:sz w:val="28"/>
          <w:szCs w:val="28"/>
        </w:rPr>
        <w:t> </w:t>
      </w:r>
      <w:r w:rsidR="00D0395F">
        <w:rPr>
          <w:rFonts w:ascii="Times New Roman" w:hAnsi="Times New Roman" w:cs="Times New Roman"/>
          <w:spacing w:val="2"/>
          <w:sz w:val="28"/>
          <w:szCs w:val="28"/>
        </w:rPr>
        <w:t>102</w:t>
      </w:r>
      <w:r w:rsidR="00470BA5">
        <w:rPr>
          <w:rFonts w:ascii="Times New Roman" w:hAnsi="Times New Roman" w:cs="Times New Roman"/>
          <w:spacing w:val="2"/>
          <w:sz w:val="28"/>
          <w:szCs w:val="28"/>
        </w:rPr>
        <w:t>,</w:t>
      </w:r>
      <w:r w:rsidR="00D0395F">
        <w:rPr>
          <w:rFonts w:ascii="Times New Roman" w:hAnsi="Times New Roman" w:cs="Times New Roman"/>
          <w:spacing w:val="2"/>
          <w:sz w:val="28"/>
          <w:szCs w:val="28"/>
        </w:rPr>
        <w:t>57</w:t>
      </w:r>
      <w:r w:rsidR="00470BA5">
        <w:rPr>
          <w:rFonts w:ascii="Times New Roman" w:hAnsi="Times New Roman" w:cs="Times New Roman"/>
          <w:spacing w:val="2"/>
          <w:sz w:val="28"/>
          <w:szCs w:val="28"/>
        </w:rPr>
        <w:t xml:space="preserve"> тыс.</w:t>
      </w:r>
      <w:r w:rsidR="00D0395F">
        <w:rPr>
          <w:rFonts w:ascii="Times New Roman" w:hAnsi="Times New Roman" w:cs="Times New Roman"/>
          <w:spacing w:val="2"/>
          <w:sz w:val="28"/>
          <w:szCs w:val="28"/>
        </w:rPr>
        <w:t xml:space="preserve"> рублей</w:t>
      </w:r>
      <w:r>
        <w:rPr>
          <w:rFonts w:ascii="Times New Roman" w:hAnsi="Times New Roman" w:cs="Times New Roman"/>
          <w:spacing w:val="2"/>
          <w:sz w:val="28"/>
          <w:szCs w:val="28"/>
        </w:rPr>
        <w:t>;</w:t>
      </w:r>
    </w:p>
    <w:p w:rsidR="00392C8D" w:rsidRDefault="00392C8D" w:rsidP="00392C8D">
      <w:pPr>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 судебные расходы – 2 дела на общую сумму 82</w:t>
      </w:r>
      <w:r w:rsidR="00470BA5">
        <w:rPr>
          <w:rFonts w:ascii="Times New Roman" w:hAnsi="Times New Roman" w:cs="Times New Roman"/>
          <w:spacing w:val="2"/>
          <w:sz w:val="28"/>
          <w:szCs w:val="28"/>
        </w:rPr>
        <w:t>,36 тыс.</w:t>
      </w:r>
      <w:r>
        <w:rPr>
          <w:rFonts w:ascii="Times New Roman" w:hAnsi="Times New Roman" w:cs="Times New Roman"/>
          <w:spacing w:val="2"/>
          <w:sz w:val="28"/>
          <w:szCs w:val="28"/>
        </w:rPr>
        <w:t xml:space="preserve"> рубл</w:t>
      </w:r>
      <w:r w:rsidR="00442E4F">
        <w:rPr>
          <w:rFonts w:ascii="Times New Roman" w:hAnsi="Times New Roman" w:cs="Times New Roman"/>
          <w:spacing w:val="2"/>
          <w:sz w:val="28"/>
          <w:szCs w:val="28"/>
        </w:rPr>
        <w:t>ей</w:t>
      </w:r>
      <w:r>
        <w:rPr>
          <w:rFonts w:ascii="Times New Roman" w:hAnsi="Times New Roman" w:cs="Times New Roman"/>
          <w:spacing w:val="2"/>
          <w:sz w:val="28"/>
          <w:szCs w:val="28"/>
        </w:rPr>
        <w:t>.</w:t>
      </w:r>
    </w:p>
    <w:p w:rsidR="00392C8D" w:rsidRDefault="00392C8D" w:rsidP="00392C8D">
      <w:pPr>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 предоставление жилых помещений отдельным категориям граждан (инвалиды) – 1 дело на общую сумму 240</w:t>
      </w:r>
      <w:r w:rsidR="00470BA5">
        <w:rPr>
          <w:rFonts w:ascii="Times New Roman" w:hAnsi="Times New Roman" w:cs="Times New Roman"/>
          <w:spacing w:val="2"/>
          <w:sz w:val="28"/>
          <w:szCs w:val="28"/>
        </w:rPr>
        <w:t>,</w:t>
      </w:r>
      <w:r>
        <w:rPr>
          <w:rFonts w:ascii="Times New Roman" w:hAnsi="Times New Roman" w:cs="Times New Roman"/>
          <w:spacing w:val="2"/>
          <w:sz w:val="28"/>
          <w:szCs w:val="28"/>
        </w:rPr>
        <w:t>63</w:t>
      </w:r>
      <w:r w:rsidR="00470BA5">
        <w:rPr>
          <w:rFonts w:ascii="Times New Roman" w:hAnsi="Times New Roman" w:cs="Times New Roman"/>
          <w:spacing w:val="2"/>
          <w:sz w:val="28"/>
          <w:szCs w:val="28"/>
        </w:rPr>
        <w:t xml:space="preserve"> тыс.</w:t>
      </w:r>
      <w:r>
        <w:rPr>
          <w:rFonts w:ascii="Times New Roman" w:hAnsi="Times New Roman" w:cs="Times New Roman"/>
          <w:spacing w:val="2"/>
          <w:sz w:val="28"/>
          <w:szCs w:val="28"/>
        </w:rPr>
        <w:t xml:space="preserve"> рубл</w:t>
      </w:r>
      <w:r w:rsidR="00442E4F">
        <w:rPr>
          <w:rFonts w:ascii="Times New Roman" w:hAnsi="Times New Roman" w:cs="Times New Roman"/>
          <w:spacing w:val="2"/>
          <w:sz w:val="28"/>
          <w:szCs w:val="28"/>
        </w:rPr>
        <w:t>ей</w:t>
      </w:r>
      <w:r>
        <w:rPr>
          <w:rFonts w:ascii="Times New Roman" w:hAnsi="Times New Roman" w:cs="Times New Roman"/>
          <w:spacing w:val="2"/>
          <w:sz w:val="28"/>
          <w:szCs w:val="28"/>
        </w:rPr>
        <w:t xml:space="preserve">. </w:t>
      </w:r>
    </w:p>
    <w:p w:rsidR="00392C8D" w:rsidRDefault="00392C8D" w:rsidP="00392C8D">
      <w:pPr>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Управлением продолжается работа по предъявленным регрессным искам от имени Министерства финансов Российской Федерации (анализ материалов судебных дел, изучение судебной практики, мониторинг исполнения судебных актов и др.).</w:t>
      </w:r>
    </w:p>
    <w:p w:rsidR="00392C8D" w:rsidRDefault="00392C8D" w:rsidP="00392C8D">
      <w:pPr>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В 2021 году </w:t>
      </w:r>
      <w:r w:rsidRPr="00A062B6">
        <w:rPr>
          <w:rFonts w:ascii="Times New Roman" w:hAnsi="Times New Roman" w:cs="Times New Roman"/>
          <w:spacing w:val="2"/>
          <w:sz w:val="28"/>
          <w:szCs w:val="28"/>
        </w:rPr>
        <w:t xml:space="preserve">предъявлено 2 иска о взыскании </w:t>
      </w:r>
      <w:r>
        <w:rPr>
          <w:rFonts w:ascii="Times New Roman" w:hAnsi="Times New Roman" w:cs="Times New Roman"/>
          <w:spacing w:val="2"/>
          <w:sz w:val="28"/>
          <w:szCs w:val="28"/>
        </w:rPr>
        <w:t>денежных сре</w:t>
      </w:r>
      <w:proofErr w:type="gramStart"/>
      <w:r>
        <w:rPr>
          <w:rFonts w:ascii="Times New Roman" w:hAnsi="Times New Roman" w:cs="Times New Roman"/>
          <w:spacing w:val="2"/>
          <w:sz w:val="28"/>
          <w:szCs w:val="28"/>
        </w:rPr>
        <w:t>дств в п</w:t>
      </w:r>
      <w:proofErr w:type="gramEnd"/>
      <w:r>
        <w:rPr>
          <w:rFonts w:ascii="Times New Roman" w:hAnsi="Times New Roman" w:cs="Times New Roman"/>
          <w:spacing w:val="2"/>
          <w:sz w:val="28"/>
          <w:szCs w:val="28"/>
        </w:rPr>
        <w:t>орядке регресса к должностным лицам, причинившим вред, на основании пункта 3.1 статьи 1081 Гражданского кодекса Российской Федерации.</w:t>
      </w:r>
    </w:p>
    <w:p w:rsidR="00392C8D" w:rsidRDefault="00953518" w:rsidP="00392C8D">
      <w:pPr>
        <w:spacing w:after="0" w:line="240" w:lineRule="auto"/>
        <w:ind w:firstLine="709"/>
        <w:jc w:val="both"/>
        <w:rPr>
          <w:rFonts w:ascii="Times New Roman" w:hAnsi="Times New Roman" w:cs="Times New Roman"/>
          <w:b/>
          <w:spacing w:val="2"/>
          <w:sz w:val="28"/>
          <w:szCs w:val="28"/>
        </w:rPr>
      </w:pPr>
      <w:r>
        <w:rPr>
          <w:rFonts w:ascii="Times New Roman" w:hAnsi="Times New Roman" w:cs="Times New Roman"/>
          <w:b/>
          <w:spacing w:val="2"/>
          <w:sz w:val="28"/>
          <w:szCs w:val="28"/>
        </w:rPr>
        <w:t>10.3.2.</w:t>
      </w:r>
      <w:r w:rsidR="00392C8D">
        <w:rPr>
          <w:rFonts w:ascii="Times New Roman" w:hAnsi="Times New Roman" w:cs="Times New Roman"/>
          <w:b/>
          <w:spacing w:val="2"/>
          <w:sz w:val="28"/>
          <w:szCs w:val="28"/>
        </w:rPr>
        <w:t xml:space="preserve"> Представление в судах интересов Федерального казначейства, Управления </w:t>
      </w:r>
    </w:p>
    <w:p w:rsidR="00392C8D" w:rsidRDefault="00392C8D" w:rsidP="00392C8D">
      <w:pPr>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Всего за 2021 год в арбитражных судах, судах общей юрисдикции, а также мировыми судьями с участием Управления было рассмотрено 12 дел, не связанных с представлением интересов Министерства финансов Российской Федерации, в которых Управление выступало в качестве ответчика, и 66 дел, в которых Управление выступало в качестве третьего лица.</w:t>
      </w:r>
    </w:p>
    <w:p w:rsidR="00392C8D" w:rsidRDefault="00392C8D" w:rsidP="00392C8D">
      <w:pPr>
        <w:spacing w:after="0" w:line="240" w:lineRule="auto"/>
        <w:ind w:firstLine="709"/>
        <w:jc w:val="both"/>
        <w:rPr>
          <w:rFonts w:ascii="Times New Roman" w:hAnsi="Times New Roman" w:cs="Times New Roman"/>
          <w:spacing w:val="2"/>
          <w:sz w:val="28"/>
          <w:szCs w:val="28"/>
          <w:u w:val="single"/>
        </w:rPr>
      </w:pPr>
      <w:proofErr w:type="gramStart"/>
      <w:r>
        <w:rPr>
          <w:rFonts w:ascii="Times New Roman" w:hAnsi="Times New Roman" w:cs="Times New Roman"/>
          <w:spacing w:val="2"/>
          <w:sz w:val="28"/>
          <w:szCs w:val="28"/>
        </w:rPr>
        <w:t>В 2021 году к Федеральному казначейству предъявлено 2 иска о возмещении ущерба, причиненного незаконными действиями (бездействием) государственных органов и их должностных лиц на общую сумму 4</w:t>
      </w:r>
      <w:r w:rsidR="00470BA5">
        <w:rPr>
          <w:rFonts w:ascii="Times New Roman" w:hAnsi="Times New Roman" w:cs="Times New Roman"/>
          <w:spacing w:val="2"/>
          <w:sz w:val="28"/>
          <w:szCs w:val="28"/>
        </w:rPr>
        <w:t> </w:t>
      </w:r>
      <w:r>
        <w:rPr>
          <w:rFonts w:ascii="Times New Roman" w:hAnsi="Times New Roman" w:cs="Times New Roman"/>
          <w:spacing w:val="2"/>
          <w:sz w:val="28"/>
          <w:szCs w:val="28"/>
        </w:rPr>
        <w:t>790</w:t>
      </w:r>
      <w:r w:rsidR="00470BA5">
        <w:rPr>
          <w:rFonts w:ascii="Times New Roman" w:hAnsi="Times New Roman" w:cs="Times New Roman"/>
          <w:spacing w:val="2"/>
          <w:sz w:val="28"/>
          <w:szCs w:val="28"/>
        </w:rPr>
        <w:t>,</w:t>
      </w:r>
      <w:r>
        <w:rPr>
          <w:rFonts w:ascii="Times New Roman" w:hAnsi="Times New Roman" w:cs="Times New Roman"/>
          <w:spacing w:val="2"/>
          <w:sz w:val="28"/>
          <w:szCs w:val="28"/>
        </w:rPr>
        <w:t>7</w:t>
      </w:r>
      <w:r w:rsidR="00470BA5">
        <w:rPr>
          <w:rFonts w:ascii="Times New Roman" w:hAnsi="Times New Roman" w:cs="Times New Roman"/>
          <w:spacing w:val="2"/>
          <w:sz w:val="28"/>
          <w:szCs w:val="28"/>
        </w:rPr>
        <w:t>4 тыс.</w:t>
      </w:r>
      <w:r>
        <w:rPr>
          <w:rFonts w:ascii="Times New Roman" w:hAnsi="Times New Roman" w:cs="Times New Roman"/>
          <w:spacing w:val="2"/>
          <w:sz w:val="28"/>
          <w:szCs w:val="28"/>
        </w:rPr>
        <w:t xml:space="preserve"> рубл</w:t>
      </w:r>
      <w:r w:rsidR="008859BC">
        <w:rPr>
          <w:rFonts w:ascii="Times New Roman" w:hAnsi="Times New Roman" w:cs="Times New Roman"/>
          <w:spacing w:val="2"/>
          <w:sz w:val="28"/>
          <w:szCs w:val="28"/>
        </w:rPr>
        <w:t>ей</w:t>
      </w:r>
      <w:r>
        <w:rPr>
          <w:rFonts w:ascii="Times New Roman" w:hAnsi="Times New Roman" w:cs="Times New Roman"/>
          <w:spacing w:val="2"/>
          <w:sz w:val="28"/>
          <w:szCs w:val="28"/>
        </w:rPr>
        <w:t>, по результатам рассмотрения дел (с учетом переходящих дел, предъявленных в 2020 году) в отчетном периоде отказано в удовлетворении 4 исков на общую сумму 7</w:t>
      </w:r>
      <w:r w:rsidR="00470BA5">
        <w:rPr>
          <w:rFonts w:ascii="Times New Roman" w:hAnsi="Times New Roman" w:cs="Times New Roman"/>
          <w:spacing w:val="2"/>
          <w:sz w:val="28"/>
          <w:szCs w:val="28"/>
        </w:rPr>
        <w:t> </w:t>
      </w:r>
      <w:r>
        <w:rPr>
          <w:rFonts w:ascii="Times New Roman" w:hAnsi="Times New Roman" w:cs="Times New Roman"/>
          <w:spacing w:val="2"/>
          <w:sz w:val="28"/>
          <w:szCs w:val="28"/>
        </w:rPr>
        <w:t>379</w:t>
      </w:r>
      <w:r w:rsidR="00470BA5">
        <w:rPr>
          <w:rFonts w:ascii="Times New Roman" w:hAnsi="Times New Roman" w:cs="Times New Roman"/>
          <w:spacing w:val="2"/>
          <w:sz w:val="28"/>
          <w:szCs w:val="28"/>
        </w:rPr>
        <w:t>,</w:t>
      </w:r>
      <w:r>
        <w:rPr>
          <w:rFonts w:ascii="Times New Roman" w:hAnsi="Times New Roman" w:cs="Times New Roman"/>
          <w:spacing w:val="2"/>
          <w:sz w:val="28"/>
          <w:szCs w:val="28"/>
        </w:rPr>
        <w:t>52</w:t>
      </w:r>
      <w:r w:rsidR="00470BA5">
        <w:rPr>
          <w:rFonts w:ascii="Times New Roman" w:hAnsi="Times New Roman" w:cs="Times New Roman"/>
          <w:spacing w:val="2"/>
          <w:sz w:val="28"/>
          <w:szCs w:val="28"/>
        </w:rPr>
        <w:t xml:space="preserve"> тыс.</w:t>
      </w:r>
      <w:r>
        <w:rPr>
          <w:rFonts w:ascii="Times New Roman" w:hAnsi="Times New Roman" w:cs="Times New Roman"/>
          <w:spacing w:val="2"/>
          <w:sz w:val="28"/>
          <w:szCs w:val="28"/>
        </w:rPr>
        <w:t xml:space="preserve"> рубл</w:t>
      </w:r>
      <w:r w:rsidR="00470BA5">
        <w:rPr>
          <w:rFonts w:ascii="Times New Roman" w:hAnsi="Times New Roman" w:cs="Times New Roman"/>
          <w:spacing w:val="2"/>
          <w:sz w:val="28"/>
          <w:szCs w:val="28"/>
        </w:rPr>
        <w:t>ей</w:t>
      </w:r>
      <w:r>
        <w:rPr>
          <w:rFonts w:ascii="Times New Roman" w:hAnsi="Times New Roman" w:cs="Times New Roman"/>
          <w:spacing w:val="2"/>
          <w:sz w:val="28"/>
          <w:szCs w:val="28"/>
        </w:rPr>
        <w:t>.</w:t>
      </w:r>
      <w:r>
        <w:rPr>
          <w:rFonts w:ascii="Times New Roman" w:hAnsi="Times New Roman" w:cs="Times New Roman"/>
          <w:b/>
          <w:spacing w:val="2"/>
          <w:sz w:val="28"/>
          <w:szCs w:val="28"/>
        </w:rPr>
        <w:t xml:space="preserve"> </w:t>
      </w:r>
      <w:proofErr w:type="gramEnd"/>
    </w:p>
    <w:p w:rsidR="00392C8D" w:rsidRDefault="00392C8D" w:rsidP="00392C8D">
      <w:pPr>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Итоги представления в судах и</w:t>
      </w:r>
      <w:r w:rsidR="00D0395F">
        <w:rPr>
          <w:rFonts w:ascii="Times New Roman" w:hAnsi="Times New Roman" w:cs="Times New Roman"/>
          <w:spacing w:val="2"/>
          <w:sz w:val="28"/>
          <w:szCs w:val="28"/>
        </w:rPr>
        <w:t>нтересов Управления отражены</w:t>
      </w:r>
      <w:r>
        <w:rPr>
          <w:rFonts w:ascii="Times New Roman" w:hAnsi="Times New Roman" w:cs="Times New Roman"/>
          <w:spacing w:val="2"/>
          <w:sz w:val="28"/>
          <w:szCs w:val="28"/>
        </w:rPr>
        <w:t xml:space="preserve"> </w:t>
      </w:r>
      <w:r>
        <w:rPr>
          <w:rFonts w:ascii="Times New Roman" w:hAnsi="Times New Roman" w:cs="Times New Roman"/>
          <w:spacing w:val="2"/>
          <w:sz w:val="28"/>
          <w:szCs w:val="28"/>
        </w:rPr>
        <w:br/>
        <w:t>в Таблице 1</w:t>
      </w:r>
      <w:r w:rsidR="009C102E">
        <w:rPr>
          <w:rFonts w:ascii="Times New Roman" w:hAnsi="Times New Roman" w:cs="Times New Roman"/>
          <w:spacing w:val="2"/>
          <w:sz w:val="28"/>
          <w:szCs w:val="28"/>
        </w:rPr>
        <w:t>4</w:t>
      </w:r>
      <w:r>
        <w:rPr>
          <w:rFonts w:ascii="Times New Roman" w:hAnsi="Times New Roman" w:cs="Times New Roman"/>
          <w:spacing w:val="2"/>
          <w:sz w:val="28"/>
          <w:szCs w:val="28"/>
        </w:rPr>
        <w:t xml:space="preserve">. </w:t>
      </w:r>
    </w:p>
    <w:p w:rsidR="00392C8D" w:rsidRDefault="00392C8D" w:rsidP="00392C8D">
      <w:pPr>
        <w:spacing w:after="0" w:line="240" w:lineRule="auto"/>
        <w:ind w:firstLine="709"/>
        <w:jc w:val="right"/>
        <w:rPr>
          <w:rFonts w:ascii="Times New Roman" w:hAnsi="Times New Roman" w:cs="Times New Roman"/>
          <w:spacing w:val="2"/>
          <w:sz w:val="28"/>
          <w:szCs w:val="28"/>
        </w:rPr>
      </w:pPr>
      <w:r>
        <w:rPr>
          <w:rFonts w:ascii="Times New Roman" w:hAnsi="Times New Roman" w:cs="Times New Roman"/>
          <w:spacing w:val="2"/>
          <w:sz w:val="28"/>
          <w:szCs w:val="28"/>
        </w:rPr>
        <w:t>Таблица 1</w:t>
      </w:r>
      <w:r w:rsidR="009C102E">
        <w:rPr>
          <w:rFonts w:ascii="Times New Roman" w:hAnsi="Times New Roman" w:cs="Times New Roman"/>
          <w:spacing w:val="2"/>
          <w:sz w:val="28"/>
          <w:szCs w:val="28"/>
        </w:rPr>
        <w:t>4</w:t>
      </w:r>
    </w:p>
    <w:p w:rsidR="008859BC" w:rsidRPr="008859BC" w:rsidRDefault="008859BC" w:rsidP="008859BC">
      <w:pPr>
        <w:spacing w:after="0" w:line="240" w:lineRule="auto"/>
        <w:jc w:val="center"/>
        <w:rPr>
          <w:rFonts w:ascii="Times New Roman" w:hAnsi="Times New Roman" w:cs="Times New Roman"/>
          <w:b/>
          <w:spacing w:val="2"/>
          <w:sz w:val="28"/>
          <w:szCs w:val="28"/>
        </w:rPr>
      </w:pPr>
      <w:r w:rsidRPr="008859BC">
        <w:rPr>
          <w:rFonts w:ascii="Times New Roman" w:hAnsi="Times New Roman" w:cs="Times New Roman"/>
          <w:b/>
          <w:spacing w:val="2"/>
          <w:sz w:val="28"/>
          <w:szCs w:val="28"/>
        </w:rPr>
        <w:t>Представление в судах интересов Управления в 2021 году</w:t>
      </w:r>
    </w:p>
    <w:p w:rsidR="00392C8D" w:rsidRDefault="00392C8D" w:rsidP="00392C8D">
      <w:pPr>
        <w:spacing w:after="0" w:line="240" w:lineRule="auto"/>
        <w:ind w:firstLine="709"/>
        <w:jc w:val="right"/>
        <w:rPr>
          <w:rFonts w:ascii="Times New Roman" w:hAnsi="Times New Roman" w:cs="Times New Roman"/>
          <w:spacing w:val="2"/>
          <w:sz w:val="28"/>
          <w:szCs w:val="28"/>
        </w:rPr>
      </w:pPr>
    </w:p>
    <w:tbl>
      <w:tblPr>
        <w:tblStyle w:val="ad"/>
        <w:tblW w:w="10206" w:type="dxa"/>
        <w:tblInd w:w="108" w:type="dxa"/>
        <w:tblLayout w:type="fixed"/>
        <w:tblLook w:val="04A0" w:firstRow="1" w:lastRow="0" w:firstColumn="1" w:lastColumn="0" w:noHBand="0" w:noVBand="1"/>
      </w:tblPr>
      <w:tblGrid>
        <w:gridCol w:w="426"/>
        <w:gridCol w:w="1701"/>
        <w:gridCol w:w="1417"/>
        <w:gridCol w:w="1985"/>
        <w:gridCol w:w="1559"/>
        <w:gridCol w:w="1559"/>
        <w:gridCol w:w="1559"/>
      </w:tblGrid>
      <w:tr w:rsidR="00392C8D" w:rsidTr="00450A5F">
        <w:trPr>
          <w:trHeight w:val="375"/>
        </w:trPr>
        <w:tc>
          <w:tcPr>
            <w:tcW w:w="2127" w:type="dxa"/>
            <w:gridSpan w:val="2"/>
            <w:vMerge w:val="restart"/>
            <w:tcBorders>
              <w:top w:val="single" w:sz="4" w:space="0" w:color="auto"/>
              <w:left w:val="single" w:sz="4" w:space="0" w:color="auto"/>
              <w:bottom w:val="single" w:sz="4" w:space="0" w:color="auto"/>
              <w:right w:val="single" w:sz="4" w:space="0" w:color="auto"/>
            </w:tcBorders>
          </w:tcPr>
          <w:p w:rsidR="00392C8D" w:rsidRDefault="00392C8D" w:rsidP="00F41190">
            <w:pPr>
              <w:rPr>
                <w:rFonts w:ascii="Times New Roman" w:hAnsi="Times New Roman" w:cs="Times New Roman"/>
                <w:sz w:val="24"/>
                <w:szCs w:val="24"/>
              </w:rPr>
            </w:pPr>
          </w:p>
        </w:tc>
        <w:tc>
          <w:tcPr>
            <w:tcW w:w="6520" w:type="dxa"/>
            <w:gridSpan w:val="4"/>
            <w:tcBorders>
              <w:top w:val="single" w:sz="4" w:space="0" w:color="auto"/>
              <w:left w:val="single" w:sz="4" w:space="0" w:color="auto"/>
              <w:bottom w:val="single" w:sz="4" w:space="0" w:color="auto"/>
              <w:right w:val="single" w:sz="4" w:space="0" w:color="auto"/>
            </w:tcBorders>
            <w:vAlign w:val="center"/>
            <w:hideMark/>
          </w:tcPr>
          <w:p w:rsidR="00392C8D" w:rsidRPr="002B7F5C" w:rsidRDefault="00392C8D" w:rsidP="005330CE">
            <w:pPr>
              <w:jc w:val="center"/>
              <w:rPr>
                <w:rFonts w:ascii="Times New Roman" w:hAnsi="Times New Roman" w:cs="Times New Roman"/>
                <w:sz w:val="24"/>
                <w:szCs w:val="24"/>
              </w:rPr>
            </w:pPr>
            <w:r w:rsidRPr="002B7F5C">
              <w:rPr>
                <w:rFonts w:ascii="Times New Roman" w:hAnsi="Times New Roman" w:cs="Times New Roman"/>
                <w:sz w:val="24"/>
                <w:szCs w:val="24"/>
              </w:rPr>
              <w:t>Требования к Управлению, рассмотренные в 2021 году</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Дела по п</w:t>
            </w:r>
            <w:r w:rsidR="005330CE">
              <w:rPr>
                <w:rFonts w:ascii="Times New Roman" w:hAnsi="Times New Roman" w:cs="Times New Roman"/>
                <w:sz w:val="24"/>
                <w:szCs w:val="24"/>
              </w:rPr>
              <w:t>редставлению интересов Управле</w:t>
            </w:r>
            <w:r>
              <w:rPr>
                <w:rFonts w:ascii="Times New Roman" w:hAnsi="Times New Roman" w:cs="Times New Roman"/>
                <w:sz w:val="24"/>
                <w:szCs w:val="24"/>
              </w:rPr>
              <w:t>ния в качестве 3-</w:t>
            </w:r>
            <w:r>
              <w:rPr>
                <w:rFonts w:ascii="Times New Roman" w:hAnsi="Times New Roman" w:cs="Times New Roman"/>
                <w:sz w:val="24"/>
                <w:szCs w:val="24"/>
              </w:rPr>
              <w:lastRenderedPageBreak/>
              <w:t>го лица</w:t>
            </w:r>
          </w:p>
        </w:tc>
      </w:tr>
      <w:tr w:rsidR="00392C8D" w:rsidTr="00450A5F">
        <w:trPr>
          <w:trHeight w:val="630"/>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392C8D" w:rsidRDefault="00392C8D" w:rsidP="00F41190">
            <w:pPr>
              <w:rPr>
                <w:rFonts w:ascii="Times New Roman" w:hAnsi="Times New Roman" w:cs="Times New Roman"/>
                <w:sz w:val="24"/>
                <w:szCs w:val="24"/>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в сфере контрольно-надзорных функций по обжалованию:</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по иным делам</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392C8D" w:rsidRPr="002B7F5C" w:rsidRDefault="00392C8D" w:rsidP="005330CE">
            <w:pPr>
              <w:jc w:val="center"/>
              <w:rPr>
                <w:rFonts w:ascii="Times New Roman" w:hAnsi="Times New Roman" w:cs="Times New Roman"/>
                <w:b/>
                <w:sz w:val="24"/>
                <w:szCs w:val="24"/>
              </w:rPr>
            </w:pPr>
            <w:r w:rsidRPr="002B7F5C">
              <w:rPr>
                <w:rFonts w:ascii="Times New Roman" w:hAnsi="Times New Roman" w:cs="Times New Roman"/>
                <w:b/>
                <w:sz w:val="24"/>
                <w:szCs w:val="24"/>
              </w:rPr>
              <w:t>Всего:</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p>
        </w:tc>
      </w:tr>
      <w:tr w:rsidR="00392C8D" w:rsidTr="00450A5F">
        <w:trPr>
          <w:trHeight w:val="458"/>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392C8D" w:rsidRDefault="00392C8D" w:rsidP="00F41190">
            <w:pP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 xml:space="preserve">представлений, </w:t>
            </w:r>
            <w:r>
              <w:rPr>
                <w:rFonts w:ascii="Times New Roman" w:hAnsi="Times New Roman" w:cs="Times New Roman"/>
                <w:sz w:val="24"/>
                <w:szCs w:val="24"/>
              </w:rPr>
              <w:lastRenderedPageBreak/>
              <w:t>направленных объекту контроля</w:t>
            </w:r>
          </w:p>
        </w:tc>
        <w:tc>
          <w:tcPr>
            <w:tcW w:w="1985"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lastRenderedPageBreak/>
              <w:t>постановле</w:t>
            </w:r>
            <w:r w:rsidR="005330CE">
              <w:rPr>
                <w:rFonts w:ascii="Times New Roman" w:hAnsi="Times New Roman" w:cs="Times New Roman"/>
                <w:sz w:val="24"/>
                <w:szCs w:val="24"/>
              </w:rPr>
              <w:t xml:space="preserve">ний о привлечении к </w:t>
            </w:r>
            <w:r w:rsidR="005330CE">
              <w:rPr>
                <w:rFonts w:ascii="Times New Roman" w:hAnsi="Times New Roman" w:cs="Times New Roman"/>
                <w:sz w:val="24"/>
                <w:szCs w:val="24"/>
              </w:rPr>
              <w:lastRenderedPageBreak/>
              <w:t>административной ответствен</w:t>
            </w:r>
            <w:r>
              <w:rPr>
                <w:rFonts w:ascii="Times New Roman" w:hAnsi="Times New Roman" w:cs="Times New Roman"/>
                <w:sz w:val="24"/>
                <w:szCs w:val="24"/>
              </w:rPr>
              <w:t>ности</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92C8D" w:rsidRDefault="00392C8D" w:rsidP="00F41190">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92C8D" w:rsidRDefault="00392C8D" w:rsidP="00F41190">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92C8D" w:rsidRDefault="00392C8D" w:rsidP="00F41190">
            <w:pPr>
              <w:rPr>
                <w:rFonts w:ascii="Times New Roman" w:hAnsi="Times New Roman" w:cs="Times New Roman"/>
                <w:sz w:val="24"/>
                <w:szCs w:val="24"/>
              </w:rPr>
            </w:pPr>
          </w:p>
        </w:tc>
      </w:tr>
      <w:tr w:rsidR="00392C8D" w:rsidTr="00450A5F">
        <w:tc>
          <w:tcPr>
            <w:tcW w:w="426"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1701" w:type="dxa"/>
            <w:tcBorders>
              <w:top w:val="single" w:sz="4" w:space="0" w:color="auto"/>
              <w:left w:val="single" w:sz="4" w:space="0" w:color="auto"/>
              <w:bottom w:val="single" w:sz="4" w:space="0" w:color="auto"/>
              <w:right w:val="single" w:sz="4" w:space="0" w:color="auto"/>
            </w:tcBorders>
            <w:hideMark/>
          </w:tcPr>
          <w:p w:rsidR="00392C8D" w:rsidRDefault="00392C8D" w:rsidP="00F41190">
            <w:pPr>
              <w:rPr>
                <w:rFonts w:ascii="Times New Roman" w:hAnsi="Times New Roman" w:cs="Times New Roman"/>
                <w:sz w:val="24"/>
                <w:szCs w:val="24"/>
              </w:rPr>
            </w:pPr>
            <w:r>
              <w:rPr>
                <w:rFonts w:ascii="Times New Roman" w:hAnsi="Times New Roman" w:cs="Times New Roman"/>
                <w:sz w:val="24"/>
                <w:szCs w:val="24"/>
              </w:rPr>
              <w:t>Количество рассмотренных требований</w:t>
            </w:r>
          </w:p>
        </w:tc>
        <w:tc>
          <w:tcPr>
            <w:tcW w:w="1417" w:type="dxa"/>
            <w:tcBorders>
              <w:top w:val="single" w:sz="4" w:space="0" w:color="auto"/>
              <w:left w:val="single" w:sz="4" w:space="0" w:color="auto"/>
              <w:bottom w:val="single" w:sz="4" w:space="0" w:color="auto"/>
              <w:right w:val="single" w:sz="4" w:space="0" w:color="auto"/>
            </w:tcBorders>
            <w:vAlign w:val="center"/>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4</w:t>
            </w:r>
          </w:p>
        </w:tc>
        <w:tc>
          <w:tcPr>
            <w:tcW w:w="1985"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3</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5</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2C8D" w:rsidRPr="002B7F5C" w:rsidRDefault="00392C8D" w:rsidP="005330CE">
            <w:pPr>
              <w:jc w:val="center"/>
              <w:rPr>
                <w:rFonts w:ascii="Times New Roman" w:hAnsi="Times New Roman" w:cs="Times New Roman"/>
                <w:b/>
                <w:sz w:val="24"/>
                <w:szCs w:val="24"/>
              </w:rPr>
            </w:pPr>
            <w:r w:rsidRPr="002B7F5C">
              <w:rPr>
                <w:rFonts w:ascii="Times New Roman" w:hAnsi="Times New Roman" w:cs="Times New Roman"/>
                <w:b/>
                <w:sz w:val="24"/>
                <w:szCs w:val="24"/>
              </w:rPr>
              <w:t>12</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66</w:t>
            </w:r>
          </w:p>
        </w:tc>
      </w:tr>
      <w:tr w:rsidR="00392C8D" w:rsidTr="00450A5F">
        <w:tc>
          <w:tcPr>
            <w:tcW w:w="426"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hideMark/>
          </w:tcPr>
          <w:p w:rsidR="00392C8D" w:rsidRDefault="00392C8D" w:rsidP="00AF6F05">
            <w:pPr>
              <w:rPr>
                <w:rFonts w:ascii="Times New Roman" w:hAnsi="Times New Roman" w:cs="Times New Roman"/>
                <w:sz w:val="24"/>
                <w:szCs w:val="24"/>
              </w:rPr>
            </w:pPr>
            <w:r>
              <w:rPr>
                <w:rFonts w:ascii="Times New Roman" w:hAnsi="Times New Roman" w:cs="Times New Roman"/>
                <w:sz w:val="24"/>
                <w:szCs w:val="24"/>
              </w:rPr>
              <w:t>Сумма заявленных требований (</w:t>
            </w:r>
            <w:r w:rsidR="00AF6F05">
              <w:rPr>
                <w:rFonts w:ascii="Times New Roman" w:hAnsi="Times New Roman" w:cs="Times New Roman"/>
                <w:sz w:val="24"/>
                <w:szCs w:val="24"/>
              </w:rPr>
              <w:t xml:space="preserve">тыс. </w:t>
            </w:r>
            <w:r>
              <w:rPr>
                <w:rFonts w:ascii="Times New Roman" w:hAnsi="Times New Roman" w:cs="Times New Roman"/>
                <w:sz w:val="24"/>
                <w:szCs w:val="24"/>
              </w:rPr>
              <w:t>руб</w:t>
            </w:r>
            <w:r w:rsidR="00AF6F05">
              <w:rPr>
                <w:rFonts w:ascii="Times New Roman" w:hAnsi="Times New Roman" w:cs="Times New Roman"/>
                <w:sz w:val="24"/>
                <w:szCs w:val="24"/>
              </w:rPr>
              <w:t>лей</w:t>
            </w:r>
            <w:r>
              <w:rPr>
                <w:rFonts w:ascii="Times New Roman" w:hAnsi="Times New Roman" w:cs="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AF6F05">
            <w:pPr>
              <w:jc w:val="center"/>
              <w:rPr>
                <w:rFonts w:ascii="Times New Roman" w:hAnsi="Times New Roman" w:cs="Times New Roman"/>
                <w:sz w:val="24"/>
                <w:szCs w:val="24"/>
              </w:rPr>
            </w:pPr>
            <w:r>
              <w:rPr>
                <w:rFonts w:ascii="Times New Roman" w:hAnsi="Times New Roman" w:cs="Times New Roman"/>
                <w:sz w:val="24"/>
                <w:szCs w:val="24"/>
              </w:rPr>
              <w:t>3,00</w:t>
            </w:r>
          </w:p>
        </w:tc>
        <w:tc>
          <w:tcPr>
            <w:tcW w:w="1985"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0</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AF6F05">
            <w:pPr>
              <w:jc w:val="center"/>
              <w:rPr>
                <w:rFonts w:ascii="Times New Roman" w:hAnsi="Times New Roman" w:cs="Times New Roman"/>
                <w:sz w:val="24"/>
                <w:szCs w:val="24"/>
              </w:rPr>
            </w:pPr>
            <w:r>
              <w:rPr>
                <w:rFonts w:ascii="Times New Roman" w:hAnsi="Times New Roman" w:cs="Times New Roman"/>
                <w:sz w:val="24"/>
                <w:szCs w:val="24"/>
              </w:rPr>
              <w:t>11856</w:t>
            </w:r>
            <w:r w:rsidR="00AF6F05">
              <w:rPr>
                <w:rFonts w:ascii="Times New Roman" w:hAnsi="Times New Roman" w:cs="Times New Roman"/>
                <w:sz w:val="24"/>
                <w:szCs w:val="24"/>
              </w:rPr>
              <w:t>,</w:t>
            </w:r>
            <w:r>
              <w:rPr>
                <w:rFonts w:ascii="Times New Roman" w:hAnsi="Times New Roman" w:cs="Times New Roman"/>
                <w:sz w:val="24"/>
                <w:szCs w:val="24"/>
              </w:rPr>
              <w:t>6</w:t>
            </w:r>
            <w:r w:rsidR="00AF6F05">
              <w:rPr>
                <w:rFonts w:ascii="Times New Roman" w:hAnsi="Times New Roman" w:cs="Times New Roman"/>
                <w:sz w:val="24"/>
                <w:szCs w:val="24"/>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2C8D" w:rsidRPr="002B7F5C" w:rsidRDefault="00392C8D" w:rsidP="00AF6F05">
            <w:pPr>
              <w:jc w:val="center"/>
              <w:rPr>
                <w:rFonts w:ascii="Times New Roman" w:hAnsi="Times New Roman" w:cs="Times New Roman"/>
                <w:b/>
                <w:sz w:val="24"/>
                <w:szCs w:val="24"/>
              </w:rPr>
            </w:pPr>
            <w:r w:rsidRPr="002B7F5C">
              <w:rPr>
                <w:rFonts w:ascii="Times New Roman" w:hAnsi="Times New Roman" w:cs="Times New Roman"/>
                <w:b/>
                <w:sz w:val="24"/>
                <w:szCs w:val="24"/>
              </w:rPr>
              <w:t>11856</w:t>
            </w:r>
            <w:r w:rsidR="00AF6F05">
              <w:rPr>
                <w:rFonts w:ascii="Times New Roman" w:hAnsi="Times New Roman" w:cs="Times New Roman"/>
                <w:b/>
                <w:sz w:val="24"/>
                <w:szCs w:val="24"/>
              </w:rPr>
              <w:t>,</w:t>
            </w:r>
            <w:r w:rsidRPr="002B7F5C">
              <w:rPr>
                <w:rFonts w:ascii="Times New Roman" w:hAnsi="Times New Roman" w:cs="Times New Roman"/>
                <w:b/>
                <w:sz w:val="24"/>
                <w:szCs w:val="24"/>
              </w:rPr>
              <w:t>6</w:t>
            </w:r>
            <w:r w:rsidR="00AF6F05">
              <w:rPr>
                <w:rFonts w:ascii="Times New Roman" w:hAnsi="Times New Roman" w:cs="Times New Roman"/>
                <w:b/>
                <w:sz w:val="24"/>
                <w:szCs w:val="24"/>
              </w:rPr>
              <w:t>4</w:t>
            </w:r>
          </w:p>
        </w:tc>
        <w:tc>
          <w:tcPr>
            <w:tcW w:w="1559" w:type="dxa"/>
            <w:vMerge w:val="restart"/>
            <w:tcBorders>
              <w:top w:val="single" w:sz="4" w:space="0" w:color="auto"/>
              <w:left w:val="single" w:sz="4" w:space="0" w:color="auto"/>
              <w:right w:val="single" w:sz="4" w:space="0" w:color="auto"/>
            </w:tcBorders>
          </w:tcPr>
          <w:p w:rsidR="00392C8D" w:rsidRDefault="00392C8D" w:rsidP="00F41190">
            <w:pPr>
              <w:rPr>
                <w:rFonts w:ascii="Times New Roman" w:hAnsi="Times New Roman" w:cs="Times New Roman"/>
                <w:sz w:val="24"/>
                <w:szCs w:val="24"/>
              </w:rPr>
            </w:pPr>
          </w:p>
        </w:tc>
      </w:tr>
      <w:tr w:rsidR="00392C8D" w:rsidTr="00450A5F">
        <w:tc>
          <w:tcPr>
            <w:tcW w:w="426"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hideMark/>
          </w:tcPr>
          <w:p w:rsidR="00392C8D" w:rsidRDefault="005330CE" w:rsidP="00F41190">
            <w:pPr>
              <w:rPr>
                <w:rFonts w:ascii="Times New Roman" w:hAnsi="Times New Roman" w:cs="Times New Roman"/>
                <w:sz w:val="24"/>
                <w:szCs w:val="24"/>
              </w:rPr>
            </w:pPr>
            <w:r>
              <w:rPr>
                <w:rFonts w:ascii="Times New Roman" w:hAnsi="Times New Roman" w:cs="Times New Roman"/>
                <w:sz w:val="24"/>
                <w:szCs w:val="24"/>
              </w:rPr>
              <w:t>Количество удовлетворен</w:t>
            </w:r>
            <w:r w:rsidR="00392C8D">
              <w:rPr>
                <w:rFonts w:ascii="Times New Roman" w:hAnsi="Times New Roman" w:cs="Times New Roman"/>
                <w:sz w:val="24"/>
                <w:szCs w:val="24"/>
              </w:rPr>
              <w:t>ных требований</w:t>
            </w:r>
          </w:p>
        </w:tc>
        <w:tc>
          <w:tcPr>
            <w:tcW w:w="1417" w:type="dxa"/>
            <w:tcBorders>
              <w:top w:val="single" w:sz="4" w:space="0" w:color="auto"/>
              <w:left w:val="single" w:sz="4" w:space="0" w:color="auto"/>
              <w:bottom w:val="single" w:sz="4" w:space="0" w:color="auto"/>
              <w:right w:val="single" w:sz="4" w:space="0" w:color="auto"/>
            </w:tcBorders>
            <w:vAlign w:val="center"/>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3</w:t>
            </w:r>
          </w:p>
        </w:tc>
        <w:tc>
          <w:tcPr>
            <w:tcW w:w="1985"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0</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0</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2C8D" w:rsidRPr="002B7F5C" w:rsidRDefault="00392C8D" w:rsidP="005330CE">
            <w:pPr>
              <w:jc w:val="center"/>
              <w:rPr>
                <w:rFonts w:ascii="Times New Roman" w:hAnsi="Times New Roman" w:cs="Times New Roman"/>
                <w:b/>
                <w:sz w:val="24"/>
                <w:szCs w:val="24"/>
              </w:rPr>
            </w:pPr>
            <w:r w:rsidRPr="002B7F5C">
              <w:rPr>
                <w:rFonts w:ascii="Times New Roman" w:hAnsi="Times New Roman" w:cs="Times New Roman"/>
                <w:b/>
                <w:sz w:val="24"/>
                <w:szCs w:val="24"/>
              </w:rPr>
              <w:t>3</w:t>
            </w:r>
          </w:p>
        </w:tc>
        <w:tc>
          <w:tcPr>
            <w:tcW w:w="1559" w:type="dxa"/>
            <w:vMerge/>
            <w:tcBorders>
              <w:left w:val="single" w:sz="4" w:space="0" w:color="auto"/>
              <w:right w:val="single" w:sz="4" w:space="0" w:color="auto"/>
            </w:tcBorders>
            <w:vAlign w:val="center"/>
            <w:hideMark/>
          </w:tcPr>
          <w:p w:rsidR="00392C8D" w:rsidRDefault="00392C8D" w:rsidP="00F41190">
            <w:pPr>
              <w:rPr>
                <w:rFonts w:ascii="Times New Roman" w:hAnsi="Times New Roman" w:cs="Times New Roman"/>
                <w:sz w:val="24"/>
                <w:szCs w:val="24"/>
              </w:rPr>
            </w:pPr>
          </w:p>
        </w:tc>
      </w:tr>
      <w:tr w:rsidR="00392C8D" w:rsidTr="00450A5F">
        <w:tc>
          <w:tcPr>
            <w:tcW w:w="426"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4</w:t>
            </w:r>
          </w:p>
        </w:tc>
        <w:tc>
          <w:tcPr>
            <w:tcW w:w="1701" w:type="dxa"/>
            <w:tcBorders>
              <w:top w:val="single" w:sz="4" w:space="0" w:color="auto"/>
              <w:left w:val="single" w:sz="4" w:space="0" w:color="auto"/>
              <w:bottom w:val="single" w:sz="4" w:space="0" w:color="auto"/>
              <w:right w:val="single" w:sz="4" w:space="0" w:color="auto"/>
            </w:tcBorders>
            <w:hideMark/>
          </w:tcPr>
          <w:p w:rsidR="00392C8D" w:rsidRDefault="005330CE" w:rsidP="00AF6F05">
            <w:pPr>
              <w:rPr>
                <w:rFonts w:ascii="Times New Roman" w:hAnsi="Times New Roman" w:cs="Times New Roman"/>
                <w:sz w:val="24"/>
                <w:szCs w:val="24"/>
              </w:rPr>
            </w:pPr>
            <w:r>
              <w:rPr>
                <w:rFonts w:ascii="Times New Roman" w:hAnsi="Times New Roman" w:cs="Times New Roman"/>
                <w:sz w:val="24"/>
                <w:szCs w:val="24"/>
              </w:rPr>
              <w:t>Сумма удовлетворен</w:t>
            </w:r>
            <w:r w:rsidR="00392C8D">
              <w:rPr>
                <w:rFonts w:ascii="Times New Roman" w:hAnsi="Times New Roman" w:cs="Times New Roman"/>
                <w:sz w:val="24"/>
                <w:szCs w:val="24"/>
              </w:rPr>
              <w:t>ных требований (</w:t>
            </w:r>
            <w:r w:rsidR="00AF6F05">
              <w:rPr>
                <w:rFonts w:ascii="Times New Roman" w:hAnsi="Times New Roman" w:cs="Times New Roman"/>
                <w:sz w:val="24"/>
                <w:szCs w:val="24"/>
              </w:rPr>
              <w:t xml:space="preserve">тыс. </w:t>
            </w:r>
            <w:r w:rsidR="00392C8D">
              <w:rPr>
                <w:rFonts w:ascii="Times New Roman" w:hAnsi="Times New Roman" w:cs="Times New Roman"/>
                <w:sz w:val="24"/>
                <w:szCs w:val="24"/>
              </w:rPr>
              <w:t>руб</w:t>
            </w:r>
            <w:r w:rsidR="00AF6F05">
              <w:rPr>
                <w:rFonts w:ascii="Times New Roman" w:hAnsi="Times New Roman" w:cs="Times New Roman"/>
                <w:sz w:val="24"/>
                <w:szCs w:val="24"/>
              </w:rPr>
              <w:t>лей</w:t>
            </w:r>
            <w:r w:rsidR="00392C8D">
              <w:rPr>
                <w:rFonts w:ascii="Times New Roman" w:hAnsi="Times New Roman" w:cs="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392C8D" w:rsidRDefault="00392C8D" w:rsidP="00AF6F05">
            <w:pPr>
              <w:jc w:val="center"/>
              <w:rPr>
                <w:rFonts w:ascii="Times New Roman" w:hAnsi="Times New Roman" w:cs="Times New Roman"/>
                <w:sz w:val="24"/>
                <w:szCs w:val="24"/>
              </w:rPr>
            </w:pPr>
            <w:r>
              <w:rPr>
                <w:rFonts w:ascii="Times New Roman" w:hAnsi="Times New Roman" w:cs="Times New Roman"/>
                <w:sz w:val="24"/>
                <w:szCs w:val="24"/>
              </w:rPr>
              <w:t>3,00</w:t>
            </w:r>
          </w:p>
        </w:tc>
        <w:tc>
          <w:tcPr>
            <w:tcW w:w="1985"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0,00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0,00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2C8D" w:rsidRPr="002B7F5C" w:rsidRDefault="00392C8D" w:rsidP="00AF6F05">
            <w:pPr>
              <w:jc w:val="center"/>
              <w:rPr>
                <w:rFonts w:ascii="Times New Roman" w:hAnsi="Times New Roman" w:cs="Times New Roman"/>
                <w:b/>
                <w:sz w:val="24"/>
                <w:szCs w:val="24"/>
              </w:rPr>
            </w:pPr>
            <w:r w:rsidRPr="002B7F5C">
              <w:rPr>
                <w:rFonts w:ascii="Times New Roman" w:hAnsi="Times New Roman" w:cs="Times New Roman"/>
                <w:b/>
                <w:sz w:val="24"/>
                <w:szCs w:val="24"/>
              </w:rPr>
              <w:t>3,00</w:t>
            </w:r>
          </w:p>
        </w:tc>
        <w:tc>
          <w:tcPr>
            <w:tcW w:w="1559" w:type="dxa"/>
            <w:vMerge/>
            <w:tcBorders>
              <w:left w:val="single" w:sz="4" w:space="0" w:color="auto"/>
              <w:right w:val="single" w:sz="4" w:space="0" w:color="auto"/>
            </w:tcBorders>
            <w:vAlign w:val="center"/>
            <w:hideMark/>
          </w:tcPr>
          <w:p w:rsidR="00392C8D" w:rsidRDefault="00392C8D" w:rsidP="00F41190">
            <w:pPr>
              <w:rPr>
                <w:rFonts w:ascii="Times New Roman" w:hAnsi="Times New Roman" w:cs="Times New Roman"/>
                <w:sz w:val="24"/>
                <w:szCs w:val="24"/>
              </w:rPr>
            </w:pPr>
          </w:p>
        </w:tc>
      </w:tr>
      <w:tr w:rsidR="00392C8D" w:rsidTr="00450A5F">
        <w:tc>
          <w:tcPr>
            <w:tcW w:w="426"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5</w:t>
            </w:r>
          </w:p>
        </w:tc>
        <w:tc>
          <w:tcPr>
            <w:tcW w:w="1701" w:type="dxa"/>
            <w:tcBorders>
              <w:top w:val="single" w:sz="4" w:space="0" w:color="auto"/>
              <w:left w:val="single" w:sz="4" w:space="0" w:color="auto"/>
              <w:bottom w:val="single" w:sz="4" w:space="0" w:color="auto"/>
              <w:right w:val="single" w:sz="4" w:space="0" w:color="auto"/>
            </w:tcBorders>
            <w:hideMark/>
          </w:tcPr>
          <w:p w:rsidR="00392C8D" w:rsidRDefault="00392C8D" w:rsidP="00F41190">
            <w:pPr>
              <w:rPr>
                <w:rFonts w:ascii="Times New Roman" w:hAnsi="Times New Roman" w:cs="Times New Roman"/>
                <w:sz w:val="24"/>
                <w:szCs w:val="24"/>
              </w:rPr>
            </w:pPr>
            <w:r>
              <w:rPr>
                <w:rFonts w:ascii="Times New Roman" w:hAnsi="Times New Roman" w:cs="Times New Roman"/>
                <w:sz w:val="24"/>
                <w:szCs w:val="24"/>
              </w:rPr>
              <w:t xml:space="preserve">Количество требований, в удовлетворении которых отказано </w:t>
            </w:r>
          </w:p>
        </w:tc>
        <w:tc>
          <w:tcPr>
            <w:tcW w:w="1417" w:type="dxa"/>
            <w:tcBorders>
              <w:top w:val="single" w:sz="4" w:space="0" w:color="auto"/>
              <w:left w:val="single" w:sz="4" w:space="0" w:color="auto"/>
              <w:bottom w:val="single" w:sz="4" w:space="0" w:color="auto"/>
              <w:right w:val="single" w:sz="4" w:space="0" w:color="auto"/>
            </w:tcBorders>
            <w:vAlign w:val="center"/>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1</w:t>
            </w:r>
          </w:p>
        </w:tc>
        <w:tc>
          <w:tcPr>
            <w:tcW w:w="1985"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3</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5</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2C8D" w:rsidRPr="002B7F5C" w:rsidRDefault="00392C8D" w:rsidP="005330CE">
            <w:pPr>
              <w:jc w:val="center"/>
              <w:rPr>
                <w:rFonts w:ascii="Times New Roman" w:hAnsi="Times New Roman" w:cs="Times New Roman"/>
                <w:b/>
                <w:sz w:val="24"/>
                <w:szCs w:val="24"/>
              </w:rPr>
            </w:pPr>
            <w:r w:rsidRPr="002B7F5C">
              <w:rPr>
                <w:rFonts w:ascii="Times New Roman" w:hAnsi="Times New Roman" w:cs="Times New Roman"/>
                <w:b/>
                <w:sz w:val="24"/>
                <w:szCs w:val="24"/>
              </w:rPr>
              <w:t>9</w:t>
            </w:r>
          </w:p>
        </w:tc>
        <w:tc>
          <w:tcPr>
            <w:tcW w:w="1559" w:type="dxa"/>
            <w:vMerge/>
            <w:tcBorders>
              <w:left w:val="single" w:sz="4" w:space="0" w:color="auto"/>
              <w:right w:val="single" w:sz="4" w:space="0" w:color="auto"/>
            </w:tcBorders>
            <w:vAlign w:val="center"/>
            <w:hideMark/>
          </w:tcPr>
          <w:p w:rsidR="00392C8D" w:rsidRDefault="00392C8D" w:rsidP="00F41190">
            <w:pPr>
              <w:rPr>
                <w:rFonts w:ascii="Times New Roman" w:hAnsi="Times New Roman" w:cs="Times New Roman"/>
                <w:sz w:val="24"/>
                <w:szCs w:val="24"/>
              </w:rPr>
            </w:pPr>
          </w:p>
        </w:tc>
      </w:tr>
      <w:tr w:rsidR="00392C8D" w:rsidTr="00450A5F">
        <w:trPr>
          <w:trHeight w:val="1153"/>
        </w:trPr>
        <w:tc>
          <w:tcPr>
            <w:tcW w:w="426"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6</w:t>
            </w:r>
          </w:p>
        </w:tc>
        <w:tc>
          <w:tcPr>
            <w:tcW w:w="1701" w:type="dxa"/>
            <w:tcBorders>
              <w:top w:val="single" w:sz="4" w:space="0" w:color="auto"/>
              <w:left w:val="single" w:sz="4" w:space="0" w:color="auto"/>
              <w:bottom w:val="single" w:sz="4" w:space="0" w:color="auto"/>
              <w:right w:val="single" w:sz="4" w:space="0" w:color="auto"/>
            </w:tcBorders>
            <w:hideMark/>
          </w:tcPr>
          <w:p w:rsidR="00392C8D" w:rsidRDefault="00392C8D" w:rsidP="00AF6F05">
            <w:pPr>
              <w:rPr>
                <w:rFonts w:ascii="Times New Roman" w:hAnsi="Times New Roman" w:cs="Times New Roman"/>
                <w:sz w:val="24"/>
                <w:szCs w:val="24"/>
              </w:rPr>
            </w:pPr>
            <w:r>
              <w:rPr>
                <w:rFonts w:ascii="Times New Roman" w:hAnsi="Times New Roman" w:cs="Times New Roman"/>
                <w:sz w:val="24"/>
                <w:szCs w:val="24"/>
              </w:rPr>
              <w:t>Сумма требований, в удовлетворении которых отказано (</w:t>
            </w:r>
            <w:r w:rsidR="00AF6F05">
              <w:rPr>
                <w:rFonts w:ascii="Times New Roman" w:hAnsi="Times New Roman" w:cs="Times New Roman"/>
                <w:sz w:val="24"/>
                <w:szCs w:val="24"/>
              </w:rPr>
              <w:t xml:space="preserve">тыс. </w:t>
            </w:r>
            <w:r>
              <w:rPr>
                <w:rFonts w:ascii="Times New Roman" w:hAnsi="Times New Roman" w:cs="Times New Roman"/>
                <w:sz w:val="24"/>
                <w:szCs w:val="24"/>
              </w:rPr>
              <w:t>руб</w:t>
            </w:r>
            <w:r w:rsidR="00AF6F05">
              <w:rPr>
                <w:rFonts w:ascii="Times New Roman" w:hAnsi="Times New Roman" w:cs="Times New Roman"/>
                <w:sz w:val="24"/>
                <w:szCs w:val="24"/>
              </w:rPr>
              <w:t>лей</w:t>
            </w:r>
            <w:r>
              <w:rPr>
                <w:rFonts w:ascii="Times New Roman" w:hAnsi="Times New Roman" w:cs="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0,00</w:t>
            </w:r>
          </w:p>
        </w:tc>
        <w:tc>
          <w:tcPr>
            <w:tcW w:w="1985"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0,00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AF6F05">
            <w:pPr>
              <w:jc w:val="center"/>
              <w:rPr>
                <w:rFonts w:ascii="Times New Roman" w:hAnsi="Times New Roman" w:cs="Times New Roman"/>
                <w:sz w:val="24"/>
                <w:szCs w:val="24"/>
              </w:rPr>
            </w:pPr>
            <w:r>
              <w:rPr>
                <w:rFonts w:ascii="Times New Roman" w:hAnsi="Times New Roman" w:cs="Times New Roman"/>
                <w:sz w:val="24"/>
                <w:szCs w:val="24"/>
              </w:rPr>
              <w:t>11856</w:t>
            </w:r>
            <w:r w:rsidR="00AF6F05">
              <w:rPr>
                <w:rFonts w:ascii="Times New Roman" w:hAnsi="Times New Roman" w:cs="Times New Roman"/>
                <w:sz w:val="24"/>
                <w:szCs w:val="24"/>
              </w:rPr>
              <w:t>,</w:t>
            </w:r>
            <w:r>
              <w:rPr>
                <w:rFonts w:ascii="Times New Roman" w:hAnsi="Times New Roman" w:cs="Times New Roman"/>
                <w:sz w:val="24"/>
                <w:szCs w:val="24"/>
              </w:rPr>
              <w:t>6</w:t>
            </w:r>
            <w:r w:rsidR="00AF6F05">
              <w:rPr>
                <w:rFonts w:ascii="Times New Roman" w:hAnsi="Times New Roman" w:cs="Times New Roman"/>
                <w:sz w:val="24"/>
                <w:szCs w:val="24"/>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2C8D" w:rsidRPr="002B7F5C" w:rsidRDefault="00392C8D" w:rsidP="00AF6F05">
            <w:pPr>
              <w:jc w:val="center"/>
              <w:rPr>
                <w:rFonts w:ascii="Times New Roman" w:hAnsi="Times New Roman" w:cs="Times New Roman"/>
                <w:b/>
                <w:sz w:val="24"/>
                <w:szCs w:val="24"/>
              </w:rPr>
            </w:pPr>
            <w:r w:rsidRPr="002B7F5C">
              <w:rPr>
                <w:rFonts w:ascii="Times New Roman" w:hAnsi="Times New Roman" w:cs="Times New Roman"/>
                <w:b/>
                <w:sz w:val="24"/>
                <w:szCs w:val="24"/>
              </w:rPr>
              <w:t>11856</w:t>
            </w:r>
            <w:r w:rsidR="00AF6F05">
              <w:rPr>
                <w:rFonts w:ascii="Times New Roman" w:hAnsi="Times New Roman" w:cs="Times New Roman"/>
                <w:b/>
                <w:sz w:val="24"/>
                <w:szCs w:val="24"/>
              </w:rPr>
              <w:t>,</w:t>
            </w:r>
            <w:r w:rsidRPr="002B7F5C">
              <w:rPr>
                <w:rFonts w:ascii="Times New Roman" w:hAnsi="Times New Roman" w:cs="Times New Roman"/>
                <w:b/>
                <w:sz w:val="24"/>
                <w:szCs w:val="24"/>
              </w:rPr>
              <w:t>6</w:t>
            </w:r>
            <w:r w:rsidR="00AF6F05">
              <w:rPr>
                <w:rFonts w:ascii="Times New Roman" w:hAnsi="Times New Roman" w:cs="Times New Roman"/>
                <w:b/>
                <w:sz w:val="24"/>
                <w:szCs w:val="24"/>
              </w:rPr>
              <w:t>4</w:t>
            </w:r>
          </w:p>
        </w:tc>
        <w:tc>
          <w:tcPr>
            <w:tcW w:w="1559" w:type="dxa"/>
            <w:vMerge/>
            <w:tcBorders>
              <w:left w:val="single" w:sz="4" w:space="0" w:color="auto"/>
              <w:bottom w:val="single" w:sz="4" w:space="0" w:color="auto"/>
              <w:right w:val="single" w:sz="4" w:space="0" w:color="auto"/>
            </w:tcBorders>
          </w:tcPr>
          <w:p w:rsidR="00392C8D" w:rsidRDefault="00392C8D" w:rsidP="00F41190">
            <w:pPr>
              <w:rPr>
                <w:rFonts w:ascii="Times New Roman" w:hAnsi="Times New Roman" w:cs="Times New Roman"/>
                <w:sz w:val="24"/>
                <w:szCs w:val="24"/>
              </w:rPr>
            </w:pPr>
          </w:p>
        </w:tc>
      </w:tr>
    </w:tbl>
    <w:p w:rsidR="00A27552" w:rsidRDefault="00A27552" w:rsidP="00A27552">
      <w:pPr>
        <w:spacing w:after="0" w:line="240" w:lineRule="auto"/>
        <w:ind w:firstLine="709"/>
        <w:jc w:val="right"/>
        <w:rPr>
          <w:rFonts w:ascii="Times New Roman" w:hAnsi="Times New Roman" w:cs="Times New Roman"/>
          <w:spacing w:val="2"/>
          <w:sz w:val="28"/>
          <w:szCs w:val="28"/>
        </w:rPr>
      </w:pPr>
    </w:p>
    <w:p w:rsidR="00BF4F78" w:rsidRDefault="00BF4F78" w:rsidP="00A27552">
      <w:pPr>
        <w:spacing w:after="0" w:line="240" w:lineRule="auto"/>
        <w:ind w:firstLine="709"/>
        <w:jc w:val="right"/>
        <w:rPr>
          <w:rFonts w:ascii="Times New Roman" w:hAnsi="Times New Roman" w:cs="Times New Roman"/>
          <w:spacing w:val="2"/>
          <w:sz w:val="28"/>
          <w:szCs w:val="28"/>
        </w:rPr>
      </w:pPr>
    </w:p>
    <w:p w:rsidR="00DB2E2B" w:rsidRPr="006411BD" w:rsidRDefault="006411BD" w:rsidP="006411BD">
      <w:pPr>
        <w:spacing w:after="0" w:line="240" w:lineRule="auto"/>
        <w:ind w:firstLine="708"/>
        <w:jc w:val="both"/>
        <w:rPr>
          <w:rFonts w:ascii="Times New Roman" w:hAnsi="Times New Roman" w:cs="Times New Roman"/>
          <w:spacing w:val="2"/>
          <w:sz w:val="28"/>
          <w:szCs w:val="28"/>
        </w:rPr>
      </w:pPr>
      <w:r w:rsidRPr="00FE1D91">
        <w:rPr>
          <w:rFonts w:ascii="Times New Roman" w:hAnsi="Times New Roman" w:cs="Times New Roman"/>
          <w:spacing w:val="2"/>
          <w:sz w:val="28"/>
          <w:szCs w:val="28"/>
        </w:rPr>
        <w:t>По р</w:t>
      </w:r>
      <w:r w:rsidR="00392C8D" w:rsidRPr="00FE1D91">
        <w:rPr>
          <w:rFonts w:ascii="Times New Roman" w:hAnsi="Times New Roman" w:cs="Times New Roman"/>
          <w:spacing w:val="2"/>
          <w:sz w:val="28"/>
          <w:szCs w:val="28"/>
        </w:rPr>
        <w:t>езультат</w:t>
      </w:r>
      <w:r w:rsidRPr="00FE1D91">
        <w:rPr>
          <w:rFonts w:ascii="Times New Roman" w:hAnsi="Times New Roman" w:cs="Times New Roman"/>
          <w:spacing w:val="2"/>
          <w:sz w:val="28"/>
          <w:szCs w:val="28"/>
        </w:rPr>
        <w:t>ам</w:t>
      </w:r>
      <w:r w:rsidR="00392C8D" w:rsidRPr="00FE1D91">
        <w:rPr>
          <w:rFonts w:ascii="Times New Roman" w:hAnsi="Times New Roman" w:cs="Times New Roman"/>
          <w:spacing w:val="2"/>
          <w:sz w:val="28"/>
          <w:szCs w:val="28"/>
        </w:rPr>
        <w:t xml:space="preserve"> рассмотрения 12 исков (заявлений), предъявленных к </w:t>
      </w:r>
      <w:r w:rsidR="0086738E" w:rsidRPr="00FE1D91">
        <w:rPr>
          <w:rFonts w:ascii="Times New Roman" w:hAnsi="Times New Roman" w:cs="Times New Roman"/>
          <w:spacing w:val="2"/>
          <w:sz w:val="28"/>
          <w:szCs w:val="28"/>
        </w:rPr>
        <w:t>У</w:t>
      </w:r>
      <w:r w:rsidR="00392C8D" w:rsidRPr="00FE1D91">
        <w:rPr>
          <w:rFonts w:ascii="Times New Roman" w:hAnsi="Times New Roman" w:cs="Times New Roman"/>
          <w:spacing w:val="2"/>
          <w:sz w:val="28"/>
          <w:szCs w:val="28"/>
        </w:rPr>
        <w:t>правлению</w:t>
      </w:r>
      <w:r w:rsidRPr="00FE1D91">
        <w:rPr>
          <w:rFonts w:ascii="Times New Roman" w:hAnsi="Times New Roman" w:cs="Times New Roman"/>
          <w:spacing w:val="2"/>
          <w:sz w:val="28"/>
          <w:szCs w:val="28"/>
        </w:rPr>
        <w:t xml:space="preserve"> п</w:t>
      </w:r>
      <w:r w:rsidR="00DB2E2B" w:rsidRPr="00FE1D91">
        <w:rPr>
          <w:rFonts w:ascii="Times New Roman" w:hAnsi="Times New Roman" w:cs="Times New Roman"/>
          <w:spacing w:val="2"/>
          <w:sz w:val="28"/>
          <w:szCs w:val="28"/>
        </w:rPr>
        <w:t xml:space="preserve">о </w:t>
      </w:r>
      <w:r w:rsidR="00DB2E2B" w:rsidRPr="006411BD">
        <w:rPr>
          <w:rFonts w:ascii="Times New Roman" w:hAnsi="Times New Roman" w:cs="Times New Roman"/>
          <w:spacing w:val="2"/>
          <w:sz w:val="28"/>
          <w:szCs w:val="28"/>
        </w:rPr>
        <w:t>9 делам судом вынесены решения об отказе в удовлетворении заявленных к Управлению требований (отказано на сумму 11 856,64 тыс. рублей)</w:t>
      </w:r>
      <w:r w:rsidRPr="006411BD">
        <w:rPr>
          <w:rFonts w:ascii="Times New Roman" w:hAnsi="Times New Roman" w:cs="Times New Roman"/>
          <w:spacing w:val="2"/>
          <w:sz w:val="28"/>
          <w:szCs w:val="28"/>
        </w:rPr>
        <w:t>,</w:t>
      </w:r>
      <w:r w:rsidR="00DB2E2B" w:rsidRPr="006411BD">
        <w:rPr>
          <w:rFonts w:ascii="Times New Roman" w:hAnsi="Times New Roman" w:cs="Times New Roman"/>
          <w:spacing w:val="2"/>
          <w:sz w:val="28"/>
          <w:szCs w:val="28"/>
        </w:rPr>
        <w:t xml:space="preserve">  из них: </w:t>
      </w:r>
    </w:p>
    <w:p w:rsidR="00DB2E2B" w:rsidRPr="006411BD" w:rsidRDefault="00DB2E2B" w:rsidP="006411BD">
      <w:pPr>
        <w:spacing w:after="0" w:line="240" w:lineRule="auto"/>
        <w:ind w:firstLine="709"/>
        <w:jc w:val="both"/>
        <w:rPr>
          <w:rFonts w:ascii="Times New Roman" w:hAnsi="Times New Roman" w:cs="Times New Roman"/>
          <w:sz w:val="28"/>
          <w:szCs w:val="28"/>
        </w:rPr>
      </w:pPr>
      <w:r w:rsidRPr="006411BD">
        <w:rPr>
          <w:rFonts w:ascii="Times New Roman" w:hAnsi="Times New Roman" w:cs="Times New Roman"/>
          <w:spacing w:val="2"/>
          <w:sz w:val="28"/>
          <w:szCs w:val="28"/>
        </w:rPr>
        <w:t>- требования в сфере контрольно-надзорных функций по обжалованию постановлений по делам об административных правонарушениях по 3 делам (</w:t>
      </w:r>
      <w:r w:rsidRPr="006411BD">
        <w:rPr>
          <w:rFonts w:ascii="Times New Roman" w:hAnsi="Times New Roman" w:cs="Times New Roman"/>
          <w:sz w:val="28"/>
          <w:szCs w:val="28"/>
        </w:rPr>
        <w:t>дела №6п/2021, №121п/2021, №147п/2021);</w:t>
      </w:r>
    </w:p>
    <w:p w:rsidR="00DB2E2B" w:rsidRPr="006411BD" w:rsidRDefault="00DB2E2B" w:rsidP="006411BD">
      <w:pPr>
        <w:spacing w:after="0" w:line="240" w:lineRule="auto"/>
        <w:ind w:firstLine="709"/>
        <w:jc w:val="both"/>
        <w:rPr>
          <w:rFonts w:ascii="Times New Roman" w:hAnsi="Times New Roman" w:cs="Times New Roman"/>
          <w:color w:val="FF0000"/>
          <w:sz w:val="28"/>
          <w:szCs w:val="28"/>
        </w:rPr>
      </w:pPr>
      <w:r w:rsidRPr="006411BD">
        <w:rPr>
          <w:rFonts w:ascii="Times New Roman" w:hAnsi="Times New Roman" w:cs="Times New Roman"/>
          <w:spacing w:val="2"/>
          <w:sz w:val="28"/>
          <w:szCs w:val="28"/>
        </w:rPr>
        <w:t>– требования в сфере контрольно-надзорных функций по обжалованию представлений, направленных объекту контроля</w:t>
      </w:r>
      <w:r w:rsidRPr="006411BD">
        <w:rPr>
          <w:rFonts w:ascii="Times New Roman" w:hAnsi="Times New Roman" w:cs="Times New Roman"/>
          <w:b/>
          <w:spacing w:val="2"/>
          <w:sz w:val="28"/>
          <w:szCs w:val="28"/>
        </w:rPr>
        <w:t xml:space="preserve"> – </w:t>
      </w:r>
      <w:r w:rsidRPr="006411BD">
        <w:rPr>
          <w:rFonts w:ascii="Times New Roman" w:hAnsi="Times New Roman" w:cs="Times New Roman"/>
          <w:spacing w:val="2"/>
          <w:sz w:val="28"/>
          <w:szCs w:val="28"/>
        </w:rPr>
        <w:t>по 1 делу - №117р/2021</w:t>
      </w:r>
      <w:r w:rsidRPr="006411BD">
        <w:rPr>
          <w:rFonts w:ascii="Times New Roman" w:hAnsi="Times New Roman" w:cs="Times New Roman"/>
          <w:sz w:val="28"/>
          <w:szCs w:val="28"/>
        </w:rPr>
        <w:t>.</w:t>
      </w:r>
    </w:p>
    <w:p w:rsidR="006411BD" w:rsidRPr="006411BD" w:rsidRDefault="006411BD" w:rsidP="006411BD">
      <w:pPr>
        <w:ind w:firstLine="709"/>
        <w:jc w:val="both"/>
        <w:rPr>
          <w:rFonts w:ascii="Times New Roman" w:hAnsi="Times New Roman" w:cs="Times New Roman"/>
          <w:spacing w:val="2"/>
          <w:sz w:val="28"/>
          <w:szCs w:val="28"/>
        </w:rPr>
      </w:pPr>
      <w:r w:rsidRPr="006411BD">
        <w:rPr>
          <w:rFonts w:ascii="Times New Roman" w:hAnsi="Times New Roman" w:cs="Times New Roman"/>
          <w:spacing w:val="2"/>
          <w:sz w:val="28"/>
          <w:szCs w:val="28"/>
        </w:rPr>
        <w:t>Решения об удовлетворении заявленных к Управлению требований в сфере контрольно-надзорных функций по обжалованию представлений, направленных объекту контроля вынесены судом п</w:t>
      </w:r>
      <w:r w:rsidR="00DB2E2B" w:rsidRPr="006411BD">
        <w:rPr>
          <w:rFonts w:ascii="Times New Roman" w:hAnsi="Times New Roman" w:cs="Times New Roman"/>
          <w:spacing w:val="2"/>
          <w:sz w:val="28"/>
          <w:szCs w:val="28"/>
        </w:rPr>
        <w:t>о 3 делам (общая сумма удовлетворенных требований составила 3,00 тыс.</w:t>
      </w:r>
      <w:r w:rsidRPr="006411BD">
        <w:rPr>
          <w:rFonts w:ascii="Times New Roman" w:hAnsi="Times New Roman" w:cs="Times New Roman"/>
          <w:spacing w:val="2"/>
          <w:sz w:val="28"/>
          <w:szCs w:val="28"/>
        </w:rPr>
        <w:t xml:space="preserve"> рублей) (дела №191р/2020, №84р/2021, №126р/2021).</w:t>
      </w:r>
    </w:p>
    <w:p w:rsidR="00307151" w:rsidRDefault="00307151" w:rsidP="00307151">
      <w:pPr>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11. Организация и осуществление внутреннего контроля и внутреннего аудита</w:t>
      </w:r>
    </w:p>
    <w:p w:rsidR="00307151" w:rsidRDefault="00307151" w:rsidP="00307151">
      <w:pPr>
        <w:spacing w:after="0" w:line="240" w:lineRule="auto"/>
        <w:ind w:firstLine="709"/>
        <w:jc w:val="both"/>
        <w:rPr>
          <w:rFonts w:ascii="Times New Roman" w:hAnsi="Times New Roman" w:cs="Times New Roman"/>
          <w:sz w:val="28"/>
          <w:szCs w:val="28"/>
        </w:rPr>
      </w:pPr>
      <w:proofErr w:type="gramStart"/>
      <w:r>
        <w:rPr>
          <w:rFonts w:ascii="Times New Roman" w:eastAsia="Times New Roman" w:hAnsi="Times New Roman" w:cs="Times New Roman"/>
          <w:sz w:val="28"/>
          <w:szCs w:val="28"/>
          <w:lang w:eastAsia="ru-RU"/>
        </w:rPr>
        <w:t xml:space="preserve">В 2021 году проведено 27 проверок в соответствии с Планом ведомственного контроля и аудита Управления </w:t>
      </w:r>
      <w:r>
        <w:rPr>
          <w:rFonts w:ascii="Times New Roman" w:hAnsi="Times New Roman" w:cs="Times New Roman"/>
          <w:sz w:val="28"/>
          <w:szCs w:val="28"/>
        </w:rPr>
        <w:t xml:space="preserve">и 1 внеплановая проверка, из них 22 тематические проверки структурных подразделений </w:t>
      </w:r>
      <w:r w:rsidR="005B524C">
        <w:rPr>
          <w:rFonts w:ascii="Times New Roman" w:hAnsi="Times New Roman" w:cs="Times New Roman"/>
          <w:sz w:val="28"/>
          <w:szCs w:val="28"/>
        </w:rPr>
        <w:t xml:space="preserve">Управления </w:t>
      </w:r>
      <w:r>
        <w:rPr>
          <w:rFonts w:ascii="Times New Roman" w:hAnsi="Times New Roman" w:cs="Times New Roman"/>
          <w:sz w:val="28"/>
          <w:szCs w:val="28"/>
        </w:rPr>
        <w:t>(за исключением</w:t>
      </w:r>
      <w:r w:rsidR="005B524C">
        <w:rPr>
          <w:rFonts w:ascii="Times New Roman" w:hAnsi="Times New Roman" w:cs="Times New Roman"/>
          <w:sz w:val="28"/>
          <w:szCs w:val="28"/>
        </w:rPr>
        <w:t xml:space="preserve"> отделов, созданных для осуществления функций Управления на соответствующей территории (далее - т</w:t>
      </w:r>
      <w:r>
        <w:rPr>
          <w:rFonts w:ascii="Times New Roman" w:hAnsi="Times New Roman" w:cs="Times New Roman"/>
          <w:sz w:val="28"/>
          <w:szCs w:val="28"/>
        </w:rPr>
        <w:t>ерриториальн</w:t>
      </w:r>
      <w:r w:rsidR="005B524C">
        <w:rPr>
          <w:rFonts w:ascii="Times New Roman" w:hAnsi="Times New Roman" w:cs="Times New Roman"/>
          <w:sz w:val="28"/>
          <w:szCs w:val="28"/>
        </w:rPr>
        <w:t>ые</w:t>
      </w:r>
      <w:r>
        <w:rPr>
          <w:rFonts w:ascii="Times New Roman" w:hAnsi="Times New Roman" w:cs="Times New Roman"/>
          <w:sz w:val="28"/>
          <w:szCs w:val="28"/>
        </w:rPr>
        <w:t xml:space="preserve"> отдел</w:t>
      </w:r>
      <w:r w:rsidR="005B524C">
        <w:rPr>
          <w:rFonts w:ascii="Times New Roman" w:hAnsi="Times New Roman" w:cs="Times New Roman"/>
          <w:sz w:val="28"/>
          <w:szCs w:val="28"/>
        </w:rPr>
        <w:t>ы</w:t>
      </w:r>
      <w:r>
        <w:rPr>
          <w:rFonts w:ascii="Times New Roman" w:hAnsi="Times New Roman" w:cs="Times New Roman"/>
          <w:sz w:val="28"/>
          <w:szCs w:val="28"/>
        </w:rPr>
        <w:t xml:space="preserve">) и 6 тематических проверок </w:t>
      </w:r>
      <w:r w:rsidR="005B524C">
        <w:rPr>
          <w:rFonts w:ascii="Times New Roman" w:hAnsi="Times New Roman" w:cs="Times New Roman"/>
          <w:sz w:val="28"/>
          <w:szCs w:val="28"/>
        </w:rPr>
        <w:t>территориальных отделов</w:t>
      </w:r>
      <w:r>
        <w:rPr>
          <w:rFonts w:ascii="Times New Roman" w:hAnsi="Times New Roman" w:cs="Times New Roman"/>
          <w:sz w:val="28"/>
          <w:szCs w:val="28"/>
        </w:rPr>
        <w:t xml:space="preserve"> Управления.</w:t>
      </w:r>
      <w:proofErr w:type="gramEnd"/>
    </w:p>
    <w:p w:rsidR="00307151" w:rsidRDefault="00307151" w:rsidP="00307151">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Проверки проведены в соответствии со Стандартами ведомственного контроля и внутреннего аудита Федерального казначейства, применяемыми контрольно-аудиторскими подразделениями Федерального казначейства при осуществлении ими контрольной и аудиторской деятельности, утвержденными приказом Федерального казначейства от 30 декабря 2020 г. № 407 </w:t>
      </w:r>
      <w:r>
        <w:rPr>
          <w:rFonts w:ascii="Times New Roman" w:hAnsi="Times New Roman" w:cs="Times New Roman"/>
          <w:b/>
          <w:bCs/>
          <w:sz w:val="28"/>
          <w:szCs w:val="28"/>
        </w:rPr>
        <w:t>«</w:t>
      </w:r>
      <w:r>
        <w:rPr>
          <w:rFonts w:ascii="Times New Roman" w:hAnsi="Times New Roman" w:cs="Times New Roman"/>
          <w:bCs/>
          <w:sz w:val="28"/>
          <w:szCs w:val="28"/>
        </w:rPr>
        <w:t>Об утверждении Стандартов ведомственного контроля и внутреннего аудита Федерального казначейства, применяемых контрольно-аудиторскими подразделениями Федерального казначейства при осуществлении ими контрольной и аудиторской деятельности».</w:t>
      </w:r>
      <w:proofErr w:type="gramEnd"/>
    </w:p>
    <w:p w:rsidR="00307151" w:rsidRDefault="00307151"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отчетном периоде проведены тематические проверки следующих структурных</w:t>
      </w:r>
      <w:r w:rsidR="009F1D27">
        <w:rPr>
          <w:rFonts w:ascii="Times New Roman" w:hAnsi="Times New Roman" w:cs="Times New Roman"/>
          <w:sz w:val="28"/>
          <w:szCs w:val="28"/>
        </w:rPr>
        <w:t xml:space="preserve"> </w:t>
      </w:r>
      <w:r>
        <w:rPr>
          <w:rFonts w:ascii="Times New Roman" w:hAnsi="Times New Roman" w:cs="Times New Roman"/>
          <w:sz w:val="28"/>
          <w:szCs w:val="28"/>
        </w:rPr>
        <w:t xml:space="preserve">подразделений </w:t>
      </w:r>
      <w:r w:rsidR="00212C87">
        <w:rPr>
          <w:rFonts w:ascii="Times New Roman" w:hAnsi="Times New Roman" w:cs="Times New Roman"/>
          <w:sz w:val="28"/>
          <w:szCs w:val="28"/>
        </w:rPr>
        <w:t>(за исключением территориальных</w:t>
      </w:r>
      <w:r>
        <w:rPr>
          <w:rFonts w:ascii="Times New Roman" w:hAnsi="Times New Roman" w:cs="Times New Roman"/>
          <w:sz w:val="28"/>
          <w:szCs w:val="28"/>
        </w:rPr>
        <w:t xml:space="preserve"> отделов) Управления: </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Отдела государственной гражданской службы и кадров;</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Отдела ведения федеральных реестров;</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Отдела информационных систем;</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Отдела режима секретности и безопасности информации;</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Административно-финансового отдела;</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Отдела функционирования контрактной системы;</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Операционного отдела;</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Отдела кассового обслуживания исполнения бюджетов;</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Отдела бюджетного учета и отчетности по операциям бюджетов;</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Отдела расходов;</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Юридического отдела;</w:t>
      </w:r>
    </w:p>
    <w:p w:rsidR="00307151" w:rsidRDefault="00A53FA2" w:rsidP="0030715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pacing w:val="2"/>
          <w:sz w:val="28"/>
          <w:szCs w:val="28"/>
        </w:rPr>
        <w:t>–</w:t>
      </w:r>
      <w:r w:rsidR="00307151">
        <w:rPr>
          <w:rFonts w:ascii="Times New Roman" w:eastAsia="Calibri" w:hAnsi="Times New Roman" w:cs="Times New Roman"/>
          <w:sz w:val="28"/>
          <w:szCs w:val="28"/>
        </w:rPr>
        <w:t xml:space="preserve"> Организационно-аналитического отдела;</w:t>
      </w:r>
    </w:p>
    <w:p w:rsidR="00307151" w:rsidRDefault="00A53FA2" w:rsidP="00307151">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w:t>
      </w:r>
      <w:r w:rsidR="00307151">
        <w:rPr>
          <w:rFonts w:ascii="Times New Roman" w:eastAsia="Calibri" w:hAnsi="Times New Roman" w:cs="Times New Roman"/>
          <w:sz w:val="28"/>
          <w:szCs w:val="28"/>
        </w:rPr>
        <w:t>Контрольно-ревизионного отдела в социальной сфере, сфере межбюджетных отношений и социального страхования;</w:t>
      </w:r>
    </w:p>
    <w:p w:rsidR="00307151" w:rsidRDefault="00A53FA2" w:rsidP="0030715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pacing w:val="2"/>
          <w:sz w:val="28"/>
          <w:szCs w:val="28"/>
        </w:rPr>
        <w:t>–</w:t>
      </w:r>
      <w:r w:rsidR="00307151">
        <w:rPr>
          <w:rFonts w:ascii="Times New Roman" w:eastAsia="Calibri" w:hAnsi="Times New Roman" w:cs="Times New Roman"/>
          <w:sz w:val="28"/>
          <w:szCs w:val="28"/>
        </w:rPr>
        <w:t xml:space="preserve"> Контрольно-ревизионного отдела в сфере развития экономики;</w:t>
      </w:r>
    </w:p>
    <w:p w:rsidR="00307151" w:rsidRDefault="00A53FA2" w:rsidP="0030715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pacing w:val="2"/>
          <w:sz w:val="28"/>
          <w:szCs w:val="28"/>
        </w:rPr>
        <w:t>–</w:t>
      </w:r>
      <w:r w:rsidR="00307151">
        <w:rPr>
          <w:rFonts w:ascii="Times New Roman" w:eastAsia="Calibri" w:hAnsi="Times New Roman" w:cs="Times New Roman"/>
          <w:sz w:val="28"/>
          <w:szCs w:val="28"/>
        </w:rPr>
        <w:t xml:space="preserve"> </w:t>
      </w:r>
      <w:r w:rsidR="00307151">
        <w:rPr>
          <w:rFonts w:ascii="Times New Roman" w:eastAsia="Calibri" w:hAnsi="Times New Roman" w:cs="Times New Roman"/>
        </w:rPr>
        <w:t xml:space="preserve"> </w:t>
      </w:r>
      <w:r w:rsidR="00307151">
        <w:rPr>
          <w:rFonts w:ascii="Times New Roman" w:eastAsia="Calibri" w:hAnsi="Times New Roman" w:cs="Times New Roman"/>
          <w:sz w:val="28"/>
          <w:szCs w:val="28"/>
        </w:rPr>
        <w:t>Контрольно-ревизионного отдела в сфере деятельности силовых ведомств и судебной системы;</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Консультанта по вопросам мобилизационной подготовки;</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Отдела обслуживания силовых ведомств;</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Отдела доходов.</w:t>
      </w:r>
    </w:p>
    <w:p w:rsidR="00307151" w:rsidRDefault="00307151"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ходе проведенных тематических проверок структурных подразделений </w:t>
      </w:r>
      <w:r w:rsidR="0017221D">
        <w:rPr>
          <w:rFonts w:ascii="Times New Roman" w:hAnsi="Times New Roman" w:cs="Times New Roman"/>
          <w:sz w:val="28"/>
          <w:szCs w:val="28"/>
        </w:rPr>
        <w:br/>
      </w:r>
      <w:r>
        <w:rPr>
          <w:rFonts w:ascii="Times New Roman" w:hAnsi="Times New Roman" w:cs="Times New Roman"/>
          <w:sz w:val="28"/>
          <w:szCs w:val="28"/>
        </w:rPr>
        <w:t>(за исключе</w:t>
      </w:r>
      <w:r w:rsidR="005A1C81">
        <w:rPr>
          <w:rFonts w:ascii="Times New Roman" w:hAnsi="Times New Roman" w:cs="Times New Roman"/>
          <w:sz w:val="28"/>
          <w:szCs w:val="28"/>
        </w:rPr>
        <w:t>нием территориальных</w:t>
      </w:r>
      <w:r>
        <w:rPr>
          <w:rFonts w:ascii="Times New Roman" w:hAnsi="Times New Roman" w:cs="Times New Roman"/>
          <w:sz w:val="28"/>
          <w:szCs w:val="28"/>
        </w:rPr>
        <w:t xml:space="preserve"> отделов) Управления установлено 26 нарушений и 17 недостатков, в том числе:</w:t>
      </w:r>
    </w:p>
    <w:p w:rsidR="00307151" w:rsidRDefault="00A53FA2" w:rsidP="00307151">
      <w:pPr>
        <w:pStyle w:val="ConsPlusNormal"/>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b/>
          <w:sz w:val="28"/>
          <w:szCs w:val="28"/>
        </w:rPr>
        <w:t xml:space="preserve"> </w:t>
      </w:r>
      <w:r w:rsidR="00307151">
        <w:rPr>
          <w:rFonts w:ascii="Times New Roman" w:hAnsi="Times New Roman" w:cs="Times New Roman"/>
          <w:sz w:val="28"/>
          <w:szCs w:val="28"/>
        </w:rPr>
        <w:t>1 нарушение</w:t>
      </w:r>
      <w:r w:rsidR="00307151">
        <w:rPr>
          <w:rFonts w:ascii="Times New Roman" w:hAnsi="Times New Roman" w:cs="Times New Roman"/>
          <w:b/>
          <w:sz w:val="28"/>
          <w:szCs w:val="28"/>
        </w:rPr>
        <w:t xml:space="preserve"> </w:t>
      </w:r>
      <w:r w:rsidR="00307151">
        <w:rPr>
          <w:rFonts w:ascii="Times New Roman" w:hAnsi="Times New Roman" w:cs="Times New Roman"/>
          <w:sz w:val="28"/>
          <w:szCs w:val="28"/>
        </w:rPr>
        <w:t xml:space="preserve">по вопросу «Организация и обеспечение работы по проведению </w:t>
      </w:r>
      <w:r w:rsidR="00307151">
        <w:rPr>
          <w:rFonts w:ascii="Times New Roman" w:hAnsi="Times New Roman" w:cs="Times New Roman"/>
          <w:sz w:val="28"/>
          <w:szCs w:val="28"/>
        </w:rPr>
        <w:lastRenderedPageBreak/>
        <w:t xml:space="preserve">аттестации гражданских служащих»; </w:t>
      </w:r>
    </w:p>
    <w:p w:rsidR="00307151" w:rsidRDefault="00A53FA2" w:rsidP="00307151">
      <w:pPr>
        <w:pStyle w:val="ConsPlusNormal"/>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12 нарушений по вопросу соблюдения Регламента подключения организаций к системе электронного документооборота Федерального казначейства для осуществления электронного документооборота с Управлением;</w:t>
      </w:r>
    </w:p>
    <w:p w:rsidR="00307151" w:rsidRPr="001F287B" w:rsidRDefault="00A53FA2" w:rsidP="00307151">
      <w:pPr>
        <w:pStyle w:val="ConsPlusNormal"/>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sidRPr="001F287B">
        <w:rPr>
          <w:rFonts w:ascii="Times New Roman" w:hAnsi="Times New Roman" w:cs="Times New Roman"/>
          <w:sz w:val="28"/>
          <w:szCs w:val="28"/>
        </w:rPr>
        <w:t xml:space="preserve"> 1 нарушение </w:t>
      </w:r>
      <w:r w:rsidR="002B7F5C">
        <w:rPr>
          <w:rFonts w:ascii="Times New Roman" w:hAnsi="Times New Roman" w:cs="Times New Roman"/>
          <w:sz w:val="28"/>
          <w:szCs w:val="28"/>
        </w:rPr>
        <w:t xml:space="preserve">по </w:t>
      </w:r>
      <w:r w:rsidR="00307151" w:rsidRPr="001F287B">
        <w:rPr>
          <w:rFonts w:ascii="Times New Roman" w:hAnsi="Times New Roman" w:cs="Times New Roman"/>
          <w:sz w:val="28"/>
          <w:szCs w:val="28"/>
        </w:rPr>
        <w:t>вопросу «Организация работы по приему, учету и регистрации входящей и исходящей корреспонденции, в том числе полученной по электронным каналам связи»;</w:t>
      </w:r>
    </w:p>
    <w:p w:rsidR="00307151" w:rsidRPr="001F287B" w:rsidRDefault="00A53FA2" w:rsidP="00307151">
      <w:pPr>
        <w:pStyle w:val="ConsPlusNormal"/>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sidRPr="001F287B">
        <w:rPr>
          <w:rFonts w:ascii="Times New Roman" w:hAnsi="Times New Roman" w:cs="Times New Roman"/>
          <w:sz w:val="28"/>
          <w:szCs w:val="28"/>
        </w:rPr>
        <w:t xml:space="preserve"> 2 нарушения по вопросу «Организация работы по выполнению в установленные сроки поручений руководителя Управления»;</w:t>
      </w:r>
    </w:p>
    <w:p w:rsidR="00307151" w:rsidRPr="001F287B" w:rsidRDefault="00A53FA2" w:rsidP="00307151">
      <w:pPr>
        <w:widowControl w:val="0"/>
        <w:tabs>
          <w:tab w:val="left" w:pos="360"/>
          <w:tab w:val="left" w:pos="9214"/>
        </w:tabs>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sidRPr="001F287B">
        <w:rPr>
          <w:rFonts w:ascii="Times New Roman" w:hAnsi="Times New Roman" w:cs="Times New Roman"/>
          <w:sz w:val="28"/>
          <w:szCs w:val="28"/>
        </w:rPr>
        <w:t xml:space="preserve"> 3 нарушения по вопросу «Организация работы по рассмотрению устных и письменных обращений граждан и организаций»;</w:t>
      </w:r>
    </w:p>
    <w:p w:rsidR="00307151" w:rsidRPr="001F287B" w:rsidRDefault="00A53FA2" w:rsidP="00307151">
      <w:pPr>
        <w:pStyle w:val="ConsPlusNormal"/>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sidRPr="001F287B">
        <w:rPr>
          <w:rFonts w:ascii="Times New Roman" w:hAnsi="Times New Roman" w:cs="Times New Roman"/>
          <w:sz w:val="28"/>
          <w:szCs w:val="28"/>
        </w:rPr>
        <w:t xml:space="preserve"> 1 недостаток по вопросу «Оформление приказов на проведение контрольного мероприятия, в том числе оформление приказов о продлении, о приостановлении, о возобновлении контрольного мероприятия, об изменении состава проверочной (ревизионной) группы»;</w:t>
      </w:r>
    </w:p>
    <w:p w:rsidR="00307151" w:rsidRPr="001F287B" w:rsidRDefault="00A53FA2" w:rsidP="00307151">
      <w:pPr>
        <w:widowControl w:val="0"/>
        <w:tabs>
          <w:tab w:val="left" w:pos="360"/>
          <w:tab w:val="left" w:pos="9214"/>
        </w:tabs>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sidRPr="001F287B">
        <w:rPr>
          <w:rFonts w:ascii="Times New Roman" w:hAnsi="Times New Roman" w:cs="Times New Roman"/>
          <w:sz w:val="28"/>
          <w:szCs w:val="28"/>
        </w:rPr>
        <w:t xml:space="preserve"> 1 нарушение по вопросу «Соблюдение порядка учета бюджетных и денежных обязательств получателей средств федерального бюджета»; </w:t>
      </w:r>
    </w:p>
    <w:p w:rsidR="00307151" w:rsidRPr="001F287B" w:rsidRDefault="00A53FA2" w:rsidP="00307151">
      <w:pPr>
        <w:widowControl w:val="0"/>
        <w:tabs>
          <w:tab w:val="left" w:pos="360"/>
          <w:tab w:val="left" w:pos="9214"/>
        </w:tabs>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sidRPr="001F287B">
        <w:rPr>
          <w:rFonts w:ascii="Times New Roman" w:hAnsi="Times New Roman" w:cs="Times New Roman"/>
          <w:sz w:val="28"/>
          <w:szCs w:val="28"/>
        </w:rPr>
        <w:t xml:space="preserve"> 5 нарушений по вопросу «</w:t>
      </w:r>
      <w:r w:rsidR="00307151" w:rsidRPr="001F287B">
        <w:rPr>
          <w:rFonts w:ascii="Times New Roman" w:hAnsi="Times New Roman" w:cs="Times New Roman"/>
          <w:bCs/>
          <w:sz w:val="28"/>
          <w:szCs w:val="28"/>
        </w:rPr>
        <w:t xml:space="preserve">Осуществление в установленном порядке управления внутренними (операционными) казначейскими рисками, </w:t>
      </w:r>
      <w:r w:rsidR="00307151" w:rsidRPr="001F287B">
        <w:rPr>
          <w:rFonts w:ascii="Times New Roman" w:hAnsi="Times New Roman" w:cs="Times New Roman"/>
          <w:sz w:val="28"/>
          <w:szCs w:val="28"/>
        </w:rPr>
        <w:t>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p>
    <w:p w:rsidR="00307151" w:rsidRPr="001F287B" w:rsidRDefault="00A53FA2" w:rsidP="00307151">
      <w:pPr>
        <w:pStyle w:val="ConsPlusNormal"/>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sidRPr="001F287B">
        <w:rPr>
          <w:rFonts w:ascii="Times New Roman" w:hAnsi="Times New Roman" w:cs="Times New Roman"/>
          <w:sz w:val="28"/>
          <w:szCs w:val="28"/>
        </w:rPr>
        <w:t xml:space="preserve"> 16 недостатков</w:t>
      </w:r>
      <w:r w:rsidR="00307151" w:rsidRPr="001F287B">
        <w:rPr>
          <w:rFonts w:ascii="Times New Roman" w:hAnsi="Times New Roman" w:cs="Times New Roman"/>
          <w:color w:val="FF0000"/>
          <w:sz w:val="28"/>
          <w:szCs w:val="28"/>
        </w:rPr>
        <w:t xml:space="preserve"> </w:t>
      </w:r>
      <w:r w:rsidR="00307151" w:rsidRPr="001F287B">
        <w:rPr>
          <w:rFonts w:ascii="Times New Roman" w:hAnsi="Times New Roman" w:cs="Times New Roman"/>
          <w:sz w:val="28"/>
          <w:szCs w:val="28"/>
        </w:rPr>
        <w:t>по вопросу «Обоснованность отказа в исполнении документов администраторов доходов бюджета и направлении Протокола о непринятых к исполнению документах»;</w:t>
      </w:r>
    </w:p>
    <w:p w:rsidR="00307151" w:rsidRPr="001F287B" w:rsidRDefault="00A53FA2" w:rsidP="00307151">
      <w:pPr>
        <w:pStyle w:val="ConsPlusNormal"/>
        <w:ind w:firstLine="709"/>
        <w:jc w:val="both"/>
        <w:rPr>
          <w:rFonts w:ascii="Times New Roman" w:hAnsi="Times New Roman" w:cs="Times New Roman"/>
          <w:i/>
          <w:sz w:val="28"/>
          <w:szCs w:val="28"/>
        </w:rPr>
      </w:pPr>
      <w:r>
        <w:rPr>
          <w:rFonts w:ascii="Times New Roman" w:hAnsi="Times New Roman" w:cs="Times New Roman"/>
          <w:spacing w:val="2"/>
          <w:sz w:val="28"/>
          <w:szCs w:val="28"/>
        </w:rPr>
        <w:t>–</w:t>
      </w:r>
      <w:r w:rsidR="00307151" w:rsidRPr="001F287B">
        <w:rPr>
          <w:rFonts w:ascii="Times New Roman" w:hAnsi="Times New Roman" w:cs="Times New Roman"/>
          <w:i/>
          <w:sz w:val="28"/>
          <w:szCs w:val="28"/>
        </w:rPr>
        <w:t xml:space="preserve"> </w:t>
      </w:r>
      <w:r w:rsidR="00307151" w:rsidRPr="001F287B">
        <w:rPr>
          <w:rFonts w:ascii="Times New Roman" w:eastAsia="Calibri" w:hAnsi="Times New Roman" w:cs="Times New Roman"/>
          <w:sz w:val="28"/>
          <w:szCs w:val="28"/>
          <w:lang w:eastAsia="en-US"/>
        </w:rPr>
        <w:t>1 нарушение по вопросу «</w:t>
      </w:r>
      <w:r w:rsidR="00307151" w:rsidRPr="001F287B">
        <w:rPr>
          <w:rFonts w:ascii="Times New Roman" w:hAnsi="Times New Roman" w:cs="Times New Roman"/>
          <w:sz w:val="28"/>
          <w:szCs w:val="28"/>
        </w:rPr>
        <w:t>Представление для рассмотрения контрольной комиссией Управления материалов по результатам контрольных мероприятий в соответствии с Положением о контрольной комиссии Управления, утвержденным приказом Управления»</w:t>
      </w:r>
      <w:r w:rsidR="00307151" w:rsidRPr="001F287B">
        <w:rPr>
          <w:rFonts w:ascii="Times New Roman" w:hAnsi="Times New Roman" w:cs="Times New Roman"/>
          <w:i/>
          <w:sz w:val="28"/>
          <w:szCs w:val="28"/>
        </w:rPr>
        <w:t xml:space="preserve">. </w:t>
      </w:r>
    </w:p>
    <w:p w:rsidR="00307151" w:rsidRDefault="0030715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A5E3E">
        <w:rPr>
          <w:rFonts w:ascii="Times New Roman" w:eastAsia="Times New Roman" w:hAnsi="Times New Roman" w:cs="Times New Roman"/>
          <w:sz w:val="28"/>
          <w:szCs w:val="28"/>
          <w:lang w:eastAsia="ru-RU"/>
        </w:rPr>
        <w:t>Нарушения по видам приведены в Диаграмме 1</w:t>
      </w:r>
      <w:r w:rsidR="00955F0C">
        <w:rPr>
          <w:rFonts w:ascii="Times New Roman" w:eastAsia="Times New Roman" w:hAnsi="Times New Roman" w:cs="Times New Roman"/>
          <w:sz w:val="28"/>
          <w:szCs w:val="28"/>
          <w:lang w:eastAsia="ru-RU"/>
        </w:rPr>
        <w:t>7</w:t>
      </w:r>
      <w:r w:rsidRPr="004A5E3E">
        <w:rPr>
          <w:rFonts w:ascii="Times New Roman" w:eastAsia="Times New Roman" w:hAnsi="Times New Roman" w:cs="Times New Roman"/>
          <w:sz w:val="28"/>
          <w:szCs w:val="28"/>
          <w:lang w:eastAsia="ru-RU"/>
        </w:rPr>
        <w:t>.</w:t>
      </w:r>
    </w:p>
    <w:p w:rsidR="00FE1D91" w:rsidRDefault="00FE1D9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E1D91" w:rsidRDefault="00FE1D9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E1D91" w:rsidRDefault="00FE1D9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E1D91" w:rsidRDefault="00FE1D9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E1D91" w:rsidRDefault="00FE1D9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E1D91" w:rsidRDefault="00FE1D9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E1D91" w:rsidRDefault="00FE1D9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E1D91" w:rsidRDefault="00FE1D9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E1D91" w:rsidRDefault="00FE1D9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E1D91" w:rsidRDefault="00FE1D9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E1D91" w:rsidRDefault="00FE1D9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E1D91" w:rsidRDefault="00FE1D9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E1D91" w:rsidRDefault="00FE1D9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E1D91" w:rsidRPr="004A5E3E" w:rsidRDefault="00FE1D9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07151" w:rsidRDefault="00307151" w:rsidP="00307151">
      <w:pPr>
        <w:spacing w:after="0" w:line="240" w:lineRule="auto"/>
        <w:ind w:firstLine="709"/>
        <w:jc w:val="right"/>
        <w:rPr>
          <w:rFonts w:ascii="Times New Roman" w:eastAsia="Times New Roman" w:hAnsi="Times New Roman" w:cs="Times New Roman"/>
          <w:sz w:val="28"/>
          <w:szCs w:val="28"/>
          <w:lang w:eastAsia="ru-RU"/>
        </w:rPr>
      </w:pPr>
      <w:r w:rsidRPr="004A5E3E">
        <w:rPr>
          <w:rFonts w:ascii="Times New Roman" w:eastAsia="Times New Roman" w:hAnsi="Times New Roman" w:cs="Times New Roman"/>
          <w:sz w:val="28"/>
          <w:szCs w:val="28"/>
          <w:lang w:eastAsia="ru-RU"/>
        </w:rPr>
        <w:t>Диаграмма 1</w:t>
      </w:r>
      <w:r w:rsidR="00955F0C">
        <w:rPr>
          <w:rFonts w:ascii="Times New Roman" w:eastAsia="Times New Roman" w:hAnsi="Times New Roman" w:cs="Times New Roman"/>
          <w:sz w:val="28"/>
          <w:szCs w:val="28"/>
          <w:lang w:eastAsia="ru-RU"/>
        </w:rPr>
        <w:t>7</w:t>
      </w:r>
    </w:p>
    <w:p w:rsidR="00307151" w:rsidRPr="004A5E3E" w:rsidRDefault="00307151" w:rsidP="00307151">
      <w:pPr>
        <w:spacing w:after="0" w:line="240" w:lineRule="auto"/>
        <w:ind w:firstLine="709"/>
        <w:jc w:val="right"/>
        <w:rPr>
          <w:rFonts w:ascii="Times New Roman" w:eastAsia="Times New Roman" w:hAnsi="Times New Roman" w:cs="Times New Roman"/>
          <w:sz w:val="28"/>
          <w:szCs w:val="28"/>
          <w:lang w:eastAsia="ru-RU"/>
        </w:rPr>
      </w:pPr>
    </w:p>
    <w:p w:rsidR="00307151" w:rsidRDefault="00307151" w:rsidP="00307151">
      <w:pPr>
        <w:spacing w:after="0" w:line="240" w:lineRule="auto"/>
        <w:jc w:val="both"/>
        <w:rPr>
          <w:rFonts w:ascii="Times New Roman" w:hAnsi="Times New Roman" w:cs="Times New Roman"/>
          <w:sz w:val="28"/>
          <w:szCs w:val="28"/>
        </w:rPr>
      </w:pPr>
      <w:r w:rsidRPr="00C640DD">
        <w:rPr>
          <w:i/>
          <w:noProof/>
          <w:lang w:eastAsia="ru-RU"/>
        </w:rPr>
        <w:drawing>
          <wp:inline distT="0" distB="0" distL="0" distR="0" wp14:anchorId="3E0D173A" wp14:editId="1740ED54">
            <wp:extent cx="6457950" cy="6581775"/>
            <wp:effectExtent l="0" t="0" r="19050" b="9525"/>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307151" w:rsidRPr="00800C39" w:rsidRDefault="00307151" w:rsidP="00307151">
      <w:pPr>
        <w:spacing w:after="0" w:line="240" w:lineRule="auto"/>
        <w:ind w:firstLine="709"/>
        <w:jc w:val="both"/>
        <w:rPr>
          <w:rFonts w:ascii="Times New Roman" w:hAnsi="Times New Roman" w:cs="Times New Roman"/>
          <w:sz w:val="28"/>
          <w:szCs w:val="28"/>
        </w:rPr>
      </w:pPr>
      <w:r w:rsidRPr="00800C39">
        <w:rPr>
          <w:rFonts w:ascii="Times New Roman" w:hAnsi="Times New Roman" w:cs="Times New Roman"/>
          <w:sz w:val="28"/>
          <w:szCs w:val="28"/>
        </w:rPr>
        <w:t xml:space="preserve">В отчетном периоде проведены тематические проверки следующих </w:t>
      </w:r>
      <w:r w:rsidR="00C72EBC">
        <w:rPr>
          <w:rFonts w:ascii="Times New Roman" w:hAnsi="Times New Roman" w:cs="Times New Roman"/>
          <w:sz w:val="28"/>
          <w:szCs w:val="28"/>
        </w:rPr>
        <w:t>территориальных</w:t>
      </w:r>
      <w:r w:rsidRPr="00800C39">
        <w:rPr>
          <w:rFonts w:ascii="Times New Roman" w:hAnsi="Times New Roman" w:cs="Times New Roman"/>
          <w:sz w:val="28"/>
          <w:szCs w:val="28"/>
        </w:rPr>
        <w:t xml:space="preserve"> отделов Управления</w:t>
      </w:r>
      <w:r w:rsidR="00F738B4">
        <w:rPr>
          <w:rFonts w:ascii="Times New Roman" w:hAnsi="Times New Roman" w:cs="Times New Roman"/>
          <w:sz w:val="28"/>
          <w:szCs w:val="28"/>
        </w:rPr>
        <w:t xml:space="preserve"> - </w:t>
      </w:r>
      <w:r w:rsidRPr="00800C39">
        <w:rPr>
          <w:rFonts w:ascii="Times New Roman" w:hAnsi="Times New Roman" w:cs="Times New Roman"/>
          <w:sz w:val="28"/>
          <w:szCs w:val="28"/>
        </w:rPr>
        <w:t xml:space="preserve">Отдела № 36, Отдела № 17, Отдела № 23, Отдела № 29, Отдела № 1, Отдела № 2, Отдела № 11, Отдела № 6, Отдела № 16, Отдела № 18, Отдела № 13, Отдела № 19, Отдела № 32, Отдела № 26. </w:t>
      </w:r>
    </w:p>
    <w:p w:rsidR="00307151" w:rsidRPr="00800C39" w:rsidRDefault="00307151" w:rsidP="00307151">
      <w:pPr>
        <w:spacing w:after="0" w:line="240" w:lineRule="auto"/>
        <w:ind w:firstLine="709"/>
        <w:jc w:val="both"/>
        <w:rPr>
          <w:rFonts w:ascii="Times New Roman" w:hAnsi="Times New Roman" w:cs="Times New Roman"/>
          <w:sz w:val="28"/>
          <w:szCs w:val="28"/>
        </w:rPr>
      </w:pPr>
      <w:r w:rsidRPr="00800C39">
        <w:rPr>
          <w:rFonts w:ascii="Times New Roman" w:hAnsi="Times New Roman" w:cs="Times New Roman"/>
          <w:sz w:val="28"/>
          <w:szCs w:val="28"/>
        </w:rPr>
        <w:t xml:space="preserve">В ходе проведенных тематических проверок </w:t>
      </w:r>
      <w:r w:rsidR="00375FBE">
        <w:rPr>
          <w:rFonts w:ascii="Times New Roman" w:hAnsi="Times New Roman" w:cs="Times New Roman"/>
          <w:sz w:val="28"/>
          <w:szCs w:val="28"/>
        </w:rPr>
        <w:t>территориальных</w:t>
      </w:r>
      <w:r w:rsidR="00B00540">
        <w:rPr>
          <w:rFonts w:ascii="Times New Roman" w:hAnsi="Times New Roman" w:cs="Times New Roman"/>
          <w:sz w:val="28"/>
          <w:szCs w:val="28"/>
        </w:rPr>
        <w:t xml:space="preserve"> отделов Управления </w:t>
      </w:r>
      <w:r w:rsidRPr="00800C39">
        <w:rPr>
          <w:rFonts w:ascii="Times New Roman" w:hAnsi="Times New Roman" w:cs="Times New Roman"/>
          <w:sz w:val="28"/>
          <w:szCs w:val="28"/>
        </w:rPr>
        <w:t>установлено</w:t>
      </w:r>
      <w:r w:rsidRPr="00800C39">
        <w:rPr>
          <w:rFonts w:ascii="Times New Roman" w:hAnsi="Times New Roman" w:cs="Times New Roman"/>
          <w:i/>
          <w:sz w:val="28"/>
          <w:szCs w:val="28"/>
        </w:rPr>
        <w:t xml:space="preserve"> </w:t>
      </w:r>
      <w:r w:rsidRPr="00800C39">
        <w:rPr>
          <w:rFonts w:ascii="Times New Roman" w:hAnsi="Times New Roman" w:cs="Times New Roman"/>
          <w:sz w:val="28"/>
          <w:szCs w:val="28"/>
        </w:rPr>
        <w:t>33 нарушения,</w:t>
      </w:r>
      <w:r w:rsidRPr="00800C39">
        <w:rPr>
          <w:rFonts w:ascii="Times New Roman" w:hAnsi="Times New Roman" w:cs="Times New Roman"/>
          <w:i/>
          <w:sz w:val="28"/>
          <w:szCs w:val="28"/>
        </w:rPr>
        <w:t xml:space="preserve"> </w:t>
      </w:r>
      <w:r w:rsidRPr="00800C39">
        <w:rPr>
          <w:rFonts w:ascii="Times New Roman" w:hAnsi="Times New Roman" w:cs="Times New Roman"/>
          <w:sz w:val="28"/>
          <w:szCs w:val="28"/>
        </w:rPr>
        <w:t>в том числе:</w:t>
      </w:r>
    </w:p>
    <w:p w:rsidR="00307151" w:rsidRDefault="00A53FA2" w:rsidP="00307151">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pacing w:val="2"/>
          <w:sz w:val="28"/>
          <w:szCs w:val="28"/>
        </w:rPr>
        <w:t>–</w:t>
      </w:r>
      <w:r w:rsidR="00307151" w:rsidRPr="00800C39">
        <w:rPr>
          <w:rFonts w:ascii="Times New Roman" w:hAnsi="Times New Roman" w:cs="Times New Roman"/>
          <w:sz w:val="28"/>
          <w:szCs w:val="28"/>
        </w:rPr>
        <w:t xml:space="preserve"> </w:t>
      </w:r>
      <w:r w:rsidR="00307151">
        <w:rPr>
          <w:rFonts w:ascii="Times New Roman" w:hAnsi="Times New Roman" w:cs="Times New Roman"/>
          <w:sz w:val="28"/>
          <w:szCs w:val="28"/>
        </w:rPr>
        <w:t>16</w:t>
      </w:r>
      <w:r w:rsidR="00307151" w:rsidRPr="00800C39">
        <w:rPr>
          <w:rFonts w:ascii="Times New Roman" w:hAnsi="Times New Roman" w:cs="Times New Roman"/>
          <w:sz w:val="28"/>
          <w:szCs w:val="28"/>
        </w:rPr>
        <w:t xml:space="preserve"> нарушений по вопросу «Соблюдение порядка санкционирования расходов иных </w:t>
      </w:r>
      <w:proofErr w:type="spellStart"/>
      <w:r w:rsidR="00307151" w:rsidRPr="00800C39">
        <w:rPr>
          <w:rFonts w:ascii="Times New Roman" w:hAnsi="Times New Roman" w:cs="Times New Roman"/>
          <w:sz w:val="28"/>
          <w:szCs w:val="28"/>
        </w:rPr>
        <w:t>неучастников</w:t>
      </w:r>
      <w:proofErr w:type="spellEnd"/>
      <w:r w:rsidR="00307151" w:rsidRPr="00800C39">
        <w:rPr>
          <w:rFonts w:ascii="Times New Roman" w:hAnsi="Times New Roman" w:cs="Times New Roman"/>
          <w:sz w:val="28"/>
          <w:szCs w:val="28"/>
        </w:rPr>
        <w:t xml:space="preserve"> бюджетного процесса субъекта Российской Федерации (муниципальных иных </w:t>
      </w:r>
      <w:proofErr w:type="spellStart"/>
      <w:r w:rsidR="00307151" w:rsidRPr="00800C39">
        <w:rPr>
          <w:rFonts w:ascii="Times New Roman" w:hAnsi="Times New Roman" w:cs="Times New Roman"/>
          <w:sz w:val="28"/>
          <w:szCs w:val="28"/>
        </w:rPr>
        <w:t>неучастников</w:t>
      </w:r>
      <w:proofErr w:type="spellEnd"/>
      <w:r w:rsidR="00307151" w:rsidRPr="00800C39">
        <w:rPr>
          <w:rFonts w:ascii="Times New Roman" w:hAnsi="Times New Roman" w:cs="Times New Roman"/>
          <w:sz w:val="28"/>
          <w:szCs w:val="28"/>
        </w:rPr>
        <w:t xml:space="preserve"> бюджетного процесса), включая крестьянские </w:t>
      </w:r>
      <w:r w:rsidR="00307151" w:rsidRPr="00800C39">
        <w:rPr>
          <w:rFonts w:ascii="Times New Roman" w:hAnsi="Times New Roman" w:cs="Times New Roman"/>
          <w:sz w:val="28"/>
          <w:szCs w:val="28"/>
        </w:rPr>
        <w:lastRenderedPageBreak/>
        <w:t xml:space="preserve">(фермерские) хозяйства и индивидуальных предпринимателей, в части средств, предоставленных им из бюджета субъекта Российской Федерации (местного бюджета), источником финансового обеспечения которых являются средства федерального бюджета, предоставленные субъекту Российской Федерации в целях </w:t>
      </w:r>
      <w:proofErr w:type="spellStart"/>
      <w:r w:rsidR="00307151" w:rsidRPr="00800C39">
        <w:rPr>
          <w:rFonts w:ascii="Times New Roman" w:hAnsi="Times New Roman" w:cs="Times New Roman"/>
          <w:sz w:val="28"/>
          <w:szCs w:val="28"/>
        </w:rPr>
        <w:t>софинансирования</w:t>
      </w:r>
      <w:proofErr w:type="spellEnd"/>
      <w:r w:rsidR="00307151" w:rsidRPr="00800C39">
        <w:rPr>
          <w:rFonts w:ascii="Times New Roman" w:hAnsi="Times New Roman" w:cs="Times New Roman"/>
          <w:sz w:val="28"/>
          <w:szCs w:val="28"/>
        </w:rPr>
        <w:t xml:space="preserve"> расходных обязательств субъекта Российской Федерации, в</w:t>
      </w:r>
      <w:proofErr w:type="gramEnd"/>
      <w:r w:rsidR="00307151" w:rsidRPr="00800C39">
        <w:rPr>
          <w:rFonts w:ascii="Times New Roman" w:hAnsi="Times New Roman" w:cs="Times New Roman"/>
          <w:sz w:val="28"/>
          <w:szCs w:val="28"/>
        </w:rPr>
        <w:t xml:space="preserve"> </w:t>
      </w:r>
      <w:proofErr w:type="gramStart"/>
      <w:r w:rsidR="00307151" w:rsidRPr="00800C39">
        <w:rPr>
          <w:rFonts w:ascii="Times New Roman" w:hAnsi="Times New Roman" w:cs="Times New Roman"/>
          <w:sz w:val="28"/>
          <w:szCs w:val="28"/>
        </w:rPr>
        <w:t>случаях</w:t>
      </w:r>
      <w:proofErr w:type="gramEnd"/>
      <w:r w:rsidR="00307151" w:rsidRPr="00800C39">
        <w:rPr>
          <w:rFonts w:ascii="Times New Roman" w:hAnsi="Times New Roman" w:cs="Times New Roman"/>
          <w:sz w:val="28"/>
          <w:szCs w:val="28"/>
        </w:rPr>
        <w:t xml:space="preserve"> и порядке, установленных законодательством Российской Федерации»</w:t>
      </w:r>
      <w:r w:rsidR="00307151">
        <w:rPr>
          <w:rFonts w:ascii="Times New Roman" w:hAnsi="Times New Roman" w:cs="Times New Roman"/>
          <w:sz w:val="28"/>
          <w:szCs w:val="28"/>
        </w:rPr>
        <w:t>;</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sidRPr="00800C39">
        <w:rPr>
          <w:rFonts w:ascii="Times New Roman" w:hAnsi="Times New Roman" w:cs="Times New Roman"/>
          <w:sz w:val="28"/>
          <w:szCs w:val="28"/>
        </w:rPr>
        <w:t xml:space="preserve"> </w:t>
      </w:r>
      <w:r w:rsidR="00307151">
        <w:rPr>
          <w:rFonts w:ascii="Times New Roman" w:hAnsi="Times New Roman" w:cs="Times New Roman"/>
          <w:sz w:val="28"/>
          <w:szCs w:val="28"/>
        </w:rPr>
        <w:t>14</w:t>
      </w:r>
      <w:r w:rsidR="00307151" w:rsidRPr="00800C39">
        <w:rPr>
          <w:rFonts w:ascii="Times New Roman" w:hAnsi="Times New Roman" w:cs="Times New Roman"/>
          <w:sz w:val="28"/>
          <w:szCs w:val="28"/>
        </w:rPr>
        <w:t xml:space="preserve"> нарушений по вопросу «Соблюдение порядка проведения операций по расходам бюджета субъекта Российской Федерации (муниципального образования),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w:t>
      </w:r>
      <w:r w:rsidR="00307151">
        <w:rPr>
          <w:rFonts w:ascii="Times New Roman" w:hAnsi="Times New Roman" w:cs="Times New Roman"/>
          <w:sz w:val="28"/>
          <w:szCs w:val="28"/>
        </w:rPr>
        <w:t>;</w:t>
      </w:r>
    </w:p>
    <w:p w:rsidR="00307151" w:rsidRDefault="00A53FA2" w:rsidP="00307151">
      <w:pPr>
        <w:spacing w:after="0" w:line="240" w:lineRule="auto"/>
        <w:ind w:firstLine="709"/>
        <w:jc w:val="both"/>
        <w:rPr>
          <w:rFonts w:ascii="Times New Roman" w:eastAsia="Times New Roman" w:hAnsi="Times New Roman" w:cs="Times New Roman"/>
          <w:i/>
          <w:sz w:val="28"/>
          <w:szCs w:val="28"/>
          <w:lang w:eastAsia="ru-RU"/>
        </w:rPr>
      </w:pPr>
      <w:r>
        <w:rPr>
          <w:rFonts w:ascii="Times New Roman" w:hAnsi="Times New Roman" w:cs="Times New Roman"/>
          <w:spacing w:val="2"/>
          <w:sz w:val="28"/>
          <w:szCs w:val="28"/>
        </w:rPr>
        <w:t>–</w:t>
      </w:r>
      <w:r w:rsidR="00307151" w:rsidRPr="006F7E31">
        <w:rPr>
          <w:rFonts w:ascii="Times New Roman" w:hAnsi="Times New Roman" w:cs="Times New Roman"/>
          <w:sz w:val="28"/>
          <w:szCs w:val="28"/>
        </w:rPr>
        <w:t xml:space="preserve"> </w:t>
      </w:r>
      <w:r w:rsidR="00307151">
        <w:rPr>
          <w:rFonts w:ascii="Times New Roman" w:hAnsi="Times New Roman" w:cs="Times New Roman"/>
          <w:sz w:val="28"/>
          <w:szCs w:val="28"/>
        </w:rPr>
        <w:t>3</w:t>
      </w:r>
      <w:r w:rsidR="00307151" w:rsidRPr="006F7E31">
        <w:rPr>
          <w:rFonts w:ascii="Times New Roman" w:hAnsi="Times New Roman" w:cs="Times New Roman"/>
          <w:sz w:val="28"/>
          <w:szCs w:val="28"/>
        </w:rPr>
        <w:t xml:space="preserve"> нарушени</w:t>
      </w:r>
      <w:r w:rsidR="00307151">
        <w:rPr>
          <w:rFonts w:ascii="Times New Roman" w:hAnsi="Times New Roman" w:cs="Times New Roman"/>
          <w:sz w:val="28"/>
          <w:szCs w:val="28"/>
        </w:rPr>
        <w:t>я</w:t>
      </w:r>
      <w:r w:rsidR="00307151" w:rsidRPr="006F7E31">
        <w:rPr>
          <w:rFonts w:ascii="Times New Roman" w:hAnsi="Times New Roman" w:cs="Times New Roman"/>
          <w:sz w:val="28"/>
          <w:szCs w:val="28"/>
        </w:rPr>
        <w:t xml:space="preserve"> по вопросу «Осуществление в установленном порядке управления внутренними (операционными) казначейскими рисками,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307151">
        <w:rPr>
          <w:rFonts w:ascii="Times New Roman" w:hAnsi="Times New Roman" w:cs="Times New Roman"/>
          <w:sz w:val="28"/>
          <w:szCs w:val="28"/>
        </w:rPr>
        <w:t>.</w:t>
      </w:r>
    </w:p>
    <w:p w:rsidR="00BF4F78" w:rsidRDefault="00307151" w:rsidP="00307151">
      <w:pPr>
        <w:spacing w:after="0" w:line="240" w:lineRule="auto"/>
        <w:ind w:firstLine="709"/>
        <w:jc w:val="both"/>
        <w:rPr>
          <w:rFonts w:ascii="Times New Roman" w:eastAsia="Times New Roman" w:hAnsi="Times New Roman" w:cs="Times New Roman"/>
          <w:sz w:val="28"/>
          <w:szCs w:val="28"/>
          <w:lang w:eastAsia="ru-RU"/>
        </w:rPr>
      </w:pPr>
      <w:r w:rsidRPr="000A60F2">
        <w:rPr>
          <w:rFonts w:ascii="Times New Roman" w:eastAsia="Times New Roman" w:hAnsi="Times New Roman" w:cs="Times New Roman"/>
          <w:sz w:val="28"/>
          <w:szCs w:val="28"/>
          <w:lang w:eastAsia="ru-RU"/>
        </w:rPr>
        <w:t xml:space="preserve">Нарушения по видам приведены в Диаграмме </w:t>
      </w:r>
      <w:r w:rsidR="009C102E">
        <w:rPr>
          <w:rFonts w:ascii="Times New Roman" w:eastAsia="Times New Roman" w:hAnsi="Times New Roman" w:cs="Times New Roman"/>
          <w:sz w:val="28"/>
          <w:szCs w:val="28"/>
          <w:lang w:eastAsia="ru-RU"/>
        </w:rPr>
        <w:t>1</w:t>
      </w:r>
      <w:r w:rsidR="00955F0C">
        <w:rPr>
          <w:rFonts w:ascii="Times New Roman" w:eastAsia="Times New Roman" w:hAnsi="Times New Roman" w:cs="Times New Roman"/>
          <w:sz w:val="28"/>
          <w:szCs w:val="28"/>
          <w:lang w:eastAsia="ru-RU"/>
        </w:rPr>
        <w:t>8</w:t>
      </w:r>
      <w:r w:rsidRPr="000A60F2">
        <w:rPr>
          <w:rFonts w:ascii="Times New Roman" w:eastAsia="Times New Roman" w:hAnsi="Times New Roman" w:cs="Times New Roman"/>
          <w:sz w:val="28"/>
          <w:szCs w:val="28"/>
          <w:lang w:eastAsia="ru-RU"/>
        </w:rPr>
        <w:t>.</w:t>
      </w:r>
    </w:p>
    <w:p w:rsidR="00BF4F78" w:rsidRDefault="00BF4F78" w:rsidP="00307151">
      <w:pPr>
        <w:spacing w:after="0" w:line="240" w:lineRule="auto"/>
        <w:ind w:firstLine="709"/>
        <w:jc w:val="both"/>
        <w:rPr>
          <w:rFonts w:ascii="Times New Roman" w:eastAsia="Times New Roman" w:hAnsi="Times New Roman" w:cs="Times New Roman"/>
          <w:sz w:val="28"/>
          <w:szCs w:val="28"/>
          <w:lang w:eastAsia="ru-RU"/>
        </w:rPr>
      </w:pPr>
    </w:p>
    <w:p w:rsidR="00BF4F78" w:rsidRDefault="00BF4F78" w:rsidP="00307151">
      <w:pPr>
        <w:spacing w:after="0" w:line="240" w:lineRule="auto"/>
        <w:ind w:firstLine="709"/>
        <w:jc w:val="both"/>
        <w:rPr>
          <w:rFonts w:ascii="Times New Roman" w:eastAsia="Times New Roman" w:hAnsi="Times New Roman" w:cs="Times New Roman"/>
          <w:sz w:val="28"/>
          <w:szCs w:val="28"/>
          <w:lang w:eastAsia="ru-RU"/>
        </w:rPr>
      </w:pPr>
    </w:p>
    <w:p w:rsidR="00307151" w:rsidRPr="00C640DD" w:rsidRDefault="00307151" w:rsidP="0086738E">
      <w:pPr>
        <w:spacing w:after="0" w:line="240" w:lineRule="auto"/>
        <w:ind w:firstLine="709"/>
        <w:jc w:val="right"/>
        <w:rPr>
          <w:rFonts w:ascii="Times New Roman" w:eastAsia="Calibri" w:hAnsi="Times New Roman" w:cs="Times New Roman"/>
          <w:i/>
          <w:sz w:val="28"/>
          <w:szCs w:val="28"/>
        </w:rPr>
      </w:pPr>
      <w:r w:rsidRPr="000A60F2">
        <w:rPr>
          <w:rFonts w:ascii="Times New Roman" w:eastAsia="Times New Roman" w:hAnsi="Times New Roman" w:cs="Times New Roman"/>
          <w:sz w:val="28"/>
          <w:szCs w:val="28"/>
          <w:lang w:eastAsia="ru-RU"/>
        </w:rPr>
        <w:t xml:space="preserve">Диаграмма </w:t>
      </w:r>
      <w:r w:rsidR="009C102E">
        <w:rPr>
          <w:rFonts w:ascii="Times New Roman" w:eastAsia="Times New Roman" w:hAnsi="Times New Roman" w:cs="Times New Roman"/>
          <w:sz w:val="28"/>
          <w:szCs w:val="28"/>
          <w:lang w:eastAsia="ru-RU"/>
        </w:rPr>
        <w:t>1</w:t>
      </w:r>
      <w:r w:rsidR="00955F0C">
        <w:rPr>
          <w:rFonts w:ascii="Times New Roman" w:eastAsia="Times New Roman" w:hAnsi="Times New Roman" w:cs="Times New Roman"/>
          <w:sz w:val="28"/>
          <w:szCs w:val="28"/>
          <w:lang w:eastAsia="ru-RU"/>
        </w:rPr>
        <w:t>8</w:t>
      </w:r>
      <w:r w:rsidRPr="00C640DD">
        <w:rPr>
          <w:i/>
          <w:noProof/>
          <w:lang w:eastAsia="ru-RU"/>
        </w:rPr>
        <w:drawing>
          <wp:inline distT="0" distB="0" distL="0" distR="0" wp14:anchorId="56DDB54C" wp14:editId="128112E8">
            <wp:extent cx="6457950" cy="4352925"/>
            <wp:effectExtent l="0" t="0" r="19050" b="9525"/>
            <wp:docPr id="42"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450A5F" w:rsidRDefault="00450A5F" w:rsidP="00307151">
      <w:pPr>
        <w:spacing w:after="0" w:line="240" w:lineRule="auto"/>
        <w:ind w:firstLine="709"/>
        <w:jc w:val="both"/>
        <w:rPr>
          <w:rFonts w:ascii="Times New Roman" w:hAnsi="Times New Roman" w:cs="Times New Roman"/>
          <w:sz w:val="28"/>
          <w:szCs w:val="28"/>
        </w:rPr>
      </w:pPr>
    </w:p>
    <w:p w:rsidR="00307151" w:rsidRPr="00F97E6F" w:rsidRDefault="00307151" w:rsidP="00307151">
      <w:pPr>
        <w:spacing w:after="0" w:line="240" w:lineRule="auto"/>
        <w:ind w:firstLine="709"/>
        <w:jc w:val="both"/>
        <w:rPr>
          <w:rFonts w:ascii="Times New Roman" w:hAnsi="Times New Roman" w:cs="Times New Roman"/>
          <w:sz w:val="28"/>
          <w:szCs w:val="28"/>
        </w:rPr>
      </w:pPr>
      <w:r w:rsidRPr="00F97E6F">
        <w:rPr>
          <w:rFonts w:ascii="Times New Roman" w:hAnsi="Times New Roman" w:cs="Times New Roman"/>
          <w:sz w:val="28"/>
          <w:szCs w:val="28"/>
        </w:rPr>
        <w:lastRenderedPageBreak/>
        <w:t>Всего за 2021 год по итогам проведенных проверок структурных подразделений Управления установлено 59 нарушений и 17 недостатков, что на 46 меньше, чем по итогам контрольной работы за 2020 год (в 2020 году – 122 нарушения).</w:t>
      </w:r>
    </w:p>
    <w:p w:rsidR="00450A5F" w:rsidRDefault="00307151" w:rsidP="00BF4F78">
      <w:pPr>
        <w:spacing w:after="0" w:line="240" w:lineRule="auto"/>
        <w:ind w:firstLine="709"/>
        <w:jc w:val="both"/>
        <w:rPr>
          <w:rFonts w:ascii="Times New Roman" w:hAnsi="Times New Roman" w:cs="Times New Roman"/>
          <w:sz w:val="28"/>
          <w:szCs w:val="28"/>
        </w:rPr>
      </w:pPr>
      <w:r w:rsidRPr="00F97E6F">
        <w:rPr>
          <w:rFonts w:ascii="Times New Roman" w:hAnsi="Times New Roman" w:cs="Times New Roman"/>
          <w:sz w:val="28"/>
          <w:szCs w:val="28"/>
        </w:rPr>
        <w:t>Динамика установленных нарушений</w:t>
      </w:r>
      <w:r>
        <w:rPr>
          <w:rFonts w:ascii="Times New Roman" w:hAnsi="Times New Roman" w:cs="Times New Roman"/>
          <w:sz w:val="28"/>
          <w:szCs w:val="28"/>
        </w:rPr>
        <w:t xml:space="preserve"> (недостатков)</w:t>
      </w:r>
      <w:r w:rsidRPr="00F97E6F">
        <w:rPr>
          <w:rFonts w:ascii="Times New Roman" w:hAnsi="Times New Roman" w:cs="Times New Roman"/>
          <w:sz w:val="28"/>
          <w:szCs w:val="28"/>
        </w:rPr>
        <w:t xml:space="preserve"> приведена в </w:t>
      </w:r>
      <w:r w:rsidR="00450A5F">
        <w:rPr>
          <w:rFonts w:ascii="Times New Roman" w:hAnsi="Times New Roman" w:cs="Times New Roman"/>
          <w:sz w:val="28"/>
          <w:szCs w:val="28"/>
        </w:rPr>
        <w:br/>
      </w:r>
      <w:r w:rsidRPr="00F97E6F">
        <w:rPr>
          <w:rFonts w:ascii="Times New Roman" w:hAnsi="Times New Roman" w:cs="Times New Roman"/>
          <w:sz w:val="28"/>
          <w:szCs w:val="28"/>
        </w:rPr>
        <w:t xml:space="preserve">Диаграмме </w:t>
      </w:r>
      <w:r w:rsidR="006C5382">
        <w:rPr>
          <w:rFonts w:ascii="Times New Roman" w:hAnsi="Times New Roman" w:cs="Times New Roman"/>
          <w:sz w:val="28"/>
          <w:szCs w:val="28"/>
        </w:rPr>
        <w:t>19</w:t>
      </w:r>
      <w:r w:rsidRPr="00F97E6F">
        <w:rPr>
          <w:rFonts w:ascii="Times New Roman" w:hAnsi="Times New Roman" w:cs="Times New Roman"/>
          <w:sz w:val="28"/>
          <w:szCs w:val="28"/>
        </w:rPr>
        <w:t>.</w:t>
      </w:r>
    </w:p>
    <w:p w:rsidR="00307151" w:rsidRDefault="00307151" w:rsidP="00307151">
      <w:pPr>
        <w:spacing w:after="0" w:line="240" w:lineRule="auto"/>
        <w:ind w:firstLine="709"/>
        <w:jc w:val="right"/>
        <w:rPr>
          <w:rFonts w:ascii="Times New Roman" w:hAnsi="Times New Roman" w:cs="Times New Roman"/>
          <w:sz w:val="28"/>
          <w:szCs w:val="28"/>
        </w:rPr>
      </w:pPr>
      <w:r w:rsidRPr="00F97E6F">
        <w:rPr>
          <w:rFonts w:ascii="Times New Roman" w:hAnsi="Times New Roman" w:cs="Times New Roman"/>
          <w:sz w:val="28"/>
          <w:szCs w:val="28"/>
        </w:rPr>
        <w:t xml:space="preserve">Диаграмма </w:t>
      </w:r>
      <w:r w:rsidR="006C5382">
        <w:rPr>
          <w:rFonts w:ascii="Times New Roman" w:hAnsi="Times New Roman" w:cs="Times New Roman"/>
          <w:sz w:val="28"/>
          <w:szCs w:val="28"/>
        </w:rPr>
        <w:t>19</w:t>
      </w:r>
    </w:p>
    <w:p w:rsidR="00307151" w:rsidRDefault="00307151" w:rsidP="00307151">
      <w:pPr>
        <w:spacing w:after="0" w:line="240" w:lineRule="auto"/>
        <w:ind w:firstLine="709"/>
        <w:jc w:val="right"/>
        <w:rPr>
          <w:rFonts w:ascii="Times New Roman" w:hAnsi="Times New Roman" w:cs="Times New Roman"/>
          <w:sz w:val="28"/>
          <w:szCs w:val="28"/>
        </w:rPr>
      </w:pPr>
    </w:p>
    <w:p w:rsidR="00307151" w:rsidRPr="00C640DD" w:rsidRDefault="00307151" w:rsidP="00307151">
      <w:pPr>
        <w:spacing w:after="0" w:line="240" w:lineRule="auto"/>
        <w:jc w:val="center"/>
        <w:rPr>
          <w:rFonts w:ascii="Times New Roman" w:hAnsi="Times New Roman" w:cs="Times New Roman"/>
          <w:i/>
          <w:sz w:val="28"/>
          <w:szCs w:val="28"/>
        </w:rPr>
      </w:pPr>
      <w:r w:rsidRPr="00C640DD">
        <w:rPr>
          <w:i/>
          <w:noProof/>
          <w:lang w:eastAsia="ru-RU"/>
        </w:rPr>
        <w:drawing>
          <wp:inline distT="0" distB="0" distL="0" distR="0" wp14:anchorId="2F9DC53A" wp14:editId="52A40A73">
            <wp:extent cx="6448425" cy="2724150"/>
            <wp:effectExtent l="0" t="0" r="9525" b="19050"/>
            <wp:docPr id="40" name="Диаграмма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307151" w:rsidRDefault="00307151" w:rsidP="00307151">
      <w:pPr>
        <w:spacing w:after="0" w:line="240" w:lineRule="auto"/>
        <w:ind w:firstLine="709"/>
        <w:jc w:val="both"/>
        <w:rPr>
          <w:rFonts w:ascii="Times New Roman" w:hAnsi="Times New Roman" w:cs="Times New Roman"/>
          <w:sz w:val="28"/>
          <w:szCs w:val="28"/>
        </w:rPr>
      </w:pPr>
    </w:p>
    <w:p w:rsidR="00307151" w:rsidRPr="00491876" w:rsidRDefault="00307151" w:rsidP="00307151">
      <w:pPr>
        <w:spacing w:after="0" w:line="240" w:lineRule="auto"/>
        <w:ind w:firstLine="709"/>
        <w:jc w:val="both"/>
        <w:rPr>
          <w:rFonts w:ascii="Times New Roman" w:hAnsi="Times New Roman" w:cs="Times New Roman"/>
          <w:sz w:val="28"/>
          <w:szCs w:val="28"/>
        </w:rPr>
      </w:pPr>
      <w:r w:rsidRPr="00491876">
        <w:rPr>
          <w:rFonts w:ascii="Times New Roman" w:hAnsi="Times New Roman" w:cs="Times New Roman"/>
          <w:sz w:val="28"/>
          <w:szCs w:val="28"/>
        </w:rPr>
        <w:t>Информация о выявленных нарушениях рассматривалась на заседаниях «Комитета Управления Федерального казначейства по Омской области по внутреннему контролю и внутреннему аудиту» (далее – Комитет).</w:t>
      </w:r>
    </w:p>
    <w:p w:rsidR="00307151" w:rsidRPr="00491876" w:rsidRDefault="00307151" w:rsidP="00307151">
      <w:pPr>
        <w:spacing w:after="0" w:line="240" w:lineRule="auto"/>
        <w:ind w:firstLine="709"/>
        <w:jc w:val="both"/>
        <w:rPr>
          <w:rFonts w:ascii="Times New Roman" w:hAnsi="Times New Roman" w:cs="Times New Roman"/>
          <w:sz w:val="28"/>
          <w:szCs w:val="28"/>
        </w:rPr>
      </w:pPr>
      <w:r w:rsidRPr="00491876">
        <w:rPr>
          <w:rFonts w:ascii="Times New Roman" w:hAnsi="Times New Roman" w:cs="Times New Roman"/>
          <w:sz w:val="28"/>
          <w:szCs w:val="28"/>
        </w:rPr>
        <w:t>В отчетном периоде состоялось 5 заседаний Комитета, в ходе которых проведен анализ материалов проверок, установлены причины допущенных нарушений, рассмотрены объяснения должностных лиц к указанным материалам, приняты решения по результатам контрольных мероприятий.</w:t>
      </w:r>
    </w:p>
    <w:p w:rsidR="00307151" w:rsidRDefault="00307151" w:rsidP="00307151">
      <w:pPr>
        <w:autoSpaceDE w:val="0"/>
        <w:autoSpaceDN w:val="0"/>
        <w:adjustRightInd w:val="0"/>
        <w:spacing w:after="0" w:line="240" w:lineRule="auto"/>
        <w:ind w:firstLine="709"/>
        <w:jc w:val="both"/>
        <w:rPr>
          <w:rFonts w:ascii="Times New Roman" w:hAnsi="Times New Roman" w:cs="Times New Roman"/>
          <w:sz w:val="28"/>
          <w:szCs w:val="28"/>
        </w:rPr>
      </w:pPr>
      <w:r w:rsidRPr="00491876">
        <w:rPr>
          <w:rFonts w:ascii="Times New Roman" w:hAnsi="Times New Roman" w:cs="Times New Roman"/>
          <w:bCs/>
          <w:sz w:val="28"/>
          <w:szCs w:val="28"/>
        </w:rPr>
        <w:t xml:space="preserve">По результатам рассмотрения материалов проверок на заседаниях Комитета в адрес объектов проверок </w:t>
      </w:r>
      <w:r w:rsidRPr="00491876">
        <w:rPr>
          <w:rFonts w:ascii="Times New Roman" w:hAnsi="Times New Roman" w:cs="Times New Roman"/>
          <w:sz w:val="28"/>
          <w:szCs w:val="28"/>
        </w:rPr>
        <w:t xml:space="preserve">подготовлено и направлено </w:t>
      </w:r>
      <w:r w:rsidRPr="00912293">
        <w:rPr>
          <w:rFonts w:ascii="Times New Roman" w:hAnsi="Times New Roman" w:cs="Times New Roman"/>
          <w:sz w:val="28"/>
          <w:szCs w:val="28"/>
        </w:rPr>
        <w:t>22</w:t>
      </w:r>
      <w:r>
        <w:rPr>
          <w:rFonts w:ascii="Times New Roman" w:hAnsi="Times New Roman" w:cs="Times New Roman"/>
          <w:sz w:val="28"/>
          <w:szCs w:val="28"/>
        </w:rPr>
        <w:t xml:space="preserve"> </w:t>
      </w:r>
      <w:r w:rsidRPr="00912293">
        <w:rPr>
          <w:rFonts w:ascii="Times New Roman" w:hAnsi="Times New Roman" w:cs="Times New Roman"/>
          <w:sz w:val="28"/>
          <w:szCs w:val="28"/>
        </w:rPr>
        <w:t>Указани</w:t>
      </w:r>
      <w:r>
        <w:rPr>
          <w:rFonts w:ascii="Times New Roman" w:hAnsi="Times New Roman" w:cs="Times New Roman"/>
          <w:sz w:val="28"/>
          <w:szCs w:val="28"/>
        </w:rPr>
        <w:t>я</w:t>
      </w:r>
      <w:r w:rsidRPr="00912293">
        <w:rPr>
          <w:rFonts w:ascii="Times New Roman" w:hAnsi="Times New Roman" w:cs="Times New Roman"/>
          <w:sz w:val="28"/>
          <w:szCs w:val="28"/>
        </w:rPr>
        <w:t xml:space="preserve"> </w:t>
      </w:r>
      <w:r w:rsidRPr="00491876">
        <w:rPr>
          <w:rFonts w:ascii="Times New Roman" w:hAnsi="Times New Roman" w:cs="Times New Roman"/>
          <w:sz w:val="28"/>
          <w:szCs w:val="28"/>
        </w:rPr>
        <w:t>для принятия мер по устранению нарушений.</w:t>
      </w:r>
    </w:p>
    <w:p w:rsidR="00307151" w:rsidRPr="00E94B1A" w:rsidRDefault="00307151" w:rsidP="00307151">
      <w:pPr>
        <w:spacing w:after="0" w:line="240" w:lineRule="auto"/>
        <w:ind w:firstLine="709"/>
        <w:jc w:val="both"/>
        <w:rPr>
          <w:rFonts w:ascii="Times New Roman" w:hAnsi="Times New Roman" w:cs="Times New Roman"/>
          <w:sz w:val="28"/>
          <w:szCs w:val="28"/>
        </w:rPr>
      </w:pPr>
      <w:r w:rsidRPr="00E94B1A">
        <w:rPr>
          <w:rFonts w:ascii="Times New Roman" w:hAnsi="Times New Roman" w:cs="Times New Roman"/>
          <w:sz w:val="28"/>
          <w:szCs w:val="28"/>
        </w:rPr>
        <w:t>В отчетном периоде</w:t>
      </w:r>
      <w:r w:rsidR="00D61F4E">
        <w:rPr>
          <w:rFonts w:ascii="Times New Roman" w:hAnsi="Times New Roman" w:cs="Times New Roman"/>
          <w:sz w:val="28"/>
          <w:szCs w:val="28"/>
        </w:rPr>
        <w:t>,</w:t>
      </w:r>
      <w:r w:rsidRPr="00E94B1A">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в соответствии с Планом</w:t>
      </w:r>
      <w:r w:rsidRPr="00E94B1A">
        <w:rPr>
          <w:rFonts w:ascii="Times New Roman" w:hAnsi="Times New Roman" w:cs="Times New Roman"/>
          <w:sz w:val="28"/>
          <w:szCs w:val="28"/>
        </w:rPr>
        <w:t xml:space="preserve"> </w:t>
      </w:r>
      <w:r>
        <w:rPr>
          <w:rFonts w:ascii="Times New Roman" w:hAnsi="Times New Roman" w:cs="Times New Roman"/>
          <w:sz w:val="28"/>
          <w:szCs w:val="28"/>
        </w:rPr>
        <w:t>проведения аудиторских мероприятий Управления на 2021 год</w:t>
      </w:r>
      <w:r w:rsidR="00D61F4E">
        <w:rPr>
          <w:rFonts w:ascii="Times New Roman" w:hAnsi="Times New Roman" w:cs="Times New Roman"/>
          <w:sz w:val="28"/>
          <w:szCs w:val="28"/>
        </w:rPr>
        <w:t>,</w:t>
      </w:r>
      <w:r>
        <w:rPr>
          <w:rFonts w:ascii="Times New Roman" w:hAnsi="Times New Roman" w:cs="Times New Roman"/>
          <w:sz w:val="28"/>
          <w:szCs w:val="28"/>
        </w:rPr>
        <w:t xml:space="preserve"> </w:t>
      </w:r>
      <w:r w:rsidRPr="00E94B1A">
        <w:rPr>
          <w:rFonts w:ascii="Times New Roman" w:hAnsi="Times New Roman" w:cs="Times New Roman"/>
          <w:sz w:val="28"/>
          <w:szCs w:val="28"/>
        </w:rPr>
        <w:t xml:space="preserve">проведено 4 аудиторских мероприятия в структурных подразделениях Управления. </w:t>
      </w:r>
    </w:p>
    <w:p w:rsidR="00307151" w:rsidRPr="00E94B1A" w:rsidRDefault="00307151" w:rsidP="00307151">
      <w:pPr>
        <w:spacing w:after="0" w:line="240" w:lineRule="auto"/>
        <w:ind w:firstLine="709"/>
        <w:jc w:val="both"/>
        <w:rPr>
          <w:rFonts w:ascii="Times New Roman" w:hAnsi="Times New Roman" w:cs="Times New Roman"/>
          <w:sz w:val="28"/>
          <w:szCs w:val="28"/>
        </w:rPr>
      </w:pPr>
      <w:r w:rsidRPr="00E94B1A">
        <w:rPr>
          <w:rFonts w:ascii="Times New Roman" w:hAnsi="Times New Roman" w:cs="Times New Roman"/>
          <w:sz w:val="28"/>
          <w:szCs w:val="28"/>
        </w:rPr>
        <w:t>Аудиторские мероприятия проведены согласно требованиям, утвержденным приказом Управления от 12</w:t>
      </w:r>
      <w:r w:rsidR="00D61F4E">
        <w:rPr>
          <w:rFonts w:ascii="Times New Roman" w:hAnsi="Times New Roman" w:cs="Times New Roman"/>
          <w:sz w:val="28"/>
          <w:szCs w:val="28"/>
        </w:rPr>
        <w:t xml:space="preserve"> марта </w:t>
      </w:r>
      <w:r w:rsidRPr="00E94B1A">
        <w:rPr>
          <w:rFonts w:ascii="Times New Roman" w:hAnsi="Times New Roman" w:cs="Times New Roman"/>
          <w:sz w:val="28"/>
          <w:szCs w:val="28"/>
        </w:rPr>
        <w:t xml:space="preserve">2021 </w:t>
      </w:r>
      <w:r w:rsidR="00D61F4E">
        <w:rPr>
          <w:rFonts w:ascii="Times New Roman" w:hAnsi="Times New Roman" w:cs="Times New Roman"/>
          <w:sz w:val="28"/>
          <w:szCs w:val="28"/>
        </w:rPr>
        <w:t xml:space="preserve">г. </w:t>
      </w:r>
      <w:r w:rsidRPr="00E94B1A">
        <w:rPr>
          <w:rFonts w:ascii="Times New Roman" w:hAnsi="Times New Roman" w:cs="Times New Roman"/>
          <w:sz w:val="28"/>
          <w:szCs w:val="28"/>
        </w:rPr>
        <w:t>№ 75 «Об утверждении Порядка организации и осуществления внутреннего финансового аудита в Управлении Федерального казначейства по Омской области».</w:t>
      </w:r>
    </w:p>
    <w:p w:rsidR="00307151" w:rsidRPr="00E94B1A" w:rsidRDefault="00307151" w:rsidP="00307151">
      <w:pPr>
        <w:spacing w:after="0" w:line="240" w:lineRule="auto"/>
        <w:ind w:firstLine="709"/>
        <w:jc w:val="both"/>
        <w:rPr>
          <w:rFonts w:ascii="Times New Roman" w:hAnsi="Times New Roman" w:cs="Times New Roman"/>
          <w:sz w:val="28"/>
          <w:szCs w:val="28"/>
        </w:rPr>
      </w:pPr>
      <w:r w:rsidRPr="00E94B1A">
        <w:rPr>
          <w:rFonts w:ascii="Times New Roman" w:hAnsi="Times New Roman" w:cs="Times New Roman"/>
          <w:sz w:val="28"/>
          <w:szCs w:val="28"/>
        </w:rPr>
        <w:t>Аудиторские мероприятия проведены в следующих структурных подразделениях Управления:</w:t>
      </w:r>
    </w:p>
    <w:p w:rsidR="00307151" w:rsidRPr="00E94B1A" w:rsidRDefault="009F3203"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sidRPr="00E94B1A">
        <w:rPr>
          <w:rFonts w:ascii="Times New Roman" w:hAnsi="Times New Roman" w:cs="Times New Roman"/>
          <w:sz w:val="28"/>
          <w:szCs w:val="28"/>
        </w:rPr>
        <w:t xml:space="preserve"> Отдел доходов;</w:t>
      </w:r>
    </w:p>
    <w:p w:rsidR="00307151" w:rsidRPr="00E94B1A" w:rsidRDefault="009F3203"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sidRPr="00E94B1A">
        <w:rPr>
          <w:rFonts w:ascii="Times New Roman" w:hAnsi="Times New Roman" w:cs="Times New Roman"/>
          <w:sz w:val="28"/>
          <w:szCs w:val="28"/>
        </w:rPr>
        <w:t xml:space="preserve"> Административно-финансов</w:t>
      </w:r>
      <w:r w:rsidR="00D61F4E">
        <w:rPr>
          <w:rFonts w:ascii="Times New Roman" w:hAnsi="Times New Roman" w:cs="Times New Roman"/>
          <w:sz w:val="28"/>
          <w:szCs w:val="28"/>
        </w:rPr>
        <w:t>ый</w:t>
      </w:r>
      <w:r w:rsidR="00307151" w:rsidRPr="00E94B1A">
        <w:rPr>
          <w:rFonts w:ascii="Times New Roman" w:hAnsi="Times New Roman" w:cs="Times New Roman"/>
          <w:sz w:val="28"/>
          <w:szCs w:val="28"/>
        </w:rPr>
        <w:t xml:space="preserve"> отдел;</w:t>
      </w:r>
    </w:p>
    <w:p w:rsidR="00307151" w:rsidRPr="00E94B1A" w:rsidRDefault="009F3203"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sidRPr="00E94B1A">
        <w:rPr>
          <w:rFonts w:ascii="Times New Roman" w:hAnsi="Times New Roman" w:cs="Times New Roman"/>
          <w:sz w:val="28"/>
          <w:szCs w:val="28"/>
        </w:rPr>
        <w:t xml:space="preserve"> Отдел расходов.</w:t>
      </w:r>
    </w:p>
    <w:p w:rsidR="00307151" w:rsidRPr="00E94B1A" w:rsidRDefault="00307151" w:rsidP="00307151">
      <w:pPr>
        <w:spacing w:after="0" w:line="240" w:lineRule="auto"/>
        <w:ind w:firstLine="709"/>
        <w:jc w:val="both"/>
        <w:rPr>
          <w:rFonts w:ascii="Times New Roman" w:hAnsi="Times New Roman" w:cs="Times New Roman"/>
          <w:sz w:val="28"/>
          <w:szCs w:val="28"/>
        </w:rPr>
      </w:pPr>
      <w:r w:rsidRPr="00E94B1A">
        <w:rPr>
          <w:rFonts w:ascii="Times New Roman" w:hAnsi="Times New Roman" w:cs="Times New Roman"/>
          <w:sz w:val="28"/>
          <w:szCs w:val="28"/>
        </w:rPr>
        <w:lastRenderedPageBreak/>
        <w:t>В ходе проведенных аудиторских мероприятий в структурных подразделениях Управления установлено 25 нарушений, в том числе:</w:t>
      </w:r>
    </w:p>
    <w:p w:rsidR="00307151" w:rsidRPr="00E94B1A" w:rsidRDefault="009F3203"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sidRPr="00E94B1A">
        <w:rPr>
          <w:rFonts w:ascii="Times New Roman" w:hAnsi="Times New Roman" w:cs="Times New Roman"/>
          <w:sz w:val="28"/>
          <w:szCs w:val="28"/>
        </w:rPr>
        <w:t xml:space="preserve"> 10 нарушений по подтверждению достоверности бюджетной отчетности и соответствия ведения бюджетного учета единой методологии бюджетного учета, составления и представления бюджетной отчетности при осуществлении Административно-финансовым отделом Управления бюджетных полномочий по главе 100 «Федеральное казначейство»;</w:t>
      </w:r>
    </w:p>
    <w:p w:rsidR="00307151" w:rsidRPr="00E94B1A" w:rsidRDefault="009F3203"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sidRPr="00E94B1A">
        <w:rPr>
          <w:rFonts w:ascii="Times New Roman" w:hAnsi="Times New Roman" w:cs="Times New Roman"/>
          <w:sz w:val="28"/>
          <w:szCs w:val="28"/>
        </w:rPr>
        <w:t xml:space="preserve"> 15 нарушений по оценке надежности внутреннего финансового контроля при исполнении полномочий получателя средств федерального бюджета по перечислению межбюджетных трансфертов, предоставленных бюджету субъекта Российской Федерации, и субсидий юридическим лицам в части ведения Реестра соглашений (договоров) о предоставлении субсидий, бюджетных инвестиций, межбюджетных трансфертов.</w:t>
      </w:r>
    </w:p>
    <w:p w:rsidR="00307151" w:rsidRDefault="00307151" w:rsidP="00307151">
      <w:pPr>
        <w:spacing w:after="0" w:line="240" w:lineRule="auto"/>
        <w:ind w:firstLine="709"/>
        <w:jc w:val="both"/>
        <w:rPr>
          <w:rFonts w:ascii="Times New Roman" w:eastAsia="Times New Roman" w:hAnsi="Times New Roman" w:cs="Times New Roman"/>
          <w:sz w:val="28"/>
          <w:szCs w:val="28"/>
          <w:lang w:eastAsia="ru-RU"/>
        </w:rPr>
      </w:pPr>
      <w:r w:rsidRPr="000A60F2">
        <w:rPr>
          <w:rFonts w:ascii="Times New Roman" w:eastAsia="Times New Roman" w:hAnsi="Times New Roman" w:cs="Times New Roman"/>
          <w:sz w:val="28"/>
          <w:szCs w:val="28"/>
          <w:lang w:eastAsia="ru-RU"/>
        </w:rPr>
        <w:t xml:space="preserve">Нарушения по видам приведены в Диаграмме </w:t>
      </w:r>
      <w:r w:rsidR="009C102E">
        <w:rPr>
          <w:rFonts w:ascii="Times New Roman" w:eastAsia="Times New Roman" w:hAnsi="Times New Roman" w:cs="Times New Roman"/>
          <w:sz w:val="28"/>
          <w:szCs w:val="28"/>
          <w:lang w:eastAsia="ru-RU"/>
        </w:rPr>
        <w:t>2</w:t>
      </w:r>
      <w:r w:rsidR="006C5382">
        <w:rPr>
          <w:rFonts w:ascii="Times New Roman" w:eastAsia="Times New Roman" w:hAnsi="Times New Roman" w:cs="Times New Roman"/>
          <w:sz w:val="28"/>
          <w:szCs w:val="28"/>
          <w:lang w:eastAsia="ru-RU"/>
        </w:rPr>
        <w:t>0</w:t>
      </w:r>
      <w:r w:rsidRPr="000A60F2">
        <w:rPr>
          <w:rFonts w:ascii="Times New Roman" w:eastAsia="Times New Roman" w:hAnsi="Times New Roman" w:cs="Times New Roman"/>
          <w:sz w:val="28"/>
          <w:szCs w:val="28"/>
          <w:lang w:eastAsia="ru-RU"/>
        </w:rPr>
        <w:t>.</w:t>
      </w:r>
    </w:p>
    <w:p w:rsidR="00307151" w:rsidRDefault="009C102E" w:rsidP="00307151">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Диаграмма 2</w:t>
      </w:r>
      <w:r w:rsidR="006C5382">
        <w:rPr>
          <w:rFonts w:ascii="Times New Roman" w:eastAsia="Times New Roman" w:hAnsi="Times New Roman" w:cs="Times New Roman"/>
          <w:sz w:val="28"/>
          <w:szCs w:val="28"/>
          <w:lang w:eastAsia="ru-RU"/>
        </w:rPr>
        <w:t>0</w:t>
      </w:r>
    </w:p>
    <w:p w:rsidR="00307151" w:rsidRDefault="00307151" w:rsidP="00307151">
      <w:pPr>
        <w:spacing w:after="0" w:line="240" w:lineRule="auto"/>
        <w:ind w:firstLine="709"/>
        <w:jc w:val="right"/>
        <w:rPr>
          <w:rFonts w:ascii="Times New Roman" w:eastAsia="Times New Roman" w:hAnsi="Times New Roman" w:cs="Times New Roman"/>
          <w:sz w:val="28"/>
          <w:szCs w:val="28"/>
          <w:lang w:eastAsia="ru-RU"/>
        </w:rPr>
      </w:pPr>
    </w:p>
    <w:p w:rsidR="00307151" w:rsidRPr="00C640DD" w:rsidRDefault="00307151" w:rsidP="00307151">
      <w:pPr>
        <w:spacing w:after="0" w:line="240" w:lineRule="auto"/>
        <w:jc w:val="both"/>
        <w:rPr>
          <w:rFonts w:ascii="Times New Roman" w:eastAsia="Times New Roman" w:hAnsi="Times New Roman" w:cs="Times New Roman"/>
          <w:i/>
          <w:sz w:val="28"/>
          <w:szCs w:val="28"/>
          <w:lang w:eastAsia="ru-RU"/>
        </w:rPr>
      </w:pPr>
      <w:r>
        <w:rPr>
          <w:i/>
          <w:noProof/>
          <w:lang w:eastAsia="ru-RU"/>
        </w:rPr>
        <w:drawing>
          <wp:inline distT="0" distB="0" distL="0" distR="0" wp14:anchorId="7A31C972" wp14:editId="630A1B4A">
            <wp:extent cx="6477000" cy="3705225"/>
            <wp:effectExtent l="38100" t="0" r="19050" b="9525"/>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307151" w:rsidRDefault="00307151" w:rsidP="00307151">
      <w:pPr>
        <w:spacing w:after="0" w:line="240" w:lineRule="auto"/>
        <w:ind w:firstLine="709"/>
        <w:jc w:val="both"/>
        <w:rPr>
          <w:rFonts w:ascii="Times New Roman" w:hAnsi="Times New Roman" w:cs="Times New Roman"/>
          <w:bCs/>
          <w:sz w:val="28"/>
          <w:szCs w:val="28"/>
        </w:rPr>
      </w:pPr>
      <w:r w:rsidRPr="00E94B1A">
        <w:rPr>
          <w:rFonts w:ascii="Times New Roman" w:hAnsi="Times New Roman" w:cs="Times New Roman"/>
          <w:sz w:val="28"/>
          <w:szCs w:val="28"/>
        </w:rPr>
        <w:t xml:space="preserve">Информация о выявленных нарушениях рассматривалась руководителем Управления. </w:t>
      </w:r>
      <w:r w:rsidRPr="00E94B1A">
        <w:rPr>
          <w:rFonts w:ascii="Times New Roman" w:hAnsi="Times New Roman" w:cs="Times New Roman"/>
          <w:bCs/>
          <w:sz w:val="28"/>
          <w:szCs w:val="28"/>
        </w:rPr>
        <w:t>По результатам рассмотрения были даны Поручения руководителя об устранении нарушений.</w:t>
      </w:r>
    </w:p>
    <w:p w:rsidR="00C92072" w:rsidRDefault="00C92072" w:rsidP="00C92072">
      <w:pPr>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11.1. Осуществление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w:t>
      </w:r>
    </w:p>
    <w:p w:rsidR="00C92072" w:rsidRDefault="00C92072" w:rsidP="00C92072">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отчетном периоде</w:t>
      </w:r>
      <w:r w:rsidR="00D61F4E">
        <w:rPr>
          <w:rFonts w:ascii="Times New Roman" w:hAnsi="Times New Roman" w:cs="Times New Roman"/>
          <w:sz w:val="28"/>
          <w:szCs w:val="28"/>
        </w:rPr>
        <w:t>,</w:t>
      </w:r>
      <w:r>
        <w:rPr>
          <w:rFonts w:ascii="Times New Roman" w:hAnsi="Times New Roman" w:cs="Times New Roman"/>
          <w:sz w:val="28"/>
          <w:szCs w:val="28"/>
        </w:rPr>
        <w:t xml:space="preserve"> в соответствии с </w:t>
      </w:r>
      <w:r>
        <w:rPr>
          <w:rFonts w:ascii="Times New Roman" w:eastAsia="Calibri" w:hAnsi="Times New Roman" w:cs="Times New Roman"/>
          <w:sz w:val="28"/>
          <w:szCs w:val="28"/>
        </w:rPr>
        <w:t>Порядком проведения Федеральным казначейством анализа исполнения бюджетных полномочий, утвержденного приказом Министерства финансов Российской Федерации от 31</w:t>
      </w:r>
      <w:r>
        <w:t xml:space="preserve"> </w:t>
      </w:r>
      <w:r>
        <w:rPr>
          <w:rFonts w:ascii="Times New Roman" w:eastAsia="Calibri" w:hAnsi="Times New Roman" w:cs="Times New Roman"/>
          <w:sz w:val="28"/>
          <w:szCs w:val="28"/>
        </w:rPr>
        <w:t xml:space="preserve">декабря 2019 г. № </w:t>
      </w:r>
      <w:r>
        <w:rPr>
          <w:rFonts w:ascii="Times New Roman" w:eastAsia="Calibri" w:hAnsi="Times New Roman" w:cs="Times New Roman"/>
          <w:sz w:val="28"/>
          <w:szCs w:val="28"/>
        </w:rPr>
        <w:lastRenderedPageBreak/>
        <w:t>263н «Об утверждении Порядка проведения Федеральным казначейством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r w:rsidR="00D61F4E">
        <w:rPr>
          <w:rFonts w:ascii="Times New Roman" w:eastAsia="Calibri" w:hAnsi="Times New Roman" w:cs="Times New Roman"/>
          <w:sz w:val="28"/>
          <w:szCs w:val="28"/>
        </w:rPr>
        <w:t>,</w:t>
      </w:r>
      <w:r>
        <w:rPr>
          <w:rFonts w:ascii="Times New Roman" w:eastAsia="Calibri" w:hAnsi="Times New Roman" w:cs="Times New Roman"/>
          <w:sz w:val="28"/>
          <w:szCs w:val="28"/>
        </w:rPr>
        <w:t xml:space="preserve"> (далее – приказ Министерства финансов Российской Федерации от 31 декабря</w:t>
      </w:r>
      <w:proofErr w:type="gramEnd"/>
      <w:r>
        <w:rPr>
          <w:rFonts w:ascii="Times New Roman" w:eastAsia="Calibri" w:hAnsi="Times New Roman" w:cs="Times New Roman"/>
          <w:sz w:val="28"/>
          <w:szCs w:val="28"/>
        </w:rPr>
        <w:t xml:space="preserve"> </w:t>
      </w:r>
      <w:proofErr w:type="gramStart"/>
      <w:r>
        <w:rPr>
          <w:rFonts w:ascii="Times New Roman" w:eastAsia="Calibri" w:hAnsi="Times New Roman" w:cs="Times New Roman"/>
          <w:sz w:val="28"/>
          <w:szCs w:val="28"/>
        </w:rPr>
        <w:t>2019 г. № 263н)</w:t>
      </w:r>
      <w:r>
        <w:rPr>
          <w:rFonts w:ascii="Times New Roman" w:hAnsi="Times New Roman" w:cs="Times New Roman"/>
          <w:sz w:val="28"/>
          <w:szCs w:val="28"/>
        </w:rPr>
        <w:t xml:space="preserve"> осуществлялся анализ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(далее - анализ бюджетных полномочий).</w:t>
      </w:r>
      <w:proofErr w:type="gramEnd"/>
    </w:p>
    <w:p w:rsidR="00BF4F78" w:rsidRDefault="00C92072" w:rsidP="00C92072">
      <w:pPr>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Исходя из общего количества органов финансового контроля на территории Омской области на 2021 год было</w:t>
      </w:r>
      <w:proofErr w:type="gramEnd"/>
      <w:r>
        <w:rPr>
          <w:rFonts w:ascii="Times New Roman" w:eastAsia="Calibri" w:hAnsi="Times New Roman" w:cs="Times New Roman"/>
          <w:sz w:val="28"/>
          <w:szCs w:val="28"/>
        </w:rPr>
        <w:t xml:space="preserve"> запланировано проведение анализа бюджетных полномочий 36 органов финансового контроля.</w:t>
      </w:r>
    </w:p>
    <w:p w:rsidR="00C92072" w:rsidRDefault="00C92072" w:rsidP="00C92072">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 результатам проведенных анализов бюджетных полномочий за истекший период 2021 года в органы государственного (муниципального) финансового контроля направлены рекомендации следующего содержания:</w:t>
      </w:r>
    </w:p>
    <w:p w:rsidR="00C92072" w:rsidRDefault="00C92072" w:rsidP="00C92072">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1.</w:t>
      </w:r>
      <w:r>
        <w:rPr>
          <w:rFonts w:ascii="Times New Roman" w:hAnsi="Times New Roman" w:cs="Times New Roman"/>
          <w:sz w:val="28"/>
          <w:szCs w:val="28"/>
        </w:rPr>
        <w:t xml:space="preserve"> Обеспечить осуществление органами внутреннего финансового контроля полномочий по осуществлению внутреннего муниципального финансового контроля, установленных статьей 269.2. БК РФ.</w:t>
      </w:r>
    </w:p>
    <w:p w:rsidR="00C92072" w:rsidRDefault="00C92072" w:rsidP="00C92072">
      <w:pPr>
        <w:widowControl w:val="0"/>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2. Обеспечить соблюдение требований статьи 13 Федерального закона от 09 февраля 2009 г. № 8-ФЗ «Об обеспечении доступа к информации о деятельности государственных органов и органов местного самоуправления».</w:t>
      </w:r>
    </w:p>
    <w:p w:rsidR="00C92072" w:rsidRDefault="00C92072" w:rsidP="00C92072">
      <w:pPr>
        <w:widowControl w:val="0"/>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3.</w:t>
      </w:r>
      <w:r>
        <w:rPr>
          <w:rFonts w:ascii="Times New Roman" w:hAnsi="Times New Roman" w:cs="Times New Roman"/>
          <w:sz w:val="28"/>
          <w:szCs w:val="28"/>
        </w:rPr>
        <w:t xml:space="preserve"> Обеспечить п</w:t>
      </w:r>
      <w:r w:rsidRPr="001D5CAC">
        <w:rPr>
          <w:rFonts w:ascii="Times New Roman" w:hAnsi="Times New Roman" w:cs="Times New Roman"/>
          <w:sz w:val="28"/>
          <w:szCs w:val="28"/>
        </w:rPr>
        <w:t>роведение и оформление результ</w:t>
      </w:r>
      <w:r w:rsidR="00B00540">
        <w:rPr>
          <w:rFonts w:ascii="Times New Roman" w:hAnsi="Times New Roman" w:cs="Times New Roman"/>
          <w:sz w:val="28"/>
          <w:szCs w:val="28"/>
        </w:rPr>
        <w:t xml:space="preserve">атов контрольных мероприятий в </w:t>
      </w:r>
      <w:r w:rsidRPr="001D5CAC">
        <w:rPr>
          <w:rFonts w:ascii="Times New Roman" w:hAnsi="Times New Roman" w:cs="Times New Roman"/>
          <w:sz w:val="28"/>
          <w:szCs w:val="28"/>
        </w:rPr>
        <w:t>соответствии с федеральными стандартами внутреннего государственного (муниципального) финансового контроля, утвержденными нормативн</w:t>
      </w:r>
      <w:r w:rsidR="00605CDA">
        <w:rPr>
          <w:rFonts w:ascii="Times New Roman" w:hAnsi="Times New Roman" w:cs="Times New Roman"/>
          <w:sz w:val="28"/>
          <w:szCs w:val="28"/>
        </w:rPr>
        <w:t>ыми</w:t>
      </w:r>
      <w:r w:rsidRPr="001D5CAC">
        <w:rPr>
          <w:rFonts w:ascii="Times New Roman" w:hAnsi="Times New Roman" w:cs="Times New Roman"/>
          <w:sz w:val="28"/>
          <w:szCs w:val="28"/>
        </w:rPr>
        <w:t xml:space="preserve"> правовыми актами Правительства Российской Федерации.</w:t>
      </w:r>
    </w:p>
    <w:p w:rsidR="00C92072" w:rsidRDefault="00C92072" w:rsidP="00C92072">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соответствии с приказом Министерства финансов Российской Федерации от 31 декабря 2019 г. № 263н и письмом Федерального казначейства от 25 августа </w:t>
      </w:r>
      <w:r w:rsidR="00523970">
        <w:rPr>
          <w:rFonts w:ascii="Times New Roman" w:eastAsia="Calibri" w:hAnsi="Times New Roman" w:cs="Times New Roman"/>
          <w:sz w:val="28"/>
          <w:szCs w:val="28"/>
        </w:rPr>
        <w:br/>
      </w:r>
      <w:r>
        <w:rPr>
          <w:rFonts w:ascii="Times New Roman" w:eastAsia="Calibri" w:hAnsi="Times New Roman" w:cs="Times New Roman"/>
          <w:sz w:val="28"/>
          <w:szCs w:val="28"/>
        </w:rPr>
        <w:t>2021 г. № 07-04-05/21-20251 проведен мониторинг органов государственного (муниципального) финансового контроля по состоянию на 01</w:t>
      </w:r>
      <w:r w:rsidR="00523970">
        <w:rPr>
          <w:rFonts w:ascii="Times New Roman" w:eastAsia="Calibri" w:hAnsi="Times New Roman" w:cs="Times New Roman"/>
          <w:sz w:val="28"/>
          <w:szCs w:val="28"/>
        </w:rPr>
        <w:t xml:space="preserve"> </w:t>
      </w:r>
      <w:r>
        <w:rPr>
          <w:rFonts w:ascii="Times New Roman" w:eastAsia="Calibri" w:hAnsi="Times New Roman" w:cs="Times New Roman"/>
          <w:sz w:val="28"/>
          <w:szCs w:val="28"/>
        </w:rPr>
        <w:t>октября 2021 г.</w:t>
      </w:r>
    </w:p>
    <w:p w:rsidR="00C92072" w:rsidRDefault="00C92072" w:rsidP="00C92072">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 результатам проведенного мониторинга количество органов государственного (муниципального) финансового контроля на территории Омской области в 2021 году уменьшилось по сравнению с 2020 годом на 18 единиц. Изменение количества органов муниципального финансового контроля происходит ежегодно в связи с передачей полномочий по финансовому контролю от администраций сельских поселений районным Комитетам по финансам и контролю. Один орган контроля ликвидирован. Законом Омской области от 02 апреля 2020 </w:t>
      </w:r>
      <w:r w:rsidRPr="00462C23">
        <w:rPr>
          <w:rFonts w:ascii="Times New Roman" w:eastAsia="Calibri" w:hAnsi="Times New Roman" w:cs="Times New Roman"/>
          <w:sz w:val="28"/>
          <w:szCs w:val="28"/>
        </w:rPr>
        <w:t>г</w:t>
      </w:r>
      <w:r>
        <w:rPr>
          <w:rFonts w:ascii="Times New Roman" w:eastAsia="Calibri" w:hAnsi="Times New Roman" w:cs="Times New Roman"/>
          <w:sz w:val="28"/>
          <w:szCs w:val="28"/>
        </w:rPr>
        <w:t>. № 2248-О «</w:t>
      </w:r>
      <w:r w:rsidRPr="00462C23">
        <w:rPr>
          <w:rFonts w:ascii="Times New Roman" w:eastAsia="Calibri" w:hAnsi="Times New Roman" w:cs="Times New Roman"/>
          <w:sz w:val="28"/>
          <w:szCs w:val="28"/>
        </w:rPr>
        <w:t>О преобразовании сельских поселений в Тарском муниципальном районе Омской области и внесении изменений в отдельные законы Омской области</w:t>
      </w:r>
      <w:r>
        <w:rPr>
          <w:rFonts w:ascii="Times New Roman" w:eastAsia="Calibri" w:hAnsi="Times New Roman" w:cs="Times New Roman"/>
          <w:sz w:val="28"/>
          <w:szCs w:val="28"/>
        </w:rPr>
        <w:t xml:space="preserve">» муниципальные образования </w:t>
      </w:r>
      <w:proofErr w:type="spellStart"/>
      <w:r w:rsidRPr="00462C23">
        <w:rPr>
          <w:rFonts w:ascii="Times New Roman" w:eastAsia="Calibri" w:hAnsi="Times New Roman" w:cs="Times New Roman"/>
          <w:sz w:val="28"/>
          <w:szCs w:val="28"/>
        </w:rPr>
        <w:t>Имшегальское</w:t>
      </w:r>
      <w:proofErr w:type="spellEnd"/>
      <w:r w:rsidRPr="00462C23">
        <w:rPr>
          <w:rFonts w:ascii="Times New Roman" w:eastAsia="Calibri" w:hAnsi="Times New Roman" w:cs="Times New Roman"/>
          <w:sz w:val="28"/>
          <w:szCs w:val="28"/>
        </w:rPr>
        <w:t xml:space="preserve"> сельское поселение Тарского муниципального района Омской области и </w:t>
      </w:r>
      <w:proofErr w:type="spellStart"/>
      <w:r w:rsidRPr="00462C23">
        <w:rPr>
          <w:rFonts w:ascii="Times New Roman" w:eastAsia="Calibri" w:hAnsi="Times New Roman" w:cs="Times New Roman"/>
          <w:sz w:val="28"/>
          <w:szCs w:val="28"/>
        </w:rPr>
        <w:t>Атирское</w:t>
      </w:r>
      <w:proofErr w:type="spellEnd"/>
      <w:r w:rsidRPr="00462C23">
        <w:rPr>
          <w:rFonts w:ascii="Times New Roman" w:eastAsia="Calibri" w:hAnsi="Times New Roman" w:cs="Times New Roman"/>
          <w:sz w:val="28"/>
          <w:szCs w:val="28"/>
        </w:rPr>
        <w:t xml:space="preserve"> сельское поселение Тарского муниципального района Омской области</w:t>
      </w:r>
      <w:r>
        <w:rPr>
          <w:rFonts w:ascii="Times New Roman" w:eastAsia="Calibri" w:hAnsi="Times New Roman" w:cs="Times New Roman"/>
          <w:sz w:val="28"/>
          <w:szCs w:val="28"/>
        </w:rPr>
        <w:t xml:space="preserve"> преобразованы путем их объединения.</w:t>
      </w:r>
    </w:p>
    <w:p w:rsidR="00C92072" w:rsidRDefault="00C92072" w:rsidP="00C92072">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Результаты мониторинга отражены в Диаграмме </w:t>
      </w:r>
      <w:r w:rsidRPr="009016DB">
        <w:rPr>
          <w:rFonts w:ascii="Times New Roman" w:eastAsia="Calibri" w:hAnsi="Times New Roman" w:cs="Times New Roman"/>
          <w:sz w:val="28"/>
          <w:szCs w:val="28"/>
        </w:rPr>
        <w:t>2</w:t>
      </w:r>
      <w:r w:rsidR="006C5382">
        <w:rPr>
          <w:rFonts w:ascii="Times New Roman" w:eastAsia="Calibri" w:hAnsi="Times New Roman" w:cs="Times New Roman"/>
          <w:sz w:val="28"/>
          <w:szCs w:val="28"/>
        </w:rPr>
        <w:t>1</w:t>
      </w:r>
      <w:r>
        <w:rPr>
          <w:rFonts w:ascii="Times New Roman" w:eastAsia="Calibri" w:hAnsi="Times New Roman" w:cs="Times New Roman"/>
          <w:sz w:val="28"/>
          <w:szCs w:val="28"/>
        </w:rPr>
        <w:t>.</w:t>
      </w:r>
    </w:p>
    <w:p w:rsidR="00450A5F" w:rsidRDefault="00450A5F" w:rsidP="00C92072">
      <w:pPr>
        <w:spacing w:after="0" w:line="240" w:lineRule="auto"/>
        <w:ind w:firstLine="709"/>
        <w:jc w:val="right"/>
        <w:rPr>
          <w:rFonts w:ascii="Times New Roman" w:eastAsia="Calibri" w:hAnsi="Times New Roman" w:cs="Times New Roman"/>
          <w:sz w:val="28"/>
          <w:szCs w:val="28"/>
        </w:rPr>
      </w:pPr>
    </w:p>
    <w:p w:rsidR="00450A5F" w:rsidRDefault="00450A5F" w:rsidP="00C92072">
      <w:pPr>
        <w:spacing w:after="0" w:line="240" w:lineRule="auto"/>
        <w:ind w:firstLine="709"/>
        <w:jc w:val="right"/>
        <w:rPr>
          <w:rFonts w:ascii="Times New Roman" w:eastAsia="Calibri" w:hAnsi="Times New Roman" w:cs="Times New Roman"/>
          <w:sz w:val="28"/>
          <w:szCs w:val="28"/>
        </w:rPr>
      </w:pPr>
    </w:p>
    <w:p w:rsidR="00C92072" w:rsidRDefault="00C92072" w:rsidP="00C92072">
      <w:pPr>
        <w:spacing w:after="0" w:line="240" w:lineRule="auto"/>
        <w:ind w:firstLine="709"/>
        <w:jc w:val="right"/>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Диаграмма </w:t>
      </w:r>
      <w:r w:rsidRPr="009016DB">
        <w:rPr>
          <w:rFonts w:ascii="Times New Roman" w:eastAsia="Calibri" w:hAnsi="Times New Roman" w:cs="Times New Roman"/>
          <w:sz w:val="28"/>
          <w:szCs w:val="28"/>
        </w:rPr>
        <w:t>2</w:t>
      </w:r>
      <w:r w:rsidR="006C5382">
        <w:rPr>
          <w:rFonts w:ascii="Times New Roman" w:eastAsia="Calibri" w:hAnsi="Times New Roman" w:cs="Times New Roman"/>
          <w:sz w:val="28"/>
          <w:szCs w:val="28"/>
        </w:rPr>
        <w:t>1</w:t>
      </w:r>
      <w:r>
        <w:rPr>
          <w:rFonts w:ascii="Times New Roman" w:eastAsia="Calibri" w:hAnsi="Times New Roman" w:cs="Times New Roman"/>
          <w:sz w:val="28"/>
          <w:szCs w:val="28"/>
        </w:rPr>
        <w:t xml:space="preserve"> </w:t>
      </w:r>
    </w:p>
    <w:p w:rsidR="00C92072" w:rsidRDefault="00C92072" w:rsidP="00C92072">
      <w:pPr>
        <w:spacing w:after="0" w:line="240" w:lineRule="auto"/>
        <w:ind w:firstLine="709"/>
        <w:jc w:val="right"/>
        <w:rPr>
          <w:rFonts w:ascii="Times New Roman" w:eastAsia="Calibri" w:hAnsi="Times New Roman" w:cs="Times New Roman"/>
          <w:sz w:val="28"/>
          <w:szCs w:val="28"/>
        </w:rPr>
      </w:pPr>
    </w:p>
    <w:p w:rsidR="00C92072" w:rsidRDefault="00C92072" w:rsidP="00C92072">
      <w:pPr>
        <w:spacing w:after="0" w:line="240" w:lineRule="auto"/>
        <w:ind w:firstLine="709"/>
        <w:jc w:val="center"/>
        <w:rPr>
          <w:rFonts w:ascii="Times New Roman" w:eastAsia="Calibri" w:hAnsi="Times New Roman" w:cs="Times New Roman"/>
          <w:b/>
          <w:sz w:val="28"/>
          <w:szCs w:val="28"/>
        </w:rPr>
      </w:pPr>
      <w:r>
        <w:rPr>
          <w:rFonts w:ascii="Times New Roman" w:eastAsia="Calibri" w:hAnsi="Times New Roman" w:cs="Times New Roman"/>
          <w:b/>
          <w:sz w:val="28"/>
          <w:szCs w:val="28"/>
        </w:rPr>
        <w:t>Результаты мониторинга количества органов контроля на территории</w:t>
      </w:r>
    </w:p>
    <w:p w:rsidR="00C92072" w:rsidRPr="001831D1" w:rsidRDefault="00C92072" w:rsidP="00C92072">
      <w:pPr>
        <w:spacing w:after="0" w:line="240" w:lineRule="auto"/>
        <w:ind w:firstLine="709"/>
        <w:jc w:val="center"/>
        <w:rPr>
          <w:rFonts w:ascii="Times New Roman" w:eastAsia="Calibri" w:hAnsi="Times New Roman" w:cs="Times New Roman"/>
          <w:i/>
          <w:color w:val="FFFFFF" w:themeColor="background1"/>
          <w:sz w:val="28"/>
          <w:szCs w:val="28"/>
        </w:rPr>
      </w:pPr>
      <w:r>
        <w:rPr>
          <w:rFonts w:ascii="Times New Roman" w:eastAsia="Calibri" w:hAnsi="Times New Roman" w:cs="Times New Roman"/>
          <w:b/>
          <w:sz w:val="28"/>
          <w:szCs w:val="28"/>
        </w:rPr>
        <w:t xml:space="preserve"> Омской области по состоянию </w:t>
      </w:r>
      <w:r>
        <w:rPr>
          <w:rFonts w:ascii="Times New Roman" w:eastAsia="Calibri" w:hAnsi="Times New Roman" w:cs="Times New Roman"/>
          <w:b/>
          <w:color w:val="000000" w:themeColor="text1"/>
          <w:sz w:val="28"/>
          <w:szCs w:val="28"/>
        </w:rPr>
        <w:t>на 01</w:t>
      </w:r>
      <w:r w:rsidR="004C18EE">
        <w:rPr>
          <w:rFonts w:ascii="Times New Roman" w:eastAsia="Calibri" w:hAnsi="Times New Roman" w:cs="Times New Roman"/>
          <w:b/>
          <w:color w:val="000000" w:themeColor="text1"/>
          <w:sz w:val="28"/>
          <w:szCs w:val="28"/>
        </w:rPr>
        <w:t xml:space="preserve"> октября </w:t>
      </w:r>
      <w:r>
        <w:rPr>
          <w:rFonts w:ascii="Times New Roman" w:eastAsia="Calibri" w:hAnsi="Times New Roman" w:cs="Times New Roman"/>
          <w:b/>
          <w:color w:val="000000" w:themeColor="text1"/>
          <w:sz w:val="28"/>
          <w:szCs w:val="28"/>
        </w:rPr>
        <w:t xml:space="preserve">2020 </w:t>
      </w:r>
      <w:r w:rsidR="004C18EE">
        <w:rPr>
          <w:rFonts w:ascii="Times New Roman" w:eastAsia="Calibri" w:hAnsi="Times New Roman" w:cs="Times New Roman"/>
          <w:b/>
          <w:color w:val="000000" w:themeColor="text1"/>
          <w:sz w:val="28"/>
          <w:szCs w:val="28"/>
        </w:rPr>
        <w:t xml:space="preserve">г. </w:t>
      </w:r>
      <w:r>
        <w:rPr>
          <w:rFonts w:ascii="Times New Roman" w:eastAsia="Calibri" w:hAnsi="Times New Roman" w:cs="Times New Roman"/>
          <w:b/>
          <w:color w:val="000000" w:themeColor="text1"/>
          <w:sz w:val="28"/>
          <w:szCs w:val="28"/>
        </w:rPr>
        <w:t>и 01</w:t>
      </w:r>
      <w:r w:rsidR="004C18EE">
        <w:rPr>
          <w:rFonts w:ascii="Times New Roman" w:eastAsia="Calibri" w:hAnsi="Times New Roman" w:cs="Times New Roman"/>
          <w:b/>
          <w:color w:val="000000" w:themeColor="text1"/>
          <w:sz w:val="28"/>
          <w:szCs w:val="28"/>
        </w:rPr>
        <w:t xml:space="preserve"> октября </w:t>
      </w:r>
      <w:r>
        <w:rPr>
          <w:rFonts w:ascii="Times New Roman" w:eastAsia="Calibri" w:hAnsi="Times New Roman" w:cs="Times New Roman"/>
          <w:b/>
          <w:color w:val="000000" w:themeColor="text1"/>
          <w:sz w:val="28"/>
          <w:szCs w:val="28"/>
        </w:rPr>
        <w:t>2021</w:t>
      </w:r>
      <w:r w:rsidR="004C18EE">
        <w:rPr>
          <w:rFonts w:ascii="Times New Roman" w:eastAsia="Calibri" w:hAnsi="Times New Roman" w:cs="Times New Roman"/>
          <w:b/>
          <w:color w:val="000000" w:themeColor="text1"/>
          <w:sz w:val="28"/>
          <w:szCs w:val="28"/>
        </w:rPr>
        <w:t xml:space="preserve"> г.</w:t>
      </w:r>
      <w:r w:rsidR="009674AA">
        <w:rPr>
          <w:rFonts w:ascii="Times New Roman" w:eastAsia="Calibri" w:hAnsi="Times New Roman" w:cs="Times New Roman"/>
          <w:b/>
          <w:color w:val="000000" w:themeColor="text1"/>
          <w:sz w:val="28"/>
          <w:szCs w:val="28"/>
        </w:rPr>
        <w:t xml:space="preserve"> (шт.)</w:t>
      </w:r>
      <w:r w:rsidR="004C18EE">
        <w:rPr>
          <w:rFonts w:ascii="Times New Roman" w:eastAsia="Calibri" w:hAnsi="Times New Roman" w:cs="Times New Roman"/>
          <w:b/>
          <w:color w:val="000000" w:themeColor="text1"/>
          <w:sz w:val="28"/>
          <w:szCs w:val="28"/>
        </w:rPr>
        <w:t xml:space="preserve"> </w:t>
      </w:r>
      <w:r w:rsidRPr="005B3B0E">
        <w:rPr>
          <w:rFonts w:ascii="Times New Roman" w:hAnsi="Times New Roman" w:cs="Times New Roman"/>
          <w:noProof/>
          <w:sz w:val="28"/>
          <w:szCs w:val="28"/>
          <w:lang w:eastAsia="ru-RU"/>
        </w:rPr>
        <w:drawing>
          <wp:inline distT="0" distB="0" distL="0" distR="0" wp14:anchorId="700162C9" wp14:editId="0037AC43">
            <wp:extent cx="6286500" cy="2743200"/>
            <wp:effectExtent l="0" t="0" r="0" b="0"/>
            <wp:docPr id="39"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C92072" w:rsidRDefault="00C92072" w:rsidP="00C4083E">
      <w:pPr>
        <w:spacing w:after="0" w:line="240" w:lineRule="auto"/>
        <w:ind w:firstLine="709"/>
        <w:rPr>
          <w:rFonts w:ascii="Times New Roman" w:eastAsia="Calibri" w:hAnsi="Times New Roman" w:cs="Times New Roman"/>
          <w:b/>
          <w:i/>
          <w:sz w:val="28"/>
          <w:szCs w:val="28"/>
        </w:rPr>
      </w:pPr>
    </w:p>
    <w:p w:rsidR="00C92072" w:rsidRDefault="00C92072" w:rsidP="00C92072">
      <w:pPr>
        <w:spacing w:after="0" w:line="240" w:lineRule="auto"/>
        <w:ind w:firstLine="709"/>
        <w:rPr>
          <w:rFonts w:ascii="Times New Roman" w:eastAsia="Calibri" w:hAnsi="Times New Roman" w:cs="Times New Roman"/>
          <w:b/>
          <w:sz w:val="28"/>
          <w:szCs w:val="28"/>
        </w:rPr>
      </w:pPr>
      <w:r>
        <w:rPr>
          <w:rFonts w:ascii="Times New Roman" w:eastAsia="Calibri" w:hAnsi="Times New Roman" w:cs="Times New Roman"/>
          <w:b/>
          <w:sz w:val="28"/>
          <w:szCs w:val="28"/>
        </w:rPr>
        <w:t>11.2. Осуществление автоматизированного внутреннего контроля</w:t>
      </w:r>
    </w:p>
    <w:p w:rsidR="00C92072" w:rsidRDefault="00C92072" w:rsidP="00C9207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Управлении внедрена и успешно функционирует в постоянном режиме комплексная система ежедневного мониторинга, которая включает в себя:</w:t>
      </w:r>
    </w:p>
    <w:p w:rsidR="00C92072" w:rsidRDefault="00C92072" w:rsidP="00C9207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предварительный внутренний контроль функциональной деятельности</w:t>
      </w:r>
      <w:r>
        <w:t xml:space="preserve"> </w:t>
      </w:r>
      <w:r>
        <w:rPr>
          <w:rFonts w:ascii="Times New Roman" w:hAnsi="Times New Roman" w:cs="Times New Roman"/>
          <w:sz w:val="28"/>
          <w:szCs w:val="28"/>
        </w:rPr>
        <w:t>структурных подразделений Управления в режиме реального времени;</w:t>
      </w:r>
    </w:p>
    <w:p w:rsidR="00C92072" w:rsidRDefault="00C92072" w:rsidP="00C9207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последующий оперативный </w:t>
      </w:r>
      <w:r w:rsidR="005F72C5">
        <w:rPr>
          <w:rFonts w:ascii="Times New Roman" w:hAnsi="Times New Roman" w:cs="Times New Roman"/>
          <w:sz w:val="28"/>
          <w:szCs w:val="28"/>
        </w:rPr>
        <w:t xml:space="preserve">внутренний </w:t>
      </w:r>
      <w:r>
        <w:rPr>
          <w:rFonts w:ascii="Times New Roman" w:hAnsi="Times New Roman" w:cs="Times New Roman"/>
          <w:sz w:val="28"/>
          <w:szCs w:val="28"/>
        </w:rPr>
        <w:t xml:space="preserve">автоматизированный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функциональной деятельностью структурных подразделений Управления (далее </w:t>
      </w:r>
      <w:r>
        <w:rPr>
          <w:rFonts w:ascii="Times New Roman" w:hAnsi="Times New Roman" w:cs="Times New Roman"/>
          <w:sz w:val="28"/>
          <w:szCs w:val="28"/>
        </w:rPr>
        <w:noBreakHyphen/>
        <w:t xml:space="preserve"> ПОВАК). </w:t>
      </w:r>
    </w:p>
    <w:p w:rsidR="00C92072" w:rsidRDefault="00C92072" w:rsidP="00C9207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Оба вида контроля проводятся в автоматическом режиме при помощи</w:t>
      </w:r>
      <w:r>
        <w:rPr>
          <w:rFonts w:ascii="Times New Roman" w:hAnsi="Times New Roman" w:cs="Times New Roman"/>
          <w:i/>
          <w:sz w:val="28"/>
          <w:szCs w:val="28"/>
        </w:rPr>
        <w:t xml:space="preserve"> </w:t>
      </w:r>
      <w:r w:rsidR="00523970">
        <w:rPr>
          <w:rFonts w:ascii="Times New Roman" w:hAnsi="Times New Roman" w:cs="Times New Roman"/>
          <w:i/>
          <w:sz w:val="28"/>
          <w:szCs w:val="28"/>
        </w:rPr>
        <w:br/>
      </w:r>
      <w:r w:rsidRPr="00E23DCD">
        <w:rPr>
          <w:rFonts w:ascii="Times New Roman" w:hAnsi="Times New Roman" w:cs="Times New Roman"/>
          <w:sz w:val="28"/>
          <w:szCs w:val="28"/>
        </w:rPr>
        <w:t xml:space="preserve">ИС </w:t>
      </w:r>
      <w:r>
        <w:rPr>
          <w:rFonts w:ascii="Times New Roman" w:hAnsi="Times New Roman" w:cs="Times New Roman"/>
          <w:sz w:val="28"/>
          <w:szCs w:val="28"/>
        </w:rPr>
        <w:t>«АСФК» по операциям и действиям (в том числе по формированию документов), ежедневно осуществляемых территориальными органами Федерального казначейства.</w:t>
      </w:r>
    </w:p>
    <w:p w:rsidR="00C92072" w:rsidRDefault="00C92072" w:rsidP="00C9207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Процесс осуществления предварительного внутреннего контроля в режиме реального времени регулируется положениями Технологического регламента 105 «Порядок прохождения операционного дня» (далее -</w:t>
      </w:r>
      <w:r w:rsidR="00523970">
        <w:rPr>
          <w:rFonts w:ascii="Times New Roman" w:hAnsi="Times New Roman" w:cs="Times New Roman"/>
          <w:sz w:val="28"/>
          <w:szCs w:val="28"/>
        </w:rPr>
        <w:t xml:space="preserve"> </w:t>
      </w:r>
      <w:proofErr w:type="gramStart"/>
      <w:r>
        <w:rPr>
          <w:rFonts w:ascii="Times New Roman" w:hAnsi="Times New Roman" w:cs="Times New Roman"/>
          <w:sz w:val="28"/>
          <w:szCs w:val="28"/>
        </w:rPr>
        <w:t>ТР</w:t>
      </w:r>
      <w:proofErr w:type="gramEnd"/>
      <w:r>
        <w:rPr>
          <w:rFonts w:ascii="Times New Roman" w:hAnsi="Times New Roman" w:cs="Times New Roman"/>
          <w:sz w:val="28"/>
          <w:szCs w:val="28"/>
        </w:rPr>
        <w:t xml:space="preserve"> 105 «Порядок прохождения операционного дня»), утвержденного Федеральным казначейством </w:t>
      </w:r>
      <w:r>
        <w:rPr>
          <w:rFonts w:ascii="Times New Roman" w:hAnsi="Times New Roman" w:cs="Times New Roman"/>
          <w:sz w:val="28"/>
          <w:szCs w:val="28"/>
        </w:rPr>
        <w:br/>
        <w:t>16 сентября 2020 г.</w:t>
      </w:r>
    </w:p>
    <w:p w:rsidR="00C92072" w:rsidRDefault="00C92072" w:rsidP="00C92072">
      <w:pPr>
        <w:pStyle w:val="a8"/>
        <w:ind w:firstLine="709"/>
        <w:jc w:val="both"/>
        <w:rPr>
          <w:rFonts w:ascii="Times New Roman" w:hAnsi="Times New Roman" w:cs="Times New Roman"/>
          <w:sz w:val="28"/>
          <w:szCs w:val="28"/>
        </w:rPr>
      </w:pPr>
      <w:r>
        <w:rPr>
          <w:rFonts w:ascii="Times New Roman" w:hAnsi="Times New Roman" w:cs="Times New Roman"/>
          <w:sz w:val="28"/>
          <w:szCs w:val="28"/>
        </w:rPr>
        <w:t>В ИС «АСФК» предусмотрены процедуры контроля по 20 показателям, отражающим соблюдение сроков обработки документов клиентов и выполнения операций сотрудниками Управления.</w:t>
      </w:r>
    </w:p>
    <w:p w:rsidR="00C92072" w:rsidRDefault="00C92072" w:rsidP="00C9207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Выполнение процедур ПОВАК регламентировано требованиями Стандарта, утвержденного приказом Федерального казначейства от 26 декабря 2018 г. № 437 «Об утверждении Стандарта осуществления последующего оперативного внутреннего автоматизированного контроля в территориальных органах </w:t>
      </w:r>
      <w:r>
        <w:rPr>
          <w:rFonts w:ascii="Times New Roman" w:hAnsi="Times New Roman" w:cs="Times New Roman"/>
          <w:sz w:val="28"/>
          <w:szCs w:val="28"/>
        </w:rPr>
        <w:lastRenderedPageBreak/>
        <w:t>Федерального казначейства», а</w:t>
      </w:r>
      <w:r w:rsidR="00523970">
        <w:rPr>
          <w:rFonts w:ascii="Times New Roman" w:hAnsi="Times New Roman" w:cs="Times New Roman"/>
          <w:sz w:val="28"/>
          <w:szCs w:val="28"/>
        </w:rPr>
        <w:t xml:space="preserve"> </w:t>
      </w:r>
      <w:r>
        <w:rPr>
          <w:rFonts w:ascii="Times New Roman" w:hAnsi="Times New Roman" w:cs="Times New Roman"/>
          <w:sz w:val="28"/>
          <w:szCs w:val="28"/>
        </w:rPr>
        <w:t xml:space="preserve">также положениями </w:t>
      </w:r>
      <w:proofErr w:type="gramStart"/>
      <w:r>
        <w:rPr>
          <w:rFonts w:ascii="Times New Roman" w:hAnsi="Times New Roman" w:cs="Times New Roman"/>
          <w:sz w:val="28"/>
          <w:szCs w:val="28"/>
        </w:rPr>
        <w:t>ТР</w:t>
      </w:r>
      <w:proofErr w:type="gramEnd"/>
      <w:r>
        <w:rPr>
          <w:rFonts w:ascii="Times New Roman" w:hAnsi="Times New Roman" w:cs="Times New Roman"/>
          <w:sz w:val="28"/>
          <w:szCs w:val="28"/>
        </w:rPr>
        <w:t xml:space="preserve"> 105 «Порядок прохождения операционного дня». </w:t>
      </w:r>
    </w:p>
    <w:p w:rsidR="00C92072" w:rsidRDefault="00C92072" w:rsidP="00C9207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2021 году посредством ПОВАК осуществлялся ежедневный мониторинг соответствия функциональной деятельности структурных подразделений Управления требованиям нормативных </w:t>
      </w:r>
      <w:r w:rsidRPr="00696942">
        <w:rPr>
          <w:rFonts w:ascii="Times New Roman" w:hAnsi="Times New Roman" w:cs="Times New Roman"/>
          <w:sz w:val="28"/>
          <w:szCs w:val="28"/>
        </w:rPr>
        <w:t xml:space="preserve">документов по 106 операциям на основании </w:t>
      </w:r>
      <w:r>
        <w:rPr>
          <w:rFonts w:ascii="Times New Roman" w:hAnsi="Times New Roman" w:cs="Times New Roman"/>
          <w:sz w:val="28"/>
          <w:szCs w:val="28"/>
        </w:rPr>
        <w:t>базы данных ИС «АСФК».</w:t>
      </w:r>
    </w:p>
    <w:p w:rsidR="00C92072" w:rsidRDefault="00C92072" w:rsidP="00C92072">
      <w:pPr>
        <w:spacing w:after="0" w:line="240" w:lineRule="auto"/>
        <w:ind w:firstLine="709"/>
        <w:jc w:val="both"/>
        <w:rPr>
          <w:rFonts w:ascii="Times New Roman" w:hAnsi="Times New Roman" w:cs="Times New Roman"/>
          <w:color w:val="000000" w:themeColor="text1"/>
          <w:sz w:val="28"/>
          <w:szCs w:val="28"/>
        </w:rPr>
      </w:pPr>
      <w:proofErr w:type="gramStart"/>
      <w:r>
        <w:rPr>
          <w:rFonts w:ascii="Times New Roman" w:hAnsi="Times New Roman" w:cs="Times New Roman"/>
          <w:sz w:val="28"/>
          <w:szCs w:val="28"/>
        </w:rPr>
        <w:t>В версиях ИС «АСФК», действовавших в 2021 году, формировалось семь Отчетов ПОВАК, в</w:t>
      </w:r>
      <w:r w:rsidR="00523970">
        <w:rPr>
          <w:rFonts w:ascii="Times New Roman" w:hAnsi="Times New Roman" w:cs="Times New Roman"/>
          <w:sz w:val="28"/>
          <w:szCs w:val="28"/>
        </w:rPr>
        <w:t xml:space="preserve"> </w:t>
      </w:r>
      <w:r>
        <w:rPr>
          <w:rFonts w:ascii="Times New Roman" w:hAnsi="Times New Roman" w:cs="Times New Roman"/>
          <w:sz w:val="28"/>
          <w:szCs w:val="28"/>
        </w:rPr>
        <w:t xml:space="preserve">которых сгруппированы показатели казначейского риска по шести направлениям деятельности, связанным с кассовым обслуживанием бюджетной системы Российской Федерации, предусмотренным Классификатором внутренних (операционных) казначейских рисков, утвержденным приказом Федерального казначейства </w:t>
      </w:r>
      <w:r>
        <w:rPr>
          <w:rFonts w:ascii="Times New Roman" w:hAnsi="Times New Roman" w:cs="Times New Roman"/>
          <w:color w:val="000000" w:themeColor="text1"/>
          <w:sz w:val="28"/>
          <w:szCs w:val="28"/>
        </w:rPr>
        <w:t>от 30 декабря 2020 г. №</w:t>
      </w:r>
      <w:r w:rsidR="0052397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405 «Об утверждении Классификатора внутренних (операционных) казначейских рисков по направлениям деятельности управления Федерального казначейства по</w:t>
      </w:r>
      <w:proofErr w:type="gramEnd"/>
      <w:r>
        <w:rPr>
          <w:rFonts w:ascii="Times New Roman" w:hAnsi="Times New Roman" w:cs="Times New Roman"/>
          <w:color w:val="000000" w:themeColor="text1"/>
          <w:sz w:val="28"/>
          <w:szCs w:val="28"/>
        </w:rPr>
        <w:t xml:space="preserve"> субъекту Российской Федерации (субъектам Российской Федерации, находящимся в границах федерального округа)».</w:t>
      </w:r>
    </w:p>
    <w:p w:rsidR="00C92072" w:rsidRDefault="00C92072" w:rsidP="00C9207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результате осуществления ежедневного внутреннего автоматизированного мониторинга в Управлении за 2021 год предотвращены нарушения сроков обработки 185 документов в 54</w:t>
      </w:r>
      <w:r>
        <w:rPr>
          <w:rFonts w:ascii="Times New Roman" w:hAnsi="Times New Roman" w:cs="Times New Roman"/>
          <w:color w:val="FF0000"/>
          <w:sz w:val="28"/>
          <w:szCs w:val="28"/>
        </w:rPr>
        <w:t xml:space="preserve"> </w:t>
      </w:r>
      <w:r>
        <w:rPr>
          <w:rFonts w:ascii="Times New Roman" w:hAnsi="Times New Roman" w:cs="Times New Roman"/>
          <w:sz w:val="28"/>
          <w:szCs w:val="28"/>
        </w:rPr>
        <w:t>случаях.</w:t>
      </w:r>
    </w:p>
    <w:p w:rsidR="00C92072" w:rsidRDefault="00C92072" w:rsidP="00C9207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Анализ предотвращенных нарушений за 2021 год в разрезе показателей казначейски</w:t>
      </w:r>
      <w:r w:rsidR="009C102E">
        <w:rPr>
          <w:rFonts w:ascii="Times New Roman" w:hAnsi="Times New Roman" w:cs="Times New Roman"/>
          <w:sz w:val="28"/>
          <w:szCs w:val="28"/>
        </w:rPr>
        <w:t>х рисков приведен в Диаграмме 2</w:t>
      </w:r>
      <w:r w:rsidR="006C5382">
        <w:rPr>
          <w:rFonts w:ascii="Times New Roman" w:hAnsi="Times New Roman" w:cs="Times New Roman"/>
          <w:sz w:val="28"/>
          <w:szCs w:val="28"/>
        </w:rPr>
        <w:t>2</w:t>
      </w:r>
      <w:r>
        <w:rPr>
          <w:rFonts w:ascii="Times New Roman" w:hAnsi="Times New Roman" w:cs="Times New Roman"/>
          <w:sz w:val="28"/>
          <w:szCs w:val="28"/>
        </w:rPr>
        <w:t>.</w:t>
      </w: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C92072" w:rsidRDefault="00C92072" w:rsidP="003823D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Диаграмма 2</w:t>
      </w:r>
      <w:r w:rsidR="006C5382">
        <w:rPr>
          <w:rFonts w:ascii="Times New Roman" w:hAnsi="Times New Roman" w:cs="Times New Roman"/>
          <w:sz w:val="28"/>
          <w:szCs w:val="28"/>
        </w:rPr>
        <w:t>2</w:t>
      </w:r>
    </w:p>
    <w:p w:rsidR="00C92072" w:rsidRDefault="00C92072" w:rsidP="00C92072">
      <w:pPr>
        <w:spacing w:after="0" w:line="240" w:lineRule="auto"/>
        <w:ind w:firstLine="709"/>
        <w:jc w:val="right"/>
        <w:rPr>
          <w:rFonts w:ascii="Times New Roman" w:hAnsi="Times New Roman" w:cs="Times New Roman"/>
          <w:sz w:val="28"/>
          <w:szCs w:val="28"/>
        </w:rPr>
      </w:pPr>
    </w:p>
    <w:p w:rsidR="00C92072" w:rsidRDefault="00C92072" w:rsidP="00C92072">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Виды нарушений, предотвращенных в 2021 году</w:t>
      </w:r>
      <w:r w:rsidR="009674AA">
        <w:rPr>
          <w:rFonts w:ascii="Times New Roman" w:hAnsi="Times New Roman" w:cs="Times New Roman"/>
          <w:b/>
          <w:sz w:val="28"/>
          <w:szCs w:val="28"/>
        </w:rPr>
        <w:t xml:space="preserve"> (шт.)</w:t>
      </w:r>
    </w:p>
    <w:p w:rsidR="003823D3" w:rsidRDefault="003823D3" w:rsidP="00C92072">
      <w:pPr>
        <w:spacing w:after="0" w:line="240" w:lineRule="auto"/>
        <w:ind w:firstLine="709"/>
        <w:jc w:val="center"/>
        <w:rPr>
          <w:rFonts w:ascii="Times New Roman" w:hAnsi="Times New Roman" w:cs="Times New Roman"/>
          <w:sz w:val="28"/>
          <w:szCs w:val="28"/>
        </w:rPr>
      </w:pPr>
    </w:p>
    <w:p w:rsidR="00C92072" w:rsidRDefault="00C92072" w:rsidP="003823D3">
      <w:pPr>
        <w:spacing w:after="0" w:line="240" w:lineRule="auto"/>
        <w:jc w:val="both"/>
        <w:rPr>
          <w:rFonts w:ascii="Times New Roman" w:hAnsi="Times New Roman" w:cs="Times New Roman"/>
          <w:sz w:val="28"/>
          <w:szCs w:val="28"/>
        </w:rPr>
      </w:pPr>
      <w:r>
        <w:rPr>
          <w:noProof/>
          <w:lang w:eastAsia="ru-RU"/>
        </w:rPr>
        <w:drawing>
          <wp:inline distT="0" distB="0" distL="0" distR="0" wp14:anchorId="5B18BAA8" wp14:editId="5EBDB3D8">
            <wp:extent cx="6477000" cy="4048125"/>
            <wp:effectExtent l="0" t="0" r="19050" b="9525"/>
            <wp:docPr id="35"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86738E" w:rsidRDefault="0086738E" w:rsidP="002D6E28">
      <w:pPr>
        <w:spacing w:after="0" w:line="240" w:lineRule="auto"/>
        <w:ind w:firstLine="709"/>
        <w:jc w:val="both"/>
        <w:rPr>
          <w:rFonts w:ascii="Times New Roman" w:eastAsia="Times New Roman" w:hAnsi="Times New Roman" w:cs="Times New Roman"/>
          <w:b/>
          <w:sz w:val="28"/>
          <w:szCs w:val="28"/>
          <w:lang w:eastAsia="ru-RU"/>
        </w:rPr>
      </w:pPr>
    </w:p>
    <w:p w:rsidR="002D6E28" w:rsidRPr="00C92537" w:rsidRDefault="002D6E28" w:rsidP="002D6E28">
      <w:pPr>
        <w:spacing w:after="0" w:line="240" w:lineRule="auto"/>
        <w:ind w:firstLine="709"/>
        <w:jc w:val="both"/>
        <w:rPr>
          <w:rFonts w:ascii="Times New Roman" w:hAnsi="Times New Roman" w:cs="Times New Roman"/>
          <w:b/>
          <w:sz w:val="28"/>
          <w:szCs w:val="28"/>
        </w:rPr>
      </w:pPr>
      <w:r w:rsidRPr="00C92537">
        <w:rPr>
          <w:rFonts w:ascii="Times New Roman" w:eastAsia="Times New Roman" w:hAnsi="Times New Roman" w:cs="Times New Roman"/>
          <w:b/>
          <w:sz w:val="28"/>
          <w:szCs w:val="28"/>
          <w:lang w:eastAsia="ru-RU"/>
        </w:rPr>
        <w:t>12. Информационно-техническое обеспечение деятельности и технологическое обеспечение деятельности</w:t>
      </w:r>
    </w:p>
    <w:p w:rsidR="002D6E28" w:rsidRPr="00C92537" w:rsidRDefault="002D6E28" w:rsidP="002D6E28">
      <w:pPr>
        <w:tabs>
          <w:tab w:val="left" w:pos="1276"/>
        </w:tabs>
        <w:spacing w:after="0" w:line="240" w:lineRule="auto"/>
        <w:ind w:firstLine="709"/>
        <w:jc w:val="both"/>
        <w:rPr>
          <w:rFonts w:ascii="Times New Roman" w:hAnsi="Times New Roman" w:cs="Times New Roman"/>
          <w:b/>
          <w:sz w:val="28"/>
          <w:szCs w:val="28"/>
        </w:rPr>
      </w:pPr>
      <w:r w:rsidRPr="00C92537">
        <w:rPr>
          <w:rFonts w:ascii="Times New Roman" w:hAnsi="Times New Roman" w:cs="Times New Roman"/>
          <w:b/>
          <w:sz w:val="28"/>
          <w:szCs w:val="28"/>
        </w:rPr>
        <w:t>12.1. Обеспечение штатного функционирования информационных систем и информационно-технической инфраструктуры Управления и обеспечение предоставления заданного набора и качества информационных сервисов функциональным подразделениям Управления</w:t>
      </w:r>
    </w:p>
    <w:p w:rsidR="002D6E28" w:rsidRPr="00520042" w:rsidRDefault="002D6E28" w:rsidP="002D6E28">
      <w:pPr>
        <w:tabs>
          <w:tab w:val="left" w:pos="1418"/>
        </w:tabs>
        <w:spacing w:after="0" w:line="240" w:lineRule="auto"/>
        <w:ind w:firstLine="709"/>
        <w:jc w:val="both"/>
        <w:rPr>
          <w:rFonts w:ascii="Times New Roman" w:hAnsi="Times New Roman" w:cs="Times New Roman"/>
          <w:sz w:val="28"/>
          <w:szCs w:val="28"/>
        </w:rPr>
      </w:pPr>
      <w:r w:rsidRPr="00520042">
        <w:rPr>
          <w:rFonts w:ascii="Times New Roman" w:hAnsi="Times New Roman" w:cs="Times New Roman"/>
          <w:sz w:val="28"/>
          <w:szCs w:val="28"/>
        </w:rPr>
        <w:t>В 2021 году мероприятия по организации и проведению работ по сопровождению информационных систем (далее - ИС) осуществлялись в соответствии с приказом Федерального казначейства от 06</w:t>
      </w:r>
      <w:r w:rsidR="00F9644C">
        <w:rPr>
          <w:rFonts w:ascii="Times New Roman" w:hAnsi="Times New Roman" w:cs="Times New Roman"/>
          <w:sz w:val="28"/>
          <w:szCs w:val="28"/>
        </w:rPr>
        <w:t xml:space="preserve"> июля 2</w:t>
      </w:r>
      <w:r w:rsidRPr="00520042">
        <w:rPr>
          <w:rFonts w:ascii="Times New Roman" w:hAnsi="Times New Roman" w:cs="Times New Roman"/>
          <w:sz w:val="28"/>
          <w:szCs w:val="28"/>
        </w:rPr>
        <w:t xml:space="preserve">018 </w:t>
      </w:r>
      <w:r w:rsidR="00F9644C">
        <w:rPr>
          <w:rFonts w:ascii="Times New Roman" w:hAnsi="Times New Roman" w:cs="Times New Roman"/>
          <w:sz w:val="28"/>
          <w:szCs w:val="28"/>
        </w:rPr>
        <w:t xml:space="preserve">г. </w:t>
      </w:r>
      <w:r w:rsidRPr="00520042">
        <w:rPr>
          <w:rFonts w:ascii="Times New Roman" w:hAnsi="Times New Roman" w:cs="Times New Roman"/>
          <w:sz w:val="28"/>
          <w:szCs w:val="28"/>
        </w:rPr>
        <w:t xml:space="preserve">№ 188 «Об утверждении </w:t>
      </w:r>
      <w:proofErr w:type="gramStart"/>
      <w:r w:rsidRPr="00520042">
        <w:rPr>
          <w:rFonts w:ascii="Times New Roman" w:hAnsi="Times New Roman" w:cs="Times New Roman"/>
          <w:sz w:val="28"/>
          <w:szCs w:val="28"/>
        </w:rPr>
        <w:t>порядка организации процессов жизненного цикла информационных систем</w:t>
      </w:r>
      <w:proofErr w:type="gramEnd"/>
      <w:r w:rsidRPr="00520042">
        <w:rPr>
          <w:rFonts w:ascii="Times New Roman" w:hAnsi="Times New Roman" w:cs="Times New Roman"/>
          <w:sz w:val="28"/>
          <w:szCs w:val="28"/>
        </w:rPr>
        <w:t xml:space="preserve"> в Федеральном казначействе»</w:t>
      </w:r>
      <w:r w:rsidR="003A0681">
        <w:rPr>
          <w:rFonts w:ascii="Times New Roman" w:hAnsi="Times New Roman" w:cs="Times New Roman"/>
          <w:sz w:val="28"/>
          <w:szCs w:val="28"/>
        </w:rPr>
        <w:t xml:space="preserve"> (далее - </w:t>
      </w:r>
      <w:r w:rsidR="003A0681" w:rsidRPr="00520042">
        <w:rPr>
          <w:rFonts w:ascii="Times New Roman" w:hAnsi="Times New Roman" w:cs="Times New Roman"/>
          <w:sz w:val="28"/>
          <w:szCs w:val="28"/>
        </w:rPr>
        <w:t>приказ Федерального казначейства от 06</w:t>
      </w:r>
      <w:r w:rsidR="003A0681">
        <w:rPr>
          <w:rFonts w:ascii="Times New Roman" w:hAnsi="Times New Roman" w:cs="Times New Roman"/>
          <w:sz w:val="28"/>
          <w:szCs w:val="28"/>
        </w:rPr>
        <w:t xml:space="preserve"> июля </w:t>
      </w:r>
      <w:r w:rsidR="003A0681" w:rsidRPr="00520042">
        <w:rPr>
          <w:rFonts w:ascii="Times New Roman" w:hAnsi="Times New Roman" w:cs="Times New Roman"/>
          <w:sz w:val="28"/>
          <w:szCs w:val="28"/>
        </w:rPr>
        <w:t xml:space="preserve">2018 </w:t>
      </w:r>
      <w:r w:rsidR="003A0681">
        <w:rPr>
          <w:rFonts w:ascii="Times New Roman" w:hAnsi="Times New Roman" w:cs="Times New Roman"/>
          <w:sz w:val="28"/>
          <w:szCs w:val="28"/>
        </w:rPr>
        <w:t xml:space="preserve">г. </w:t>
      </w:r>
      <w:r w:rsidR="003A0681" w:rsidRPr="00520042">
        <w:rPr>
          <w:rFonts w:ascii="Times New Roman" w:hAnsi="Times New Roman" w:cs="Times New Roman"/>
          <w:sz w:val="28"/>
          <w:szCs w:val="28"/>
        </w:rPr>
        <w:t>№ 188</w:t>
      </w:r>
      <w:r w:rsidR="003A0681">
        <w:rPr>
          <w:rFonts w:ascii="Times New Roman" w:hAnsi="Times New Roman" w:cs="Times New Roman"/>
          <w:sz w:val="28"/>
          <w:szCs w:val="28"/>
        </w:rPr>
        <w:t>)</w:t>
      </w:r>
      <w:r w:rsidRPr="00520042">
        <w:rPr>
          <w:rFonts w:ascii="Times New Roman" w:hAnsi="Times New Roman" w:cs="Times New Roman"/>
          <w:sz w:val="28"/>
          <w:szCs w:val="28"/>
        </w:rPr>
        <w:t>.</w:t>
      </w:r>
    </w:p>
    <w:p w:rsidR="002D6E28" w:rsidRPr="00520042" w:rsidRDefault="002D6E28" w:rsidP="002D6E28">
      <w:pPr>
        <w:tabs>
          <w:tab w:val="left" w:pos="1418"/>
        </w:tabs>
        <w:spacing w:after="0" w:line="240" w:lineRule="auto"/>
        <w:ind w:firstLine="709"/>
        <w:jc w:val="both"/>
        <w:rPr>
          <w:rFonts w:ascii="Times New Roman" w:hAnsi="Times New Roman" w:cs="Times New Roman"/>
          <w:sz w:val="28"/>
          <w:szCs w:val="28"/>
        </w:rPr>
      </w:pPr>
      <w:r w:rsidRPr="00520042">
        <w:rPr>
          <w:rFonts w:ascii="Times New Roman" w:hAnsi="Times New Roman" w:cs="Times New Roman"/>
          <w:sz w:val="28"/>
          <w:szCs w:val="28"/>
        </w:rPr>
        <w:t xml:space="preserve">При внедрении новых версий ИС проводится предварительная оценка </w:t>
      </w:r>
      <w:r w:rsidR="00B00540" w:rsidRPr="00520042">
        <w:rPr>
          <w:rFonts w:ascii="Times New Roman" w:hAnsi="Times New Roman" w:cs="Times New Roman"/>
          <w:sz w:val="28"/>
          <w:szCs w:val="28"/>
        </w:rPr>
        <w:t>работоспособности обновленных</w:t>
      </w:r>
      <w:r w:rsidRPr="00520042">
        <w:rPr>
          <w:rFonts w:ascii="Times New Roman" w:hAnsi="Times New Roman" w:cs="Times New Roman"/>
          <w:sz w:val="28"/>
          <w:szCs w:val="28"/>
        </w:rPr>
        <w:t xml:space="preserve"> экземпляров ИС.</w:t>
      </w:r>
    </w:p>
    <w:p w:rsidR="002D6E28" w:rsidRPr="00520042" w:rsidRDefault="002D6E28" w:rsidP="002D6E28">
      <w:pPr>
        <w:tabs>
          <w:tab w:val="left" w:pos="1418"/>
        </w:tabs>
        <w:spacing w:after="0" w:line="240" w:lineRule="auto"/>
        <w:ind w:firstLine="709"/>
        <w:jc w:val="both"/>
        <w:rPr>
          <w:rFonts w:ascii="Times New Roman" w:hAnsi="Times New Roman" w:cs="Times New Roman"/>
          <w:sz w:val="28"/>
          <w:szCs w:val="28"/>
        </w:rPr>
      </w:pPr>
      <w:r w:rsidRPr="00520042">
        <w:rPr>
          <w:rFonts w:ascii="Times New Roman" w:hAnsi="Times New Roman" w:cs="Times New Roman"/>
          <w:sz w:val="28"/>
          <w:szCs w:val="28"/>
        </w:rPr>
        <w:t xml:space="preserve">Общее количество установленных версий ИС приведено в </w:t>
      </w:r>
      <w:r>
        <w:rPr>
          <w:rFonts w:ascii="Times New Roman" w:hAnsi="Times New Roman" w:cs="Times New Roman"/>
          <w:sz w:val="28"/>
          <w:szCs w:val="28"/>
        </w:rPr>
        <w:t>Т</w:t>
      </w:r>
      <w:r w:rsidRPr="00520042">
        <w:rPr>
          <w:rFonts w:ascii="Times New Roman" w:hAnsi="Times New Roman" w:cs="Times New Roman"/>
          <w:sz w:val="28"/>
          <w:szCs w:val="28"/>
        </w:rPr>
        <w:t>аблице 1</w:t>
      </w:r>
      <w:r w:rsidR="00BD6D33">
        <w:rPr>
          <w:rFonts w:ascii="Times New Roman" w:hAnsi="Times New Roman" w:cs="Times New Roman"/>
          <w:sz w:val="28"/>
          <w:szCs w:val="28"/>
        </w:rPr>
        <w:t>5</w:t>
      </w:r>
      <w:r w:rsidRPr="00520042">
        <w:rPr>
          <w:rFonts w:ascii="Times New Roman" w:hAnsi="Times New Roman" w:cs="Times New Roman"/>
          <w:sz w:val="28"/>
          <w:szCs w:val="28"/>
        </w:rPr>
        <w:t>.</w:t>
      </w:r>
    </w:p>
    <w:p w:rsidR="00205D34" w:rsidRDefault="00205D34" w:rsidP="004122AE">
      <w:pPr>
        <w:tabs>
          <w:tab w:val="left" w:pos="1418"/>
        </w:tabs>
        <w:spacing w:after="0" w:line="240" w:lineRule="auto"/>
        <w:rPr>
          <w:rFonts w:ascii="Times New Roman" w:hAnsi="Times New Roman" w:cs="Times New Roman"/>
          <w:sz w:val="28"/>
          <w:szCs w:val="28"/>
        </w:rPr>
      </w:pPr>
    </w:p>
    <w:p w:rsidR="00BD6D33" w:rsidRDefault="00BD6D33" w:rsidP="004122AE">
      <w:pPr>
        <w:tabs>
          <w:tab w:val="left" w:pos="1418"/>
        </w:tabs>
        <w:spacing w:after="0" w:line="240" w:lineRule="auto"/>
        <w:rPr>
          <w:rFonts w:ascii="Times New Roman" w:hAnsi="Times New Roman" w:cs="Times New Roman"/>
          <w:sz w:val="28"/>
          <w:szCs w:val="28"/>
        </w:rPr>
      </w:pPr>
    </w:p>
    <w:p w:rsidR="00BD6D33" w:rsidRDefault="00BD6D33" w:rsidP="004122AE">
      <w:pPr>
        <w:tabs>
          <w:tab w:val="left" w:pos="1418"/>
        </w:tabs>
        <w:spacing w:after="0" w:line="240" w:lineRule="auto"/>
        <w:rPr>
          <w:rFonts w:ascii="Times New Roman" w:hAnsi="Times New Roman" w:cs="Times New Roman"/>
          <w:sz w:val="28"/>
          <w:szCs w:val="28"/>
        </w:rPr>
      </w:pPr>
    </w:p>
    <w:p w:rsidR="00BD6D33" w:rsidRDefault="00BD6D33" w:rsidP="004122AE">
      <w:pPr>
        <w:tabs>
          <w:tab w:val="left" w:pos="1418"/>
        </w:tabs>
        <w:spacing w:after="0" w:line="240" w:lineRule="auto"/>
        <w:rPr>
          <w:rFonts w:ascii="Times New Roman" w:hAnsi="Times New Roman" w:cs="Times New Roman"/>
          <w:sz w:val="28"/>
          <w:szCs w:val="28"/>
        </w:rPr>
      </w:pPr>
    </w:p>
    <w:p w:rsidR="00BD6D33" w:rsidRDefault="00BD6D33" w:rsidP="004122AE">
      <w:pPr>
        <w:tabs>
          <w:tab w:val="left" w:pos="1418"/>
        </w:tabs>
        <w:spacing w:after="0" w:line="240" w:lineRule="auto"/>
        <w:rPr>
          <w:rFonts w:ascii="Times New Roman" w:hAnsi="Times New Roman" w:cs="Times New Roman"/>
          <w:sz w:val="28"/>
          <w:szCs w:val="28"/>
        </w:rPr>
      </w:pPr>
    </w:p>
    <w:p w:rsidR="002D6E28" w:rsidRDefault="002D6E28" w:rsidP="002D6E28">
      <w:pPr>
        <w:tabs>
          <w:tab w:val="left" w:pos="1418"/>
        </w:tabs>
        <w:spacing w:after="0" w:line="240" w:lineRule="auto"/>
        <w:jc w:val="right"/>
        <w:rPr>
          <w:rFonts w:ascii="Times New Roman" w:hAnsi="Times New Roman" w:cs="Times New Roman"/>
          <w:sz w:val="28"/>
          <w:szCs w:val="28"/>
        </w:rPr>
      </w:pPr>
      <w:r w:rsidRPr="00520042">
        <w:rPr>
          <w:rFonts w:ascii="Times New Roman" w:hAnsi="Times New Roman" w:cs="Times New Roman"/>
          <w:sz w:val="28"/>
          <w:szCs w:val="28"/>
        </w:rPr>
        <w:lastRenderedPageBreak/>
        <w:t>Таблица 1</w:t>
      </w:r>
      <w:r w:rsidR="00BD6D33">
        <w:rPr>
          <w:rFonts w:ascii="Times New Roman" w:hAnsi="Times New Roman" w:cs="Times New Roman"/>
          <w:sz w:val="28"/>
          <w:szCs w:val="28"/>
        </w:rPr>
        <w:t>5</w:t>
      </w:r>
    </w:p>
    <w:p w:rsidR="002D6E28" w:rsidRDefault="002D6E28" w:rsidP="002D6E28">
      <w:pPr>
        <w:spacing w:after="0" w:line="240" w:lineRule="auto"/>
        <w:jc w:val="center"/>
        <w:rPr>
          <w:rFonts w:ascii="Times New Roman" w:hAnsi="Times New Roman" w:cs="Times New Roman"/>
          <w:b/>
          <w:sz w:val="28"/>
          <w:szCs w:val="28"/>
        </w:rPr>
      </w:pPr>
      <w:r w:rsidRPr="00520042">
        <w:rPr>
          <w:rFonts w:ascii="Times New Roman" w:hAnsi="Times New Roman" w:cs="Times New Roman"/>
          <w:b/>
          <w:sz w:val="28"/>
          <w:szCs w:val="28"/>
        </w:rPr>
        <w:t>Информация о количестве версий ИС, введенных в эксплуатацию в Управлении за 2021 год</w:t>
      </w:r>
    </w:p>
    <w:p w:rsidR="0023437E" w:rsidRPr="00520042" w:rsidRDefault="0023437E" w:rsidP="002D6E28">
      <w:pPr>
        <w:spacing w:after="0" w:line="240" w:lineRule="auto"/>
        <w:jc w:val="center"/>
        <w:rPr>
          <w:rFonts w:ascii="Times New Roman" w:hAnsi="Times New Roman" w:cs="Times New Roman"/>
          <w:b/>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6662"/>
        <w:gridCol w:w="2693"/>
      </w:tblGrid>
      <w:tr w:rsidR="002D6E28" w:rsidRPr="00520042" w:rsidTr="004122AE">
        <w:trPr>
          <w:trHeight w:val="691"/>
        </w:trPr>
        <w:tc>
          <w:tcPr>
            <w:tcW w:w="851"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spacing w:after="0" w:line="240" w:lineRule="auto"/>
              <w:jc w:val="center"/>
              <w:rPr>
                <w:rFonts w:ascii="Times New Roman" w:hAnsi="Times New Roman" w:cs="Times New Roman"/>
                <w:sz w:val="24"/>
                <w:szCs w:val="24"/>
              </w:rPr>
            </w:pPr>
            <w:r w:rsidRPr="0023437E">
              <w:rPr>
                <w:rFonts w:ascii="Times New Roman" w:hAnsi="Times New Roman" w:cs="Times New Roman"/>
                <w:sz w:val="24"/>
                <w:szCs w:val="24"/>
              </w:rPr>
              <w:t xml:space="preserve">№ </w:t>
            </w:r>
            <w:proofErr w:type="gramStart"/>
            <w:r w:rsidRPr="0023437E">
              <w:rPr>
                <w:rFonts w:ascii="Times New Roman" w:hAnsi="Times New Roman" w:cs="Times New Roman"/>
                <w:sz w:val="24"/>
                <w:szCs w:val="24"/>
              </w:rPr>
              <w:t>п</w:t>
            </w:r>
            <w:proofErr w:type="gramEnd"/>
            <w:r w:rsidRPr="0023437E">
              <w:rPr>
                <w:rFonts w:ascii="Times New Roman" w:hAnsi="Times New Roman" w:cs="Times New Roman"/>
                <w:sz w:val="24"/>
                <w:szCs w:val="24"/>
              </w:rPr>
              <w:t>/п</w:t>
            </w:r>
          </w:p>
        </w:tc>
        <w:tc>
          <w:tcPr>
            <w:tcW w:w="6662"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spacing w:after="0" w:line="240" w:lineRule="auto"/>
              <w:jc w:val="center"/>
              <w:rPr>
                <w:rFonts w:ascii="Times New Roman" w:hAnsi="Times New Roman" w:cs="Times New Roman"/>
                <w:sz w:val="24"/>
                <w:szCs w:val="24"/>
              </w:rPr>
            </w:pPr>
            <w:r w:rsidRPr="0023437E">
              <w:rPr>
                <w:rFonts w:ascii="Times New Roman" w:hAnsi="Times New Roman" w:cs="Times New Roman"/>
                <w:sz w:val="24"/>
                <w:szCs w:val="24"/>
              </w:rPr>
              <w:t>Наименование ИС</w:t>
            </w:r>
          </w:p>
        </w:tc>
        <w:tc>
          <w:tcPr>
            <w:tcW w:w="2693"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spacing w:after="0" w:line="240" w:lineRule="auto"/>
              <w:jc w:val="center"/>
              <w:rPr>
                <w:rFonts w:ascii="Times New Roman" w:hAnsi="Times New Roman" w:cs="Times New Roman"/>
                <w:sz w:val="24"/>
                <w:szCs w:val="24"/>
              </w:rPr>
            </w:pPr>
            <w:r w:rsidRPr="0023437E">
              <w:rPr>
                <w:rFonts w:ascii="Times New Roman" w:hAnsi="Times New Roman" w:cs="Times New Roman"/>
                <w:sz w:val="24"/>
                <w:szCs w:val="24"/>
              </w:rPr>
              <w:t>Количество версий (</w:t>
            </w:r>
            <w:proofErr w:type="spellStart"/>
            <w:r w:rsidRPr="0023437E">
              <w:rPr>
                <w:rFonts w:ascii="Times New Roman" w:hAnsi="Times New Roman" w:cs="Times New Roman"/>
                <w:sz w:val="24"/>
                <w:szCs w:val="24"/>
              </w:rPr>
              <w:t>патчей</w:t>
            </w:r>
            <w:proofErr w:type="spellEnd"/>
            <w:r w:rsidRPr="0023437E">
              <w:rPr>
                <w:rFonts w:ascii="Times New Roman" w:hAnsi="Times New Roman" w:cs="Times New Roman"/>
                <w:sz w:val="24"/>
                <w:szCs w:val="24"/>
              </w:rPr>
              <w:t>), шт.</w:t>
            </w:r>
          </w:p>
        </w:tc>
      </w:tr>
      <w:tr w:rsidR="002D6E28" w:rsidRPr="00520042" w:rsidTr="004122AE">
        <w:trPr>
          <w:trHeight w:val="380"/>
        </w:trPr>
        <w:tc>
          <w:tcPr>
            <w:tcW w:w="851"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pStyle w:val="a8"/>
              <w:jc w:val="center"/>
              <w:rPr>
                <w:rFonts w:ascii="Times New Roman" w:hAnsi="Times New Roman" w:cs="Times New Roman"/>
                <w:sz w:val="24"/>
                <w:szCs w:val="24"/>
              </w:rPr>
            </w:pPr>
            <w:r w:rsidRPr="0023437E">
              <w:rPr>
                <w:rFonts w:ascii="Times New Roman" w:hAnsi="Times New Roman" w:cs="Times New Roman"/>
                <w:sz w:val="24"/>
                <w:szCs w:val="24"/>
              </w:rPr>
              <w:t>1</w:t>
            </w:r>
          </w:p>
        </w:tc>
        <w:tc>
          <w:tcPr>
            <w:tcW w:w="6662"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pStyle w:val="a8"/>
              <w:rPr>
                <w:rFonts w:ascii="Times New Roman" w:hAnsi="Times New Roman" w:cs="Times New Roman"/>
                <w:sz w:val="24"/>
                <w:szCs w:val="24"/>
              </w:rPr>
            </w:pPr>
            <w:r w:rsidRPr="0023437E">
              <w:rPr>
                <w:rFonts w:ascii="Times New Roman" w:hAnsi="Times New Roman" w:cs="Times New Roman"/>
                <w:sz w:val="24"/>
                <w:szCs w:val="24"/>
              </w:rPr>
              <w:t>«</w:t>
            </w:r>
            <w:r w:rsidR="00100EEB" w:rsidRPr="0023437E">
              <w:rPr>
                <w:rFonts w:ascii="Times New Roman" w:hAnsi="Times New Roman" w:cs="Times New Roman"/>
                <w:sz w:val="24"/>
                <w:szCs w:val="24"/>
              </w:rPr>
              <w:t>АСФК</w:t>
            </w:r>
            <w:r w:rsidRPr="0023437E">
              <w:rPr>
                <w:rFonts w:ascii="Times New Roman" w:hAnsi="Times New Roman" w:cs="Times New Roman"/>
                <w:sz w:val="24"/>
                <w:szCs w:val="24"/>
              </w:rPr>
              <w:t>»</w:t>
            </w:r>
          </w:p>
        </w:tc>
        <w:tc>
          <w:tcPr>
            <w:tcW w:w="2693"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pStyle w:val="a8"/>
              <w:jc w:val="center"/>
              <w:rPr>
                <w:rFonts w:ascii="Times New Roman" w:hAnsi="Times New Roman" w:cs="Times New Roman"/>
                <w:sz w:val="24"/>
                <w:szCs w:val="24"/>
              </w:rPr>
            </w:pPr>
            <w:r w:rsidRPr="0023437E">
              <w:rPr>
                <w:rFonts w:ascii="Times New Roman" w:hAnsi="Times New Roman" w:cs="Times New Roman"/>
                <w:sz w:val="24"/>
                <w:szCs w:val="24"/>
                <w:lang w:val="en-US"/>
              </w:rPr>
              <w:t>61 (</w:t>
            </w:r>
            <w:r w:rsidRPr="0023437E">
              <w:rPr>
                <w:rFonts w:ascii="Times New Roman" w:hAnsi="Times New Roman" w:cs="Times New Roman"/>
                <w:sz w:val="24"/>
                <w:szCs w:val="24"/>
              </w:rPr>
              <w:t xml:space="preserve">версия + </w:t>
            </w:r>
            <w:proofErr w:type="spellStart"/>
            <w:r w:rsidRPr="0023437E">
              <w:rPr>
                <w:rFonts w:ascii="Times New Roman" w:hAnsi="Times New Roman" w:cs="Times New Roman"/>
                <w:sz w:val="24"/>
                <w:szCs w:val="24"/>
              </w:rPr>
              <w:t>патчи</w:t>
            </w:r>
            <w:proofErr w:type="spellEnd"/>
            <w:r w:rsidRPr="0023437E">
              <w:rPr>
                <w:rFonts w:ascii="Times New Roman" w:hAnsi="Times New Roman" w:cs="Times New Roman"/>
                <w:sz w:val="24"/>
                <w:szCs w:val="24"/>
                <w:lang w:val="en-US"/>
              </w:rPr>
              <w:t>)</w:t>
            </w:r>
          </w:p>
          <w:p w:rsidR="002D6E28" w:rsidRPr="0023437E" w:rsidRDefault="002D6E28" w:rsidP="004122AE">
            <w:pPr>
              <w:pStyle w:val="a8"/>
              <w:jc w:val="center"/>
              <w:rPr>
                <w:rFonts w:ascii="Times New Roman" w:hAnsi="Times New Roman" w:cs="Times New Roman"/>
                <w:sz w:val="24"/>
                <w:szCs w:val="24"/>
              </w:rPr>
            </w:pPr>
            <w:r w:rsidRPr="0023437E">
              <w:rPr>
                <w:rFonts w:ascii="Times New Roman" w:hAnsi="Times New Roman" w:cs="Times New Roman"/>
                <w:sz w:val="24"/>
                <w:szCs w:val="24"/>
              </w:rPr>
              <w:t>около 400 задач</w:t>
            </w:r>
          </w:p>
        </w:tc>
      </w:tr>
      <w:tr w:rsidR="002D6E28" w:rsidRPr="00520042" w:rsidTr="004122AE">
        <w:tc>
          <w:tcPr>
            <w:tcW w:w="851"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pStyle w:val="a8"/>
              <w:jc w:val="center"/>
              <w:rPr>
                <w:rFonts w:ascii="Times New Roman" w:hAnsi="Times New Roman" w:cs="Times New Roman"/>
                <w:sz w:val="24"/>
                <w:szCs w:val="24"/>
              </w:rPr>
            </w:pPr>
            <w:r w:rsidRPr="0023437E">
              <w:rPr>
                <w:rFonts w:ascii="Times New Roman" w:hAnsi="Times New Roman" w:cs="Times New Roman"/>
                <w:sz w:val="24"/>
                <w:szCs w:val="24"/>
              </w:rPr>
              <w:t>2</w:t>
            </w:r>
          </w:p>
        </w:tc>
        <w:tc>
          <w:tcPr>
            <w:tcW w:w="6662"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pStyle w:val="a8"/>
              <w:rPr>
                <w:rFonts w:ascii="Times New Roman" w:hAnsi="Times New Roman" w:cs="Times New Roman"/>
                <w:sz w:val="24"/>
                <w:szCs w:val="24"/>
              </w:rPr>
            </w:pPr>
            <w:r w:rsidRPr="0023437E">
              <w:rPr>
                <w:rFonts w:ascii="Times New Roman" w:hAnsi="Times New Roman" w:cs="Times New Roman"/>
                <w:sz w:val="24"/>
                <w:szCs w:val="24"/>
              </w:rPr>
              <w:t>«Аналитический учет бюджетных кредитов на пополнение остатков средств на счетах бюджетов субъектов Российской Федерации (местных бюджетов)»</w:t>
            </w:r>
          </w:p>
        </w:tc>
        <w:tc>
          <w:tcPr>
            <w:tcW w:w="2693"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pStyle w:val="a8"/>
              <w:jc w:val="center"/>
              <w:rPr>
                <w:rFonts w:ascii="Times New Roman" w:hAnsi="Times New Roman" w:cs="Times New Roman"/>
                <w:sz w:val="24"/>
                <w:szCs w:val="24"/>
              </w:rPr>
            </w:pPr>
            <w:r w:rsidRPr="0023437E">
              <w:rPr>
                <w:rFonts w:ascii="Times New Roman" w:hAnsi="Times New Roman" w:cs="Times New Roman"/>
                <w:sz w:val="24"/>
                <w:szCs w:val="24"/>
              </w:rPr>
              <w:t>1</w:t>
            </w:r>
          </w:p>
        </w:tc>
      </w:tr>
      <w:tr w:rsidR="002D6E28" w:rsidRPr="00520042" w:rsidTr="004122AE">
        <w:tc>
          <w:tcPr>
            <w:tcW w:w="851"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pStyle w:val="a8"/>
              <w:jc w:val="center"/>
              <w:rPr>
                <w:rFonts w:ascii="Times New Roman" w:hAnsi="Times New Roman" w:cs="Times New Roman"/>
                <w:sz w:val="24"/>
                <w:szCs w:val="24"/>
              </w:rPr>
            </w:pPr>
            <w:r w:rsidRPr="0023437E">
              <w:rPr>
                <w:rFonts w:ascii="Times New Roman" w:hAnsi="Times New Roman" w:cs="Times New Roman"/>
                <w:sz w:val="24"/>
                <w:szCs w:val="24"/>
              </w:rPr>
              <w:t>3</w:t>
            </w:r>
          </w:p>
        </w:tc>
        <w:tc>
          <w:tcPr>
            <w:tcW w:w="6662"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pStyle w:val="a8"/>
              <w:rPr>
                <w:rFonts w:ascii="Times New Roman" w:hAnsi="Times New Roman" w:cs="Times New Roman"/>
                <w:sz w:val="24"/>
                <w:szCs w:val="24"/>
              </w:rPr>
            </w:pPr>
            <w:r w:rsidRPr="0023437E">
              <w:rPr>
                <w:rFonts w:ascii="Times New Roman" w:hAnsi="Times New Roman" w:cs="Times New Roman"/>
                <w:sz w:val="24"/>
                <w:szCs w:val="24"/>
              </w:rPr>
              <w:t>«Внутренний контроль и аудит Федерального казначейства»</w:t>
            </w:r>
          </w:p>
        </w:tc>
        <w:tc>
          <w:tcPr>
            <w:tcW w:w="2693"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pStyle w:val="a8"/>
              <w:jc w:val="center"/>
              <w:rPr>
                <w:rFonts w:ascii="Times New Roman" w:hAnsi="Times New Roman" w:cs="Times New Roman"/>
                <w:sz w:val="24"/>
                <w:szCs w:val="24"/>
              </w:rPr>
            </w:pPr>
            <w:r w:rsidRPr="0023437E">
              <w:rPr>
                <w:rFonts w:ascii="Times New Roman" w:hAnsi="Times New Roman" w:cs="Times New Roman"/>
                <w:sz w:val="24"/>
                <w:szCs w:val="24"/>
              </w:rPr>
              <w:t>1</w:t>
            </w:r>
          </w:p>
        </w:tc>
      </w:tr>
      <w:tr w:rsidR="002D6E28" w:rsidRPr="00520042" w:rsidTr="004122AE">
        <w:tc>
          <w:tcPr>
            <w:tcW w:w="851"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pStyle w:val="a8"/>
              <w:jc w:val="center"/>
              <w:rPr>
                <w:rFonts w:ascii="Times New Roman" w:hAnsi="Times New Roman" w:cs="Times New Roman"/>
                <w:sz w:val="24"/>
                <w:szCs w:val="24"/>
              </w:rPr>
            </w:pPr>
            <w:r w:rsidRPr="0023437E">
              <w:rPr>
                <w:rFonts w:ascii="Times New Roman" w:hAnsi="Times New Roman" w:cs="Times New Roman"/>
                <w:sz w:val="24"/>
                <w:szCs w:val="24"/>
              </w:rPr>
              <w:t>4</w:t>
            </w:r>
          </w:p>
        </w:tc>
        <w:tc>
          <w:tcPr>
            <w:tcW w:w="6662"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pStyle w:val="a8"/>
              <w:rPr>
                <w:rFonts w:ascii="Times New Roman" w:hAnsi="Times New Roman" w:cs="Times New Roman"/>
                <w:sz w:val="24"/>
                <w:szCs w:val="24"/>
              </w:rPr>
            </w:pPr>
            <w:r w:rsidRPr="0023437E">
              <w:rPr>
                <w:rFonts w:ascii="Times New Roman" w:hAnsi="Times New Roman" w:cs="Times New Roman"/>
                <w:sz w:val="24"/>
                <w:szCs w:val="24"/>
              </w:rPr>
              <w:t>«Центр-КС» Союзное государство</w:t>
            </w:r>
          </w:p>
        </w:tc>
        <w:tc>
          <w:tcPr>
            <w:tcW w:w="2693"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pStyle w:val="a8"/>
              <w:jc w:val="center"/>
              <w:rPr>
                <w:rFonts w:ascii="Times New Roman" w:hAnsi="Times New Roman" w:cs="Times New Roman"/>
                <w:sz w:val="24"/>
                <w:szCs w:val="24"/>
              </w:rPr>
            </w:pPr>
            <w:r w:rsidRPr="0023437E">
              <w:rPr>
                <w:rFonts w:ascii="Times New Roman" w:hAnsi="Times New Roman" w:cs="Times New Roman"/>
                <w:sz w:val="24"/>
                <w:szCs w:val="24"/>
              </w:rPr>
              <w:t>2</w:t>
            </w:r>
          </w:p>
        </w:tc>
      </w:tr>
    </w:tbl>
    <w:p w:rsidR="002D6E28" w:rsidRPr="00520042" w:rsidRDefault="002D6E28" w:rsidP="002D6E28">
      <w:pPr>
        <w:spacing w:after="0" w:line="240" w:lineRule="auto"/>
        <w:jc w:val="both"/>
        <w:rPr>
          <w:rFonts w:ascii="Times New Roman" w:hAnsi="Times New Roman" w:cs="Times New Roman"/>
          <w:sz w:val="28"/>
          <w:szCs w:val="28"/>
        </w:rPr>
      </w:pPr>
    </w:p>
    <w:p w:rsidR="002D6E28" w:rsidRPr="00520042" w:rsidRDefault="002D6E28" w:rsidP="002D6E28">
      <w:pPr>
        <w:spacing w:after="0" w:line="240" w:lineRule="auto"/>
        <w:ind w:firstLine="709"/>
        <w:jc w:val="both"/>
        <w:rPr>
          <w:rFonts w:ascii="Times New Roman" w:hAnsi="Times New Roman" w:cs="Times New Roman"/>
          <w:sz w:val="28"/>
          <w:szCs w:val="28"/>
        </w:rPr>
      </w:pPr>
      <w:r w:rsidRPr="00520042">
        <w:rPr>
          <w:rFonts w:ascii="Times New Roman" w:hAnsi="Times New Roman" w:cs="Times New Roman"/>
          <w:sz w:val="28"/>
          <w:szCs w:val="28"/>
        </w:rPr>
        <w:t>Сопровождение и администрирование ИС «АСФК» осуществляется в соответствии с «Порядком сопровождения и технического обслуживания прикладного программного обеспечения Федерального казначейства».</w:t>
      </w:r>
    </w:p>
    <w:p w:rsidR="00F9644C" w:rsidRDefault="002D6E28" w:rsidP="002D6E28">
      <w:pPr>
        <w:spacing w:after="0" w:line="240" w:lineRule="auto"/>
        <w:ind w:firstLine="709"/>
        <w:jc w:val="both"/>
        <w:rPr>
          <w:rFonts w:ascii="Times New Roman" w:hAnsi="Times New Roman" w:cs="Times New Roman"/>
          <w:sz w:val="28"/>
          <w:szCs w:val="28"/>
        </w:rPr>
      </w:pPr>
      <w:r w:rsidRPr="00520042">
        <w:rPr>
          <w:rFonts w:ascii="Times New Roman" w:hAnsi="Times New Roman" w:cs="Times New Roman"/>
          <w:sz w:val="28"/>
          <w:szCs w:val="28"/>
        </w:rPr>
        <w:t>За период с 01</w:t>
      </w:r>
      <w:r w:rsidR="008421E9">
        <w:rPr>
          <w:rFonts w:ascii="Times New Roman" w:hAnsi="Times New Roman" w:cs="Times New Roman"/>
          <w:sz w:val="28"/>
          <w:szCs w:val="28"/>
        </w:rPr>
        <w:t xml:space="preserve"> января </w:t>
      </w:r>
      <w:r w:rsidRPr="00520042">
        <w:rPr>
          <w:rFonts w:ascii="Times New Roman" w:hAnsi="Times New Roman" w:cs="Times New Roman"/>
          <w:sz w:val="28"/>
          <w:szCs w:val="28"/>
        </w:rPr>
        <w:t xml:space="preserve">2021 </w:t>
      </w:r>
      <w:r w:rsidR="008421E9">
        <w:rPr>
          <w:rFonts w:ascii="Times New Roman" w:hAnsi="Times New Roman" w:cs="Times New Roman"/>
          <w:sz w:val="28"/>
          <w:szCs w:val="28"/>
        </w:rPr>
        <w:t xml:space="preserve">г. </w:t>
      </w:r>
      <w:r w:rsidRPr="00520042">
        <w:rPr>
          <w:rFonts w:ascii="Times New Roman" w:hAnsi="Times New Roman" w:cs="Times New Roman"/>
          <w:sz w:val="28"/>
          <w:szCs w:val="28"/>
        </w:rPr>
        <w:t>по 31</w:t>
      </w:r>
      <w:r w:rsidR="008421E9">
        <w:rPr>
          <w:rFonts w:ascii="Times New Roman" w:hAnsi="Times New Roman" w:cs="Times New Roman"/>
          <w:sz w:val="28"/>
          <w:szCs w:val="28"/>
        </w:rPr>
        <w:t xml:space="preserve"> декабря </w:t>
      </w:r>
      <w:r w:rsidRPr="00520042">
        <w:rPr>
          <w:rFonts w:ascii="Times New Roman" w:hAnsi="Times New Roman" w:cs="Times New Roman"/>
          <w:sz w:val="28"/>
          <w:szCs w:val="28"/>
        </w:rPr>
        <w:t xml:space="preserve">2021 </w:t>
      </w:r>
      <w:r w:rsidR="008421E9">
        <w:rPr>
          <w:rFonts w:ascii="Times New Roman" w:hAnsi="Times New Roman" w:cs="Times New Roman"/>
          <w:sz w:val="28"/>
          <w:szCs w:val="28"/>
        </w:rPr>
        <w:t xml:space="preserve">г. </w:t>
      </w:r>
      <w:r w:rsidRPr="00520042">
        <w:rPr>
          <w:rFonts w:ascii="Times New Roman" w:hAnsi="Times New Roman" w:cs="Times New Roman"/>
          <w:sz w:val="28"/>
          <w:szCs w:val="28"/>
        </w:rPr>
        <w:t>в Системе управления эксплуатацией (далее – СУЭ) Управления было зарегистрировано 3 361</w:t>
      </w:r>
      <w:r w:rsidRPr="00520042">
        <w:rPr>
          <w:rFonts w:ascii="Times New Roman" w:hAnsi="Times New Roman" w:cs="Times New Roman"/>
          <w:color w:val="FF0000"/>
          <w:sz w:val="28"/>
          <w:szCs w:val="28"/>
        </w:rPr>
        <w:t xml:space="preserve"> </w:t>
      </w:r>
      <w:r w:rsidRPr="00520042">
        <w:rPr>
          <w:rFonts w:ascii="Times New Roman" w:hAnsi="Times New Roman" w:cs="Times New Roman"/>
          <w:sz w:val="28"/>
          <w:szCs w:val="28"/>
        </w:rPr>
        <w:t>обращение структурных подразделений Управления</w:t>
      </w:r>
      <w:r w:rsidR="00F9644C">
        <w:rPr>
          <w:rFonts w:ascii="Times New Roman" w:hAnsi="Times New Roman" w:cs="Times New Roman"/>
          <w:sz w:val="28"/>
          <w:szCs w:val="28"/>
        </w:rPr>
        <w:t xml:space="preserve"> и </w:t>
      </w:r>
      <w:r w:rsidR="00F9644C" w:rsidRPr="00520042">
        <w:rPr>
          <w:rFonts w:ascii="Times New Roman" w:hAnsi="Times New Roman" w:cs="Times New Roman"/>
          <w:sz w:val="28"/>
          <w:szCs w:val="28"/>
        </w:rPr>
        <w:t>9 706 инцидентов</w:t>
      </w:r>
      <w:r w:rsidR="00F9644C" w:rsidRPr="00F9644C">
        <w:rPr>
          <w:rFonts w:ascii="Times New Roman" w:hAnsi="Times New Roman" w:cs="Times New Roman"/>
          <w:sz w:val="28"/>
          <w:szCs w:val="28"/>
        </w:rPr>
        <w:t xml:space="preserve">, </w:t>
      </w:r>
      <w:r w:rsidR="00F9644C">
        <w:rPr>
          <w:rFonts w:ascii="Times New Roman" w:hAnsi="Times New Roman" w:cs="Times New Roman"/>
          <w:sz w:val="28"/>
          <w:szCs w:val="28"/>
        </w:rPr>
        <w:t>зарегистрированных п</w:t>
      </w:r>
      <w:r w:rsidRPr="00520042">
        <w:rPr>
          <w:rFonts w:ascii="Times New Roman" w:hAnsi="Times New Roman" w:cs="Times New Roman"/>
          <w:sz w:val="28"/>
          <w:szCs w:val="28"/>
        </w:rPr>
        <w:t xml:space="preserve">ри обработке обращений </w:t>
      </w:r>
      <w:r w:rsidR="00F9644C">
        <w:rPr>
          <w:rFonts w:ascii="Times New Roman" w:hAnsi="Times New Roman" w:cs="Times New Roman"/>
          <w:sz w:val="28"/>
          <w:szCs w:val="28"/>
        </w:rPr>
        <w:t>(Таблица 1</w:t>
      </w:r>
      <w:r w:rsidR="00BD6D33">
        <w:rPr>
          <w:rFonts w:ascii="Times New Roman" w:hAnsi="Times New Roman" w:cs="Times New Roman"/>
          <w:sz w:val="28"/>
          <w:szCs w:val="28"/>
        </w:rPr>
        <w:t>6</w:t>
      </w:r>
      <w:r w:rsidR="00F9644C">
        <w:rPr>
          <w:rFonts w:ascii="Times New Roman" w:hAnsi="Times New Roman" w:cs="Times New Roman"/>
          <w:sz w:val="28"/>
          <w:szCs w:val="28"/>
        </w:rPr>
        <w:t>)</w:t>
      </w:r>
      <w:r w:rsidRPr="00520042">
        <w:rPr>
          <w:rFonts w:ascii="Times New Roman" w:hAnsi="Times New Roman" w:cs="Times New Roman"/>
          <w:sz w:val="28"/>
          <w:szCs w:val="28"/>
        </w:rPr>
        <w:t xml:space="preserve">. </w:t>
      </w:r>
    </w:p>
    <w:p w:rsidR="002D6E28" w:rsidRPr="00520042" w:rsidRDefault="002D6E28" w:rsidP="002D6E28">
      <w:pPr>
        <w:spacing w:after="0" w:line="240" w:lineRule="auto"/>
        <w:ind w:firstLine="709"/>
        <w:jc w:val="both"/>
        <w:rPr>
          <w:rFonts w:ascii="Times New Roman" w:hAnsi="Times New Roman" w:cs="Times New Roman"/>
          <w:sz w:val="28"/>
          <w:szCs w:val="28"/>
        </w:rPr>
      </w:pPr>
      <w:r w:rsidRPr="00520042">
        <w:rPr>
          <w:rFonts w:ascii="Times New Roman" w:hAnsi="Times New Roman" w:cs="Times New Roman"/>
          <w:sz w:val="28"/>
          <w:szCs w:val="28"/>
        </w:rPr>
        <w:t>При обработке инцидентов обеспечивается автоматическое взаимодействие с внешними поставщиками услуг («ОТР 2000», «</w:t>
      </w:r>
      <w:proofErr w:type="spellStart"/>
      <w:r w:rsidRPr="00520042">
        <w:rPr>
          <w:rFonts w:ascii="Times New Roman" w:hAnsi="Times New Roman" w:cs="Times New Roman"/>
          <w:sz w:val="28"/>
          <w:szCs w:val="28"/>
        </w:rPr>
        <w:t>Сервионика</w:t>
      </w:r>
      <w:proofErr w:type="spellEnd"/>
      <w:r w:rsidRPr="00520042">
        <w:rPr>
          <w:rFonts w:ascii="Times New Roman" w:hAnsi="Times New Roman" w:cs="Times New Roman"/>
          <w:sz w:val="28"/>
          <w:szCs w:val="28"/>
        </w:rPr>
        <w:t>», «</w:t>
      </w:r>
      <w:proofErr w:type="spellStart"/>
      <w:r w:rsidRPr="00520042">
        <w:rPr>
          <w:rFonts w:ascii="Times New Roman" w:hAnsi="Times New Roman" w:cs="Times New Roman"/>
          <w:sz w:val="28"/>
          <w:szCs w:val="28"/>
        </w:rPr>
        <w:t>Ситоника</w:t>
      </w:r>
      <w:proofErr w:type="spellEnd"/>
      <w:r w:rsidRPr="00520042">
        <w:rPr>
          <w:rFonts w:ascii="Times New Roman" w:hAnsi="Times New Roman" w:cs="Times New Roman"/>
          <w:sz w:val="28"/>
          <w:szCs w:val="28"/>
        </w:rPr>
        <w:t xml:space="preserve">», «Прогноз» и др.). </w:t>
      </w:r>
    </w:p>
    <w:p w:rsidR="002D6E28" w:rsidRPr="00520042" w:rsidRDefault="002D6E28" w:rsidP="002D6E28">
      <w:pPr>
        <w:tabs>
          <w:tab w:val="left" w:pos="1418"/>
        </w:tabs>
        <w:spacing w:after="0" w:line="240" w:lineRule="auto"/>
        <w:jc w:val="right"/>
        <w:rPr>
          <w:rFonts w:ascii="Times New Roman" w:hAnsi="Times New Roman" w:cs="Times New Roman"/>
          <w:sz w:val="28"/>
          <w:szCs w:val="28"/>
        </w:rPr>
      </w:pPr>
      <w:r w:rsidRPr="00520042">
        <w:rPr>
          <w:rFonts w:ascii="Times New Roman" w:hAnsi="Times New Roman" w:cs="Times New Roman"/>
          <w:sz w:val="28"/>
          <w:szCs w:val="28"/>
        </w:rPr>
        <w:t xml:space="preserve">Таблица </w:t>
      </w:r>
      <w:r w:rsidR="009C102E">
        <w:rPr>
          <w:rFonts w:ascii="Times New Roman" w:hAnsi="Times New Roman" w:cs="Times New Roman"/>
          <w:sz w:val="28"/>
          <w:szCs w:val="28"/>
        </w:rPr>
        <w:t>1</w:t>
      </w:r>
      <w:r w:rsidR="00BD6D33">
        <w:rPr>
          <w:rFonts w:ascii="Times New Roman" w:hAnsi="Times New Roman" w:cs="Times New Roman"/>
          <w:sz w:val="28"/>
          <w:szCs w:val="28"/>
        </w:rPr>
        <w:t>6</w:t>
      </w:r>
    </w:p>
    <w:p w:rsidR="002D6E28" w:rsidRDefault="002D6E28" w:rsidP="002D6E28">
      <w:pPr>
        <w:tabs>
          <w:tab w:val="left" w:pos="1418"/>
        </w:tabs>
        <w:spacing w:after="0" w:line="240" w:lineRule="auto"/>
        <w:jc w:val="center"/>
        <w:rPr>
          <w:rFonts w:ascii="Times New Roman" w:hAnsi="Times New Roman" w:cs="Times New Roman"/>
          <w:b/>
          <w:sz w:val="28"/>
          <w:szCs w:val="28"/>
        </w:rPr>
      </w:pPr>
      <w:r w:rsidRPr="00520042">
        <w:rPr>
          <w:rFonts w:ascii="Times New Roman" w:hAnsi="Times New Roman" w:cs="Times New Roman"/>
          <w:b/>
          <w:sz w:val="28"/>
          <w:szCs w:val="28"/>
        </w:rPr>
        <w:t>Информация о количестве обращений в СУЭ за 2021 год</w:t>
      </w:r>
    </w:p>
    <w:p w:rsidR="008421E9" w:rsidRPr="00520042" w:rsidRDefault="008421E9" w:rsidP="002D6E28">
      <w:pPr>
        <w:tabs>
          <w:tab w:val="left" w:pos="1418"/>
        </w:tabs>
        <w:spacing w:after="0" w:line="240" w:lineRule="auto"/>
        <w:jc w:val="center"/>
        <w:rPr>
          <w:rFonts w:ascii="Times New Roman" w:hAnsi="Times New Roman" w:cs="Times New Roman"/>
          <w:b/>
          <w:sz w:val="28"/>
          <w:szCs w:val="28"/>
        </w:rPr>
      </w:pPr>
    </w:p>
    <w:tbl>
      <w:tblPr>
        <w:tblW w:w="10206" w:type="dxa"/>
        <w:tblInd w:w="108" w:type="dxa"/>
        <w:tblLook w:val="0000" w:firstRow="0" w:lastRow="0" w:firstColumn="0" w:lastColumn="0" w:noHBand="0" w:noVBand="0"/>
      </w:tblPr>
      <w:tblGrid>
        <w:gridCol w:w="3544"/>
        <w:gridCol w:w="3109"/>
        <w:gridCol w:w="3553"/>
      </w:tblGrid>
      <w:tr w:rsidR="002D6E28" w:rsidRPr="00520042" w:rsidTr="004122AE">
        <w:trPr>
          <w:trHeight w:val="374"/>
        </w:trPr>
        <w:tc>
          <w:tcPr>
            <w:tcW w:w="3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6E28" w:rsidRPr="008421E9" w:rsidRDefault="002D6E28" w:rsidP="004122AE">
            <w:pPr>
              <w:pStyle w:val="a8"/>
              <w:jc w:val="center"/>
              <w:rPr>
                <w:rFonts w:ascii="Times New Roman" w:hAnsi="Times New Roman" w:cs="Times New Roman"/>
                <w:sz w:val="24"/>
                <w:szCs w:val="24"/>
              </w:rPr>
            </w:pPr>
            <w:r w:rsidRPr="008421E9">
              <w:rPr>
                <w:rFonts w:ascii="Times New Roman" w:hAnsi="Times New Roman" w:cs="Times New Roman"/>
                <w:sz w:val="24"/>
                <w:szCs w:val="24"/>
              </w:rPr>
              <w:t>Месяц</w:t>
            </w:r>
          </w:p>
        </w:tc>
        <w:tc>
          <w:tcPr>
            <w:tcW w:w="3109" w:type="dxa"/>
            <w:tcBorders>
              <w:top w:val="single" w:sz="4" w:space="0" w:color="auto"/>
              <w:left w:val="nil"/>
              <w:bottom w:val="single" w:sz="4" w:space="0" w:color="auto"/>
              <w:right w:val="single" w:sz="4" w:space="0" w:color="auto"/>
            </w:tcBorders>
            <w:shd w:val="clear" w:color="auto" w:fill="auto"/>
            <w:noWrap/>
            <w:vAlign w:val="center"/>
          </w:tcPr>
          <w:p w:rsidR="002D6E28" w:rsidRPr="008421E9" w:rsidRDefault="002D6E28" w:rsidP="004122AE">
            <w:pPr>
              <w:pStyle w:val="a8"/>
              <w:jc w:val="center"/>
              <w:rPr>
                <w:rFonts w:ascii="Times New Roman" w:hAnsi="Times New Roman" w:cs="Times New Roman"/>
                <w:sz w:val="24"/>
                <w:szCs w:val="24"/>
              </w:rPr>
            </w:pPr>
            <w:r w:rsidRPr="008421E9">
              <w:rPr>
                <w:rFonts w:ascii="Times New Roman" w:hAnsi="Times New Roman" w:cs="Times New Roman"/>
                <w:sz w:val="24"/>
                <w:szCs w:val="24"/>
              </w:rPr>
              <w:t>Обращений, шт.</w:t>
            </w:r>
          </w:p>
        </w:tc>
        <w:tc>
          <w:tcPr>
            <w:tcW w:w="3553" w:type="dxa"/>
            <w:tcBorders>
              <w:top w:val="single" w:sz="4" w:space="0" w:color="auto"/>
              <w:left w:val="nil"/>
              <w:bottom w:val="single" w:sz="4" w:space="0" w:color="auto"/>
              <w:right w:val="single" w:sz="4" w:space="0" w:color="auto"/>
            </w:tcBorders>
            <w:shd w:val="clear" w:color="auto" w:fill="auto"/>
            <w:noWrap/>
            <w:vAlign w:val="center"/>
          </w:tcPr>
          <w:p w:rsidR="002D6E28" w:rsidRPr="008421E9" w:rsidRDefault="002D6E28" w:rsidP="004122AE">
            <w:pPr>
              <w:pStyle w:val="a8"/>
              <w:jc w:val="center"/>
              <w:rPr>
                <w:rFonts w:ascii="Times New Roman" w:hAnsi="Times New Roman" w:cs="Times New Roman"/>
                <w:sz w:val="24"/>
                <w:szCs w:val="24"/>
              </w:rPr>
            </w:pPr>
            <w:r w:rsidRPr="008421E9">
              <w:rPr>
                <w:rFonts w:ascii="Times New Roman" w:hAnsi="Times New Roman" w:cs="Times New Roman"/>
                <w:sz w:val="24"/>
                <w:szCs w:val="24"/>
              </w:rPr>
              <w:t>Инцидентов, шт.</w:t>
            </w:r>
          </w:p>
        </w:tc>
      </w:tr>
      <w:tr w:rsidR="002D6E28" w:rsidRPr="00520042" w:rsidTr="008421E9">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2D6E28" w:rsidRPr="008421E9" w:rsidRDefault="002D6E28" w:rsidP="005E26AC">
            <w:pPr>
              <w:pStyle w:val="a8"/>
              <w:rPr>
                <w:rFonts w:ascii="Times New Roman" w:hAnsi="Times New Roman" w:cs="Times New Roman"/>
                <w:sz w:val="24"/>
                <w:szCs w:val="24"/>
              </w:rPr>
            </w:pPr>
            <w:r w:rsidRPr="008421E9">
              <w:rPr>
                <w:rFonts w:ascii="Times New Roman" w:hAnsi="Times New Roman" w:cs="Times New Roman"/>
                <w:sz w:val="24"/>
                <w:szCs w:val="24"/>
              </w:rPr>
              <w:t>Январь</w:t>
            </w:r>
          </w:p>
        </w:tc>
        <w:tc>
          <w:tcPr>
            <w:tcW w:w="3109"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496</w:t>
            </w:r>
          </w:p>
        </w:tc>
        <w:tc>
          <w:tcPr>
            <w:tcW w:w="3553"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1 302</w:t>
            </w:r>
          </w:p>
        </w:tc>
      </w:tr>
      <w:tr w:rsidR="002D6E28" w:rsidRPr="00520042" w:rsidTr="008421E9">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2D6E28" w:rsidRPr="008421E9" w:rsidRDefault="002D6E28" w:rsidP="005E26AC">
            <w:pPr>
              <w:pStyle w:val="a8"/>
              <w:rPr>
                <w:rFonts w:ascii="Times New Roman" w:hAnsi="Times New Roman" w:cs="Times New Roman"/>
                <w:sz w:val="24"/>
                <w:szCs w:val="24"/>
              </w:rPr>
            </w:pPr>
            <w:r w:rsidRPr="008421E9">
              <w:rPr>
                <w:rFonts w:ascii="Times New Roman" w:hAnsi="Times New Roman" w:cs="Times New Roman"/>
                <w:sz w:val="24"/>
                <w:szCs w:val="24"/>
              </w:rPr>
              <w:t>Февраль</w:t>
            </w:r>
          </w:p>
        </w:tc>
        <w:tc>
          <w:tcPr>
            <w:tcW w:w="3109"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415</w:t>
            </w:r>
          </w:p>
        </w:tc>
        <w:tc>
          <w:tcPr>
            <w:tcW w:w="3553"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1 354</w:t>
            </w:r>
          </w:p>
        </w:tc>
      </w:tr>
      <w:tr w:rsidR="002D6E28" w:rsidRPr="00520042" w:rsidTr="005F3713">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2D6E28" w:rsidRPr="008421E9" w:rsidRDefault="002D6E28" w:rsidP="005E26AC">
            <w:pPr>
              <w:pStyle w:val="a8"/>
              <w:rPr>
                <w:rFonts w:ascii="Times New Roman" w:hAnsi="Times New Roman" w:cs="Times New Roman"/>
                <w:sz w:val="24"/>
                <w:szCs w:val="24"/>
              </w:rPr>
            </w:pPr>
            <w:r w:rsidRPr="008421E9">
              <w:rPr>
                <w:rFonts w:ascii="Times New Roman" w:hAnsi="Times New Roman" w:cs="Times New Roman"/>
                <w:sz w:val="24"/>
                <w:szCs w:val="24"/>
              </w:rPr>
              <w:t>Март</w:t>
            </w:r>
          </w:p>
        </w:tc>
        <w:tc>
          <w:tcPr>
            <w:tcW w:w="3109" w:type="dxa"/>
            <w:tcBorders>
              <w:top w:val="nil"/>
              <w:left w:val="nil"/>
              <w:bottom w:val="single" w:sz="4"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407</w:t>
            </w:r>
          </w:p>
        </w:tc>
        <w:tc>
          <w:tcPr>
            <w:tcW w:w="3553" w:type="dxa"/>
            <w:tcBorders>
              <w:top w:val="nil"/>
              <w:left w:val="nil"/>
              <w:bottom w:val="single" w:sz="4"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1 126</w:t>
            </w:r>
          </w:p>
        </w:tc>
      </w:tr>
      <w:tr w:rsidR="002D6E28" w:rsidRPr="00520042" w:rsidTr="005F3713">
        <w:trPr>
          <w:trHeight w:val="255"/>
        </w:trPr>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6E28" w:rsidRPr="008421E9" w:rsidRDefault="002D6E28" w:rsidP="005E26AC">
            <w:pPr>
              <w:pStyle w:val="a8"/>
              <w:rPr>
                <w:rFonts w:ascii="Times New Roman" w:hAnsi="Times New Roman" w:cs="Times New Roman"/>
                <w:sz w:val="24"/>
                <w:szCs w:val="24"/>
              </w:rPr>
            </w:pPr>
            <w:r w:rsidRPr="008421E9">
              <w:rPr>
                <w:rFonts w:ascii="Times New Roman" w:hAnsi="Times New Roman" w:cs="Times New Roman"/>
                <w:sz w:val="24"/>
                <w:szCs w:val="24"/>
              </w:rPr>
              <w:t>Апрель</w:t>
            </w:r>
          </w:p>
        </w:tc>
        <w:tc>
          <w:tcPr>
            <w:tcW w:w="3109" w:type="dxa"/>
            <w:tcBorders>
              <w:top w:val="single" w:sz="4" w:space="0" w:color="auto"/>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241</w:t>
            </w:r>
          </w:p>
        </w:tc>
        <w:tc>
          <w:tcPr>
            <w:tcW w:w="3553" w:type="dxa"/>
            <w:tcBorders>
              <w:top w:val="single" w:sz="4" w:space="0" w:color="auto"/>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943</w:t>
            </w:r>
          </w:p>
        </w:tc>
      </w:tr>
      <w:tr w:rsidR="002D6E28" w:rsidRPr="00520042" w:rsidTr="008421E9">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2D6E28" w:rsidRPr="008421E9" w:rsidRDefault="002D6E28" w:rsidP="005E26AC">
            <w:pPr>
              <w:pStyle w:val="a8"/>
              <w:rPr>
                <w:rFonts w:ascii="Times New Roman" w:hAnsi="Times New Roman" w:cs="Times New Roman"/>
                <w:sz w:val="24"/>
                <w:szCs w:val="24"/>
              </w:rPr>
            </w:pPr>
            <w:r w:rsidRPr="008421E9">
              <w:rPr>
                <w:rFonts w:ascii="Times New Roman" w:hAnsi="Times New Roman" w:cs="Times New Roman"/>
                <w:sz w:val="24"/>
                <w:szCs w:val="24"/>
              </w:rPr>
              <w:t>Май</w:t>
            </w:r>
          </w:p>
        </w:tc>
        <w:tc>
          <w:tcPr>
            <w:tcW w:w="3109"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190</w:t>
            </w:r>
          </w:p>
        </w:tc>
        <w:tc>
          <w:tcPr>
            <w:tcW w:w="3553"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746</w:t>
            </w:r>
          </w:p>
        </w:tc>
      </w:tr>
      <w:tr w:rsidR="002D6E28" w:rsidRPr="00520042" w:rsidTr="008421E9">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2D6E28" w:rsidRPr="008421E9" w:rsidRDefault="002D6E28" w:rsidP="005E26AC">
            <w:pPr>
              <w:pStyle w:val="a8"/>
              <w:rPr>
                <w:rFonts w:ascii="Times New Roman" w:hAnsi="Times New Roman" w:cs="Times New Roman"/>
                <w:sz w:val="24"/>
                <w:szCs w:val="24"/>
              </w:rPr>
            </w:pPr>
            <w:r w:rsidRPr="008421E9">
              <w:rPr>
                <w:rFonts w:ascii="Times New Roman" w:hAnsi="Times New Roman" w:cs="Times New Roman"/>
                <w:sz w:val="24"/>
                <w:szCs w:val="24"/>
              </w:rPr>
              <w:t>Июнь</w:t>
            </w:r>
          </w:p>
        </w:tc>
        <w:tc>
          <w:tcPr>
            <w:tcW w:w="3109"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202</w:t>
            </w:r>
          </w:p>
        </w:tc>
        <w:tc>
          <w:tcPr>
            <w:tcW w:w="3553"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635</w:t>
            </w:r>
          </w:p>
        </w:tc>
      </w:tr>
      <w:tr w:rsidR="002D6E28" w:rsidRPr="00520042" w:rsidTr="008421E9">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2D6E28" w:rsidRPr="008421E9" w:rsidRDefault="002D6E28" w:rsidP="005E26AC">
            <w:pPr>
              <w:pStyle w:val="a8"/>
              <w:rPr>
                <w:rFonts w:ascii="Times New Roman" w:hAnsi="Times New Roman" w:cs="Times New Roman"/>
                <w:sz w:val="24"/>
                <w:szCs w:val="24"/>
              </w:rPr>
            </w:pPr>
            <w:r w:rsidRPr="008421E9">
              <w:rPr>
                <w:rFonts w:ascii="Times New Roman" w:hAnsi="Times New Roman" w:cs="Times New Roman"/>
                <w:sz w:val="24"/>
                <w:szCs w:val="24"/>
              </w:rPr>
              <w:t>Июль</w:t>
            </w:r>
          </w:p>
        </w:tc>
        <w:tc>
          <w:tcPr>
            <w:tcW w:w="3109"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207</w:t>
            </w:r>
          </w:p>
        </w:tc>
        <w:tc>
          <w:tcPr>
            <w:tcW w:w="3553"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544</w:t>
            </w:r>
          </w:p>
        </w:tc>
      </w:tr>
      <w:tr w:rsidR="002D6E28" w:rsidRPr="00520042" w:rsidTr="008421E9">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2D6E28" w:rsidRPr="008421E9" w:rsidRDefault="002D6E28" w:rsidP="005E26AC">
            <w:pPr>
              <w:pStyle w:val="a8"/>
              <w:rPr>
                <w:rFonts w:ascii="Times New Roman" w:hAnsi="Times New Roman" w:cs="Times New Roman"/>
                <w:sz w:val="24"/>
                <w:szCs w:val="24"/>
              </w:rPr>
            </w:pPr>
            <w:r w:rsidRPr="008421E9">
              <w:rPr>
                <w:rFonts w:ascii="Times New Roman" w:hAnsi="Times New Roman" w:cs="Times New Roman"/>
                <w:sz w:val="24"/>
                <w:szCs w:val="24"/>
              </w:rPr>
              <w:t>Август</w:t>
            </w:r>
          </w:p>
        </w:tc>
        <w:tc>
          <w:tcPr>
            <w:tcW w:w="3109"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209</w:t>
            </w:r>
          </w:p>
        </w:tc>
        <w:tc>
          <w:tcPr>
            <w:tcW w:w="3553"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522</w:t>
            </w:r>
          </w:p>
        </w:tc>
      </w:tr>
      <w:tr w:rsidR="002D6E28" w:rsidRPr="00520042" w:rsidTr="008421E9">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2D6E28" w:rsidRPr="008421E9" w:rsidRDefault="002D6E28" w:rsidP="005E26AC">
            <w:pPr>
              <w:pStyle w:val="a8"/>
              <w:rPr>
                <w:rFonts w:ascii="Times New Roman" w:hAnsi="Times New Roman" w:cs="Times New Roman"/>
                <w:sz w:val="24"/>
                <w:szCs w:val="24"/>
              </w:rPr>
            </w:pPr>
            <w:r w:rsidRPr="008421E9">
              <w:rPr>
                <w:rFonts w:ascii="Times New Roman" w:hAnsi="Times New Roman" w:cs="Times New Roman"/>
                <w:sz w:val="24"/>
                <w:szCs w:val="24"/>
              </w:rPr>
              <w:t>Сентябрь</w:t>
            </w:r>
          </w:p>
        </w:tc>
        <w:tc>
          <w:tcPr>
            <w:tcW w:w="3109"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245</w:t>
            </w:r>
          </w:p>
        </w:tc>
        <w:tc>
          <w:tcPr>
            <w:tcW w:w="3553"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531</w:t>
            </w:r>
          </w:p>
        </w:tc>
      </w:tr>
      <w:tr w:rsidR="002D6E28" w:rsidRPr="00520042" w:rsidTr="008421E9">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2D6E28" w:rsidRPr="008421E9" w:rsidRDefault="002D6E28" w:rsidP="005E26AC">
            <w:pPr>
              <w:pStyle w:val="a8"/>
              <w:rPr>
                <w:rFonts w:ascii="Times New Roman" w:hAnsi="Times New Roman" w:cs="Times New Roman"/>
                <w:sz w:val="24"/>
                <w:szCs w:val="24"/>
              </w:rPr>
            </w:pPr>
            <w:r w:rsidRPr="008421E9">
              <w:rPr>
                <w:rFonts w:ascii="Times New Roman" w:hAnsi="Times New Roman" w:cs="Times New Roman"/>
                <w:sz w:val="24"/>
                <w:szCs w:val="24"/>
              </w:rPr>
              <w:t>Октябрь</w:t>
            </w:r>
          </w:p>
        </w:tc>
        <w:tc>
          <w:tcPr>
            <w:tcW w:w="3109"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203</w:t>
            </w:r>
          </w:p>
        </w:tc>
        <w:tc>
          <w:tcPr>
            <w:tcW w:w="3553"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706</w:t>
            </w:r>
          </w:p>
        </w:tc>
      </w:tr>
      <w:tr w:rsidR="002D6E28" w:rsidRPr="00520042" w:rsidTr="008421E9">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2D6E28" w:rsidRPr="008421E9" w:rsidRDefault="002D6E28" w:rsidP="005E26AC">
            <w:pPr>
              <w:pStyle w:val="a8"/>
              <w:rPr>
                <w:rFonts w:ascii="Times New Roman" w:hAnsi="Times New Roman" w:cs="Times New Roman"/>
                <w:sz w:val="24"/>
                <w:szCs w:val="24"/>
              </w:rPr>
            </w:pPr>
            <w:r w:rsidRPr="008421E9">
              <w:rPr>
                <w:rFonts w:ascii="Times New Roman" w:hAnsi="Times New Roman" w:cs="Times New Roman"/>
                <w:sz w:val="24"/>
                <w:szCs w:val="24"/>
              </w:rPr>
              <w:t>Ноябрь</w:t>
            </w:r>
          </w:p>
        </w:tc>
        <w:tc>
          <w:tcPr>
            <w:tcW w:w="3109"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275</w:t>
            </w:r>
          </w:p>
        </w:tc>
        <w:tc>
          <w:tcPr>
            <w:tcW w:w="3553"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618</w:t>
            </w:r>
          </w:p>
        </w:tc>
      </w:tr>
      <w:tr w:rsidR="002D6E28" w:rsidRPr="00520042" w:rsidTr="008421E9">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2D6E28" w:rsidRPr="008421E9" w:rsidRDefault="002D6E28" w:rsidP="005E26AC">
            <w:pPr>
              <w:pStyle w:val="a8"/>
              <w:rPr>
                <w:rFonts w:ascii="Times New Roman" w:hAnsi="Times New Roman" w:cs="Times New Roman"/>
                <w:sz w:val="24"/>
                <w:szCs w:val="24"/>
              </w:rPr>
            </w:pPr>
            <w:r w:rsidRPr="008421E9">
              <w:rPr>
                <w:rFonts w:ascii="Times New Roman" w:hAnsi="Times New Roman" w:cs="Times New Roman"/>
                <w:sz w:val="24"/>
                <w:szCs w:val="24"/>
              </w:rPr>
              <w:t>Декабрь</w:t>
            </w:r>
          </w:p>
        </w:tc>
        <w:tc>
          <w:tcPr>
            <w:tcW w:w="3109"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271</w:t>
            </w:r>
          </w:p>
        </w:tc>
        <w:tc>
          <w:tcPr>
            <w:tcW w:w="3553"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679</w:t>
            </w:r>
          </w:p>
        </w:tc>
      </w:tr>
      <w:tr w:rsidR="002D6E28" w:rsidRPr="00520042" w:rsidTr="008421E9">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2D6E28" w:rsidRPr="008421E9" w:rsidRDefault="002D6E28" w:rsidP="005E26AC">
            <w:pPr>
              <w:pStyle w:val="a8"/>
              <w:rPr>
                <w:rFonts w:ascii="Times New Roman" w:hAnsi="Times New Roman" w:cs="Times New Roman"/>
                <w:b/>
                <w:sz w:val="24"/>
                <w:szCs w:val="24"/>
              </w:rPr>
            </w:pPr>
            <w:r w:rsidRPr="008421E9">
              <w:rPr>
                <w:rFonts w:ascii="Times New Roman" w:hAnsi="Times New Roman" w:cs="Times New Roman"/>
                <w:b/>
                <w:sz w:val="24"/>
                <w:szCs w:val="24"/>
              </w:rPr>
              <w:t>ВСЕГО:</w:t>
            </w:r>
          </w:p>
        </w:tc>
        <w:tc>
          <w:tcPr>
            <w:tcW w:w="3109"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
                <w:sz w:val="24"/>
                <w:szCs w:val="24"/>
              </w:rPr>
            </w:pPr>
            <w:r w:rsidRPr="008421E9">
              <w:rPr>
                <w:rFonts w:ascii="Times New Roman" w:hAnsi="Times New Roman" w:cs="Times New Roman"/>
                <w:b/>
                <w:sz w:val="24"/>
                <w:szCs w:val="24"/>
              </w:rPr>
              <w:t>3 361</w:t>
            </w:r>
          </w:p>
        </w:tc>
        <w:tc>
          <w:tcPr>
            <w:tcW w:w="3553"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
                <w:sz w:val="24"/>
                <w:szCs w:val="24"/>
              </w:rPr>
            </w:pPr>
            <w:r w:rsidRPr="008421E9">
              <w:rPr>
                <w:rFonts w:ascii="Times New Roman" w:hAnsi="Times New Roman" w:cs="Times New Roman"/>
                <w:b/>
                <w:sz w:val="24"/>
                <w:szCs w:val="24"/>
              </w:rPr>
              <w:t>9 706</w:t>
            </w:r>
          </w:p>
        </w:tc>
      </w:tr>
    </w:tbl>
    <w:p w:rsidR="002D6E28" w:rsidRPr="00520042" w:rsidRDefault="002D6E28" w:rsidP="002D6E28">
      <w:pPr>
        <w:spacing w:after="0" w:line="240" w:lineRule="auto"/>
        <w:jc w:val="both"/>
        <w:rPr>
          <w:rFonts w:ascii="Times New Roman" w:hAnsi="Times New Roman" w:cs="Times New Roman"/>
          <w:sz w:val="28"/>
          <w:szCs w:val="28"/>
        </w:rPr>
      </w:pPr>
    </w:p>
    <w:p w:rsidR="002D6E28" w:rsidRPr="00520042" w:rsidRDefault="002D6E28" w:rsidP="002D6E28">
      <w:pPr>
        <w:pStyle w:val="a8"/>
        <w:ind w:firstLine="709"/>
        <w:jc w:val="both"/>
        <w:rPr>
          <w:rFonts w:ascii="Times New Roman" w:hAnsi="Times New Roman" w:cs="Times New Roman"/>
          <w:sz w:val="28"/>
          <w:szCs w:val="28"/>
        </w:rPr>
      </w:pPr>
      <w:r w:rsidRPr="00520042">
        <w:rPr>
          <w:rFonts w:ascii="Times New Roman" w:hAnsi="Times New Roman" w:cs="Times New Roman"/>
          <w:sz w:val="28"/>
          <w:szCs w:val="28"/>
        </w:rPr>
        <w:t>Решение нештатных ситуаций, связанных с функционированием ИС и технических средств, в Управлении осуществлялось в 2021 году в рамках:</w:t>
      </w:r>
    </w:p>
    <w:p w:rsidR="002D6E28" w:rsidRPr="00520042" w:rsidRDefault="00836155" w:rsidP="002D6E28">
      <w:pPr>
        <w:pStyle w:val="a8"/>
        <w:ind w:firstLine="709"/>
        <w:jc w:val="both"/>
        <w:rPr>
          <w:rFonts w:ascii="Times New Roman" w:hAnsi="Times New Roman" w:cs="Times New Roman"/>
          <w:sz w:val="28"/>
          <w:szCs w:val="28"/>
        </w:rPr>
      </w:pPr>
      <w:r w:rsidRPr="00520042">
        <w:rPr>
          <w:rFonts w:ascii="Times New Roman" w:hAnsi="Times New Roman" w:cs="Times New Roman"/>
          <w:sz w:val="28"/>
          <w:szCs w:val="28"/>
        </w:rPr>
        <w:lastRenderedPageBreak/>
        <w:t>–</w:t>
      </w:r>
      <w:r w:rsidR="002D6E28" w:rsidRPr="00520042">
        <w:rPr>
          <w:rFonts w:ascii="Times New Roman" w:hAnsi="Times New Roman" w:cs="Times New Roman"/>
          <w:sz w:val="28"/>
          <w:szCs w:val="28"/>
        </w:rPr>
        <w:t xml:space="preserve"> «Регламента взаимодействия при возникновении аварийных ситуаций в информационных системах Федерального каз</w:t>
      </w:r>
      <w:r w:rsidR="004122AE">
        <w:rPr>
          <w:rFonts w:ascii="Times New Roman" w:hAnsi="Times New Roman" w:cs="Times New Roman"/>
          <w:sz w:val="28"/>
          <w:szCs w:val="28"/>
        </w:rPr>
        <w:t xml:space="preserve">начейства», утвержденного 08 мая </w:t>
      </w:r>
      <w:r w:rsidR="002D6E28" w:rsidRPr="00520042">
        <w:rPr>
          <w:rFonts w:ascii="Times New Roman" w:hAnsi="Times New Roman" w:cs="Times New Roman"/>
          <w:sz w:val="28"/>
          <w:szCs w:val="28"/>
        </w:rPr>
        <w:t xml:space="preserve">2020 </w:t>
      </w:r>
      <w:r w:rsidR="004122AE">
        <w:rPr>
          <w:rFonts w:ascii="Times New Roman" w:hAnsi="Times New Roman" w:cs="Times New Roman"/>
          <w:sz w:val="28"/>
          <w:szCs w:val="28"/>
        </w:rPr>
        <w:t xml:space="preserve">г. </w:t>
      </w:r>
      <w:r w:rsidR="00673DBA">
        <w:rPr>
          <w:rFonts w:ascii="Times New Roman" w:hAnsi="Times New Roman" w:cs="Times New Roman"/>
          <w:sz w:val="28"/>
          <w:szCs w:val="28"/>
        </w:rPr>
        <w:t xml:space="preserve">заместителем руководителя Федерального казначейства </w:t>
      </w:r>
      <w:proofErr w:type="spellStart"/>
      <w:r w:rsidR="002D6E28" w:rsidRPr="00520042">
        <w:rPr>
          <w:rFonts w:ascii="Times New Roman" w:hAnsi="Times New Roman" w:cs="Times New Roman"/>
          <w:sz w:val="28"/>
          <w:szCs w:val="28"/>
        </w:rPr>
        <w:t>Албычевым</w:t>
      </w:r>
      <w:proofErr w:type="spellEnd"/>
      <w:r w:rsidR="002D6E28" w:rsidRPr="00520042">
        <w:rPr>
          <w:rFonts w:ascii="Times New Roman" w:hAnsi="Times New Roman" w:cs="Times New Roman"/>
          <w:sz w:val="28"/>
          <w:szCs w:val="28"/>
        </w:rPr>
        <w:t xml:space="preserve"> А.С.;</w:t>
      </w:r>
    </w:p>
    <w:p w:rsidR="002D6E28" w:rsidRPr="00520042" w:rsidRDefault="00836155" w:rsidP="002D6E28">
      <w:pPr>
        <w:spacing w:after="0" w:line="240" w:lineRule="auto"/>
        <w:ind w:firstLine="709"/>
        <w:jc w:val="both"/>
        <w:rPr>
          <w:rFonts w:ascii="Times New Roman" w:hAnsi="Times New Roman" w:cs="Times New Roman"/>
          <w:sz w:val="28"/>
          <w:szCs w:val="28"/>
        </w:rPr>
      </w:pPr>
      <w:r w:rsidRPr="00520042">
        <w:rPr>
          <w:rFonts w:ascii="Times New Roman" w:hAnsi="Times New Roman" w:cs="Times New Roman"/>
          <w:sz w:val="28"/>
          <w:szCs w:val="28"/>
        </w:rPr>
        <w:t>–</w:t>
      </w:r>
      <w:r w:rsidR="002D6E28" w:rsidRPr="00520042">
        <w:rPr>
          <w:rFonts w:ascii="Times New Roman" w:hAnsi="Times New Roman" w:cs="Times New Roman"/>
          <w:sz w:val="28"/>
          <w:szCs w:val="28"/>
        </w:rPr>
        <w:t xml:space="preserve"> «Порядка организации работы при наступлении нештатной ситуации в Управления Федерального казначейства по Омской области», утвержденного приказом Управления от 29</w:t>
      </w:r>
      <w:r w:rsidR="001318B0">
        <w:rPr>
          <w:rFonts w:ascii="Times New Roman" w:hAnsi="Times New Roman" w:cs="Times New Roman"/>
          <w:sz w:val="28"/>
          <w:szCs w:val="28"/>
        </w:rPr>
        <w:t xml:space="preserve"> января </w:t>
      </w:r>
      <w:r w:rsidR="002D6E28" w:rsidRPr="00520042">
        <w:rPr>
          <w:rFonts w:ascii="Times New Roman" w:hAnsi="Times New Roman" w:cs="Times New Roman"/>
          <w:sz w:val="28"/>
          <w:szCs w:val="28"/>
        </w:rPr>
        <w:t xml:space="preserve">2019 </w:t>
      </w:r>
      <w:r w:rsidR="001318B0">
        <w:rPr>
          <w:rFonts w:ascii="Times New Roman" w:hAnsi="Times New Roman" w:cs="Times New Roman"/>
          <w:sz w:val="28"/>
          <w:szCs w:val="28"/>
        </w:rPr>
        <w:t xml:space="preserve">г. </w:t>
      </w:r>
      <w:r w:rsidR="002D6E28" w:rsidRPr="00520042">
        <w:rPr>
          <w:rFonts w:ascii="Times New Roman" w:hAnsi="Times New Roman" w:cs="Times New Roman"/>
          <w:sz w:val="28"/>
          <w:szCs w:val="28"/>
        </w:rPr>
        <w:t>№ 43;</w:t>
      </w:r>
    </w:p>
    <w:p w:rsidR="002D6E28" w:rsidRPr="00520042" w:rsidRDefault="002D6E28" w:rsidP="002D6E28">
      <w:pPr>
        <w:spacing w:after="0" w:line="240" w:lineRule="auto"/>
        <w:ind w:firstLine="709"/>
        <w:jc w:val="both"/>
        <w:rPr>
          <w:rFonts w:ascii="Times New Roman" w:hAnsi="Times New Roman" w:cs="Times New Roman"/>
          <w:sz w:val="28"/>
          <w:szCs w:val="28"/>
        </w:rPr>
      </w:pPr>
      <w:r w:rsidRPr="00520042">
        <w:rPr>
          <w:rFonts w:ascii="Times New Roman" w:hAnsi="Times New Roman" w:cs="Times New Roman"/>
          <w:sz w:val="28"/>
          <w:szCs w:val="28"/>
        </w:rPr>
        <w:t>За 2021 год зарегистрированы 6 обращений по сбоям в работе ведомственной транспортной сети (далее - ВТС) (по проблеме интернет - сети в территориальных отделах, по проблеме ВТС) и 11 обращений по работе серверного оборудования. Выполнены все мероприятия по обеспечению штатного режима эксплуатации.</w:t>
      </w:r>
    </w:p>
    <w:p w:rsidR="002D6E28" w:rsidRPr="00520042" w:rsidRDefault="002D6E28" w:rsidP="002D6E28">
      <w:pPr>
        <w:pStyle w:val="a8"/>
        <w:ind w:firstLine="709"/>
        <w:jc w:val="both"/>
        <w:rPr>
          <w:rFonts w:ascii="Times New Roman" w:hAnsi="Times New Roman" w:cs="Times New Roman"/>
          <w:sz w:val="28"/>
          <w:szCs w:val="28"/>
        </w:rPr>
      </w:pPr>
      <w:r w:rsidRPr="00520042">
        <w:rPr>
          <w:rFonts w:ascii="Times New Roman" w:hAnsi="Times New Roman" w:cs="Times New Roman"/>
          <w:sz w:val="28"/>
          <w:szCs w:val="28"/>
        </w:rPr>
        <w:t>Резервное копирование баз данных ИС Управления осуществляется в соответствии с приказом Управления от 01</w:t>
      </w:r>
      <w:r w:rsidR="001318B0">
        <w:rPr>
          <w:rFonts w:ascii="Times New Roman" w:hAnsi="Times New Roman" w:cs="Times New Roman"/>
          <w:sz w:val="28"/>
          <w:szCs w:val="28"/>
        </w:rPr>
        <w:t xml:space="preserve"> ноября </w:t>
      </w:r>
      <w:r w:rsidRPr="00520042">
        <w:rPr>
          <w:rFonts w:ascii="Times New Roman" w:hAnsi="Times New Roman" w:cs="Times New Roman"/>
          <w:sz w:val="28"/>
          <w:szCs w:val="28"/>
        </w:rPr>
        <w:t xml:space="preserve">2019 </w:t>
      </w:r>
      <w:r w:rsidR="001318B0">
        <w:rPr>
          <w:rFonts w:ascii="Times New Roman" w:hAnsi="Times New Roman" w:cs="Times New Roman"/>
          <w:sz w:val="28"/>
          <w:szCs w:val="28"/>
        </w:rPr>
        <w:t xml:space="preserve">г. </w:t>
      </w:r>
      <w:r w:rsidRPr="00520042">
        <w:rPr>
          <w:rFonts w:ascii="Times New Roman" w:hAnsi="Times New Roman" w:cs="Times New Roman"/>
          <w:sz w:val="28"/>
          <w:szCs w:val="28"/>
        </w:rPr>
        <w:t xml:space="preserve">№ 409 «Об утверждении регламента резервного копирования баз данных». Резервное копирование баз данных ИС «АСФК» осуществляется автоматически с использованием специализированного программного обеспечения резервного копирования «IBM </w:t>
      </w:r>
      <w:proofErr w:type="spellStart"/>
      <w:r w:rsidRPr="00520042">
        <w:rPr>
          <w:rFonts w:ascii="Times New Roman" w:hAnsi="Times New Roman" w:cs="Times New Roman"/>
          <w:sz w:val="28"/>
          <w:szCs w:val="28"/>
        </w:rPr>
        <w:t>Tivoli</w:t>
      </w:r>
      <w:proofErr w:type="spellEnd"/>
      <w:r w:rsidRPr="00520042">
        <w:rPr>
          <w:rFonts w:ascii="Times New Roman" w:hAnsi="Times New Roman" w:cs="Times New Roman"/>
          <w:sz w:val="28"/>
          <w:szCs w:val="28"/>
        </w:rPr>
        <w:t xml:space="preserve"> </w:t>
      </w:r>
      <w:proofErr w:type="spellStart"/>
      <w:r w:rsidRPr="00520042">
        <w:rPr>
          <w:rFonts w:ascii="Times New Roman" w:hAnsi="Times New Roman" w:cs="Times New Roman"/>
          <w:sz w:val="28"/>
          <w:szCs w:val="28"/>
        </w:rPr>
        <w:t>Storage</w:t>
      </w:r>
      <w:proofErr w:type="spellEnd"/>
      <w:r w:rsidRPr="00520042">
        <w:rPr>
          <w:rFonts w:ascii="Times New Roman" w:hAnsi="Times New Roman" w:cs="Times New Roman"/>
          <w:sz w:val="28"/>
          <w:szCs w:val="28"/>
        </w:rPr>
        <w:t xml:space="preserve"> </w:t>
      </w:r>
      <w:proofErr w:type="spellStart"/>
      <w:r w:rsidRPr="00520042">
        <w:rPr>
          <w:rFonts w:ascii="Times New Roman" w:hAnsi="Times New Roman" w:cs="Times New Roman"/>
          <w:sz w:val="28"/>
          <w:szCs w:val="28"/>
        </w:rPr>
        <w:t>Manager</w:t>
      </w:r>
      <w:proofErr w:type="spellEnd"/>
      <w:r w:rsidRPr="00520042">
        <w:rPr>
          <w:rFonts w:ascii="Times New Roman" w:hAnsi="Times New Roman" w:cs="Times New Roman"/>
          <w:sz w:val="28"/>
          <w:szCs w:val="28"/>
        </w:rPr>
        <w:t xml:space="preserve">», </w:t>
      </w:r>
      <w:proofErr w:type="gramStart"/>
      <w:r w:rsidRPr="00520042">
        <w:rPr>
          <w:rFonts w:ascii="Times New Roman" w:hAnsi="Times New Roman" w:cs="Times New Roman"/>
          <w:sz w:val="28"/>
          <w:szCs w:val="28"/>
        </w:rPr>
        <w:t>согласно</w:t>
      </w:r>
      <w:proofErr w:type="gramEnd"/>
      <w:r w:rsidRPr="00520042">
        <w:rPr>
          <w:rFonts w:ascii="Times New Roman" w:hAnsi="Times New Roman" w:cs="Times New Roman"/>
          <w:sz w:val="28"/>
          <w:szCs w:val="28"/>
        </w:rPr>
        <w:t xml:space="preserve"> настроенных заданий. Ежедневно осуществляется мониторинг их выполнения, результаты мониторинга отражаются в оперативной отчетности.</w:t>
      </w:r>
    </w:p>
    <w:p w:rsidR="002D6E28" w:rsidRPr="00520042" w:rsidRDefault="002D6E28" w:rsidP="002D6E28">
      <w:pPr>
        <w:pStyle w:val="a8"/>
        <w:ind w:firstLine="709"/>
        <w:jc w:val="both"/>
        <w:rPr>
          <w:rFonts w:ascii="Times New Roman" w:hAnsi="Times New Roman" w:cs="Times New Roman"/>
          <w:sz w:val="28"/>
          <w:szCs w:val="28"/>
        </w:rPr>
      </w:pPr>
      <w:r w:rsidRPr="00520042">
        <w:rPr>
          <w:rFonts w:ascii="Times New Roman" w:hAnsi="Times New Roman" w:cs="Times New Roman"/>
          <w:sz w:val="28"/>
          <w:szCs w:val="28"/>
        </w:rPr>
        <w:t>В соответствии с приказом Управления от 18</w:t>
      </w:r>
      <w:r w:rsidR="00AB353D">
        <w:rPr>
          <w:rFonts w:ascii="Times New Roman" w:hAnsi="Times New Roman" w:cs="Times New Roman"/>
          <w:sz w:val="28"/>
          <w:szCs w:val="28"/>
        </w:rPr>
        <w:t xml:space="preserve"> декабря </w:t>
      </w:r>
      <w:r w:rsidRPr="00520042">
        <w:rPr>
          <w:rFonts w:ascii="Times New Roman" w:hAnsi="Times New Roman" w:cs="Times New Roman"/>
          <w:sz w:val="28"/>
          <w:szCs w:val="28"/>
        </w:rPr>
        <w:t xml:space="preserve">2019 </w:t>
      </w:r>
      <w:r w:rsidR="00AB353D">
        <w:rPr>
          <w:rFonts w:ascii="Times New Roman" w:hAnsi="Times New Roman" w:cs="Times New Roman"/>
          <w:sz w:val="28"/>
          <w:szCs w:val="28"/>
        </w:rPr>
        <w:t xml:space="preserve">г. </w:t>
      </w:r>
      <w:r w:rsidRPr="00520042">
        <w:rPr>
          <w:rFonts w:ascii="Times New Roman" w:hAnsi="Times New Roman" w:cs="Times New Roman"/>
          <w:sz w:val="28"/>
          <w:szCs w:val="28"/>
        </w:rPr>
        <w:t xml:space="preserve">№ 339 </w:t>
      </w:r>
      <w:r w:rsidR="00AB353D">
        <w:rPr>
          <w:rFonts w:ascii="Times New Roman" w:hAnsi="Times New Roman" w:cs="Times New Roman"/>
          <w:sz w:val="28"/>
          <w:szCs w:val="28"/>
        </w:rPr>
        <w:br/>
      </w:r>
      <w:r w:rsidRPr="00520042">
        <w:rPr>
          <w:rFonts w:ascii="Times New Roman" w:hAnsi="Times New Roman" w:cs="Times New Roman"/>
          <w:sz w:val="28"/>
          <w:szCs w:val="28"/>
        </w:rPr>
        <w:t>«Об утверждении Инструкции по обеспечению антивирусной защиты и проведению антивирусного контроля на объектах вычислительной техники Управления Федерального казначейства по Омской области» обновление антивирусных баз осуществляется централизованно с сервера администрирования «Антивируса Касперского» в ежедневном режиме. Полная проверка всех рабочих станций и серверов Управления осуществляется еженедельно. Установленное на рабочих станциях и серверах антивирусное программное обеспечение обеспечивает антивирусный контроль переданной по каналам электронной связи информации.</w:t>
      </w:r>
    </w:p>
    <w:p w:rsidR="002D6E28" w:rsidRPr="00520042" w:rsidRDefault="002D6E28" w:rsidP="002D6E28">
      <w:pPr>
        <w:spacing w:after="0" w:line="240" w:lineRule="auto"/>
        <w:ind w:firstLine="709"/>
        <w:jc w:val="both"/>
        <w:rPr>
          <w:rFonts w:ascii="Times New Roman" w:hAnsi="Times New Roman" w:cs="Times New Roman"/>
          <w:sz w:val="28"/>
          <w:szCs w:val="28"/>
        </w:rPr>
      </w:pPr>
      <w:r w:rsidRPr="00520042">
        <w:rPr>
          <w:rFonts w:ascii="Times New Roman" w:hAnsi="Times New Roman" w:cs="Times New Roman"/>
          <w:sz w:val="28"/>
          <w:szCs w:val="28"/>
        </w:rPr>
        <w:t>Сопровождение и техническое обслуживание оргтехники, всех видов телефонной связи осуществляется в соответствии со «Стандартами обслуживания ИТ-систем ФК» версии 2.0 от 06</w:t>
      </w:r>
      <w:r w:rsidR="00AB353D">
        <w:rPr>
          <w:rFonts w:ascii="Times New Roman" w:hAnsi="Times New Roman" w:cs="Times New Roman"/>
          <w:sz w:val="28"/>
          <w:szCs w:val="28"/>
        </w:rPr>
        <w:t xml:space="preserve"> марта </w:t>
      </w:r>
      <w:r w:rsidRPr="00520042">
        <w:rPr>
          <w:rFonts w:ascii="Times New Roman" w:hAnsi="Times New Roman" w:cs="Times New Roman"/>
          <w:sz w:val="28"/>
          <w:szCs w:val="28"/>
        </w:rPr>
        <w:t>2014</w:t>
      </w:r>
      <w:r w:rsidR="00AB353D">
        <w:rPr>
          <w:rFonts w:ascii="Times New Roman" w:hAnsi="Times New Roman" w:cs="Times New Roman"/>
          <w:sz w:val="28"/>
          <w:szCs w:val="28"/>
        </w:rPr>
        <w:t xml:space="preserve"> г.</w:t>
      </w:r>
      <w:r w:rsidRPr="00520042">
        <w:rPr>
          <w:rFonts w:ascii="Times New Roman" w:hAnsi="Times New Roman" w:cs="Times New Roman"/>
          <w:sz w:val="28"/>
          <w:szCs w:val="28"/>
        </w:rPr>
        <w:t xml:space="preserve">, в рамках заключенных государственных контрактов на обслуживание. </w:t>
      </w:r>
    </w:p>
    <w:p w:rsidR="002D6E28" w:rsidRPr="00AA1B72" w:rsidRDefault="002D6E28" w:rsidP="002D6E28">
      <w:pPr>
        <w:tabs>
          <w:tab w:val="left" w:pos="1418"/>
        </w:tabs>
        <w:spacing w:after="0" w:line="240" w:lineRule="auto"/>
        <w:ind w:firstLine="709"/>
        <w:jc w:val="both"/>
        <w:rPr>
          <w:rFonts w:ascii="Times New Roman" w:hAnsi="Times New Roman"/>
          <w:b/>
          <w:sz w:val="28"/>
          <w:szCs w:val="28"/>
        </w:rPr>
      </w:pPr>
      <w:r w:rsidRPr="00AA1B72">
        <w:rPr>
          <w:rFonts w:ascii="Times New Roman" w:hAnsi="Times New Roman" w:cs="Times New Roman"/>
          <w:b/>
          <w:sz w:val="28"/>
          <w:szCs w:val="28"/>
        </w:rPr>
        <w:t>1</w:t>
      </w:r>
      <w:r w:rsidRPr="00AA1B72">
        <w:rPr>
          <w:rFonts w:ascii="Times New Roman" w:hAnsi="Times New Roman"/>
          <w:b/>
          <w:sz w:val="28"/>
          <w:szCs w:val="28"/>
        </w:rPr>
        <w:t>2</w:t>
      </w:r>
      <w:r w:rsidRPr="00AA1B72">
        <w:rPr>
          <w:rFonts w:ascii="Times New Roman" w:hAnsi="Times New Roman" w:cs="Times New Roman"/>
          <w:b/>
          <w:sz w:val="28"/>
          <w:szCs w:val="28"/>
        </w:rPr>
        <w:t>.2. Организация и контроль по предоставлению заданного набора и качества технологических сервисов структурным подразделениям Управления, участникам бюджетного процесса и другим организациям, взаимодействующим с Управлением</w:t>
      </w:r>
    </w:p>
    <w:p w:rsidR="002D6E28" w:rsidRPr="00520042" w:rsidRDefault="002D6E28" w:rsidP="002D6E28">
      <w:pPr>
        <w:tabs>
          <w:tab w:val="left" w:pos="1418"/>
        </w:tabs>
        <w:spacing w:after="0" w:line="240" w:lineRule="auto"/>
        <w:ind w:firstLine="709"/>
        <w:jc w:val="both"/>
        <w:rPr>
          <w:rFonts w:ascii="Times New Roman" w:hAnsi="Times New Roman" w:cs="Times New Roman"/>
          <w:sz w:val="28"/>
          <w:szCs w:val="28"/>
        </w:rPr>
      </w:pPr>
      <w:r w:rsidRPr="00520042">
        <w:rPr>
          <w:rFonts w:ascii="Times New Roman" w:hAnsi="Times New Roman" w:cs="Times New Roman"/>
          <w:sz w:val="28"/>
          <w:szCs w:val="28"/>
        </w:rPr>
        <w:t>В 2021 году к сервису «</w:t>
      </w:r>
      <w:proofErr w:type="spellStart"/>
      <w:r w:rsidR="00A86B95">
        <w:rPr>
          <w:rFonts w:ascii="Times New Roman" w:hAnsi="Times New Roman" w:cs="Times New Roman"/>
          <w:sz w:val="28"/>
          <w:szCs w:val="28"/>
        </w:rPr>
        <w:t>БКкодекс</w:t>
      </w:r>
      <w:proofErr w:type="spellEnd"/>
      <w:r w:rsidRPr="00520042">
        <w:rPr>
          <w:rFonts w:ascii="Times New Roman" w:hAnsi="Times New Roman" w:cs="Times New Roman"/>
          <w:sz w:val="28"/>
          <w:szCs w:val="28"/>
        </w:rPr>
        <w:t>-портал» подключены 198</w:t>
      </w:r>
      <w:r w:rsidRPr="00520042">
        <w:rPr>
          <w:rFonts w:ascii="Times New Roman" w:hAnsi="Times New Roman" w:cs="Times New Roman"/>
          <w:color w:val="FF0000"/>
          <w:sz w:val="28"/>
          <w:szCs w:val="28"/>
        </w:rPr>
        <w:t xml:space="preserve"> </w:t>
      </w:r>
      <w:r w:rsidRPr="00520042">
        <w:rPr>
          <w:rFonts w:ascii="Times New Roman" w:hAnsi="Times New Roman" w:cs="Times New Roman"/>
          <w:sz w:val="28"/>
          <w:szCs w:val="28"/>
        </w:rPr>
        <w:t xml:space="preserve">новых организаций. </w:t>
      </w:r>
    </w:p>
    <w:p w:rsidR="002D6E28" w:rsidRPr="00520042" w:rsidRDefault="002D6E28" w:rsidP="002D6E28">
      <w:pPr>
        <w:tabs>
          <w:tab w:val="left" w:pos="993"/>
        </w:tabs>
        <w:spacing w:after="0" w:line="240" w:lineRule="auto"/>
        <w:ind w:firstLine="709"/>
        <w:jc w:val="both"/>
        <w:rPr>
          <w:rFonts w:ascii="Times New Roman" w:hAnsi="Times New Roman" w:cs="Times New Roman"/>
          <w:sz w:val="28"/>
          <w:szCs w:val="28"/>
        </w:rPr>
      </w:pPr>
      <w:r w:rsidRPr="00520042">
        <w:rPr>
          <w:rFonts w:ascii="Times New Roman" w:hAnsi="Times New Roman" w:cs="Times New Roman"/>
          <w:sz w:val="28"/>
          <w:szCs w:val="28"/>
        </w:rPr>
        <w:t xml:space="preserve">В рамках договоров по обслуживанию банковского счета осуществляется взаимодействие с Отделением по Омской области Сибирского главного управления Центрального банка Российской Федерации, </w:t>
      </w:r>
      <w:r w:rsidR="00133C72">
        <w:rPr>
          <w:rFonts w:ascii="Times New Roman" w:hAnsi="Times New Roman" w:cs="Times New Roman"/>
          <w:sz w:val="28"/>
          <w:szCs w:val="28"/>
        </w:rPr>
        <w:t>ПАО</w:t>
      </w:r>
      <w:r w:rsidRPr="00520042">
        <w:rPr>
          <w:rFonts w:ascii="Times New Roman" w:hAnsi="Times New Roman" w:cs="Times New Roman"/>
          <w:sz w:val="28"/>
          <w:szCs w:val="28"/>
        </w:rPr>
        <w:t xml:space="preserve"> Сбербанк, «Сибирским филиалом публичного акционерного общества «</w:t>
      </w:r>
      <w:proofErr w:type="spellStart"/>
      <w:r w:rsidRPr="00520042">
        <w:rPr>
          <w:rFonts w:ascii="Times New Roman" w:hAnsi="Times New Roman" w:cs="Times New Roman"/>
          <w:sz w:val="28"/>
          <w:szCs w:val="28"/>
        </w:rPr>
        <w:t>Западно</w:t>
      </w:r>
      <w:proofErr w:type="spellEnd"/>
      <w:r w:rsidRPr="00520042">
        <w:rPr>
          <w:rFonts w:ascii="Times New Roman" w:hAnsi="Times New Roman" w:cs="Times New Roman"/>
          <w:sz w:val="28"/>
          <w:szCs w:val="28"/>
        </w:rPr>
        <w:t xml:space="preserve"> - Сибирский коммерческий банк».</w:t>
      </w:r>
    </w:p>
    <w:p w:rsidR="002D6E28" w:rsidRPr="00AA1B72" w:rsidRDefault="002D6E28" w:rsidP="002D6E28">
      <w:pPr>
        <w:tabs>
          <w:tab w:val="left" w:pos="993"/>
        </w:tabs>
        <w:spacing w:after="0" w:line="240" w:lineRule="auto"/>
        <w:ind w:firstLine="709"/>
        <w:jc w:val="both"/>
        <w:rPr>
          <w:rFonts w:ascii="Times New Roman" w:hAnsi="Times New Roman"/>
          <w:b/>
          <w:sz w:val="28"/>
          <w:szCs w:val="28"/>
        </w:rPr>
      </w:pPr>
      <w:r w:rsidRPr="00AA1B72">
        <w:rPr>
          <w:rFonts w:ascii="Times New Roman" w:hAnsi="Times New Roman" w:cs="Times New Roman"/>
          <w:b/>
          <w:sz w:val="28"/>
          <w:szCs w:val="28"/>
        </w:rPr>
        <w:t>1</w:t>
      </w:r>
      <w:r w:rsidRPr="00AA1B72">
        <w:rPr>
          <w:rFonts w:ascii="Times New Roman" w:hAnsi="Times New Roman"/>
          <w:b/>
          <w:sz w:val="28"/>
          <w:szCs w:val="28"/>
        </w:rPr>
        <w:t>2</w:t>
      </w:r>
      <w:r w:rsidRPr="00AA1B72">
        <w:rPr>
          <w:rFonts w:ascii="Times New Roman" w:hAnsi="Times New Roman" w:cs="Times New Roman"/>
          <w:b/>
          <w:sz w:val="28"/>
          <w:szCs w:val="28"/>
        </w:rPr>
        <w:t>.3. Координация и контроль исполнения проектов в области информационных систем</w:t>
      </w:r>
    </w:p>
    <w:p w:rsidR="002D6E28" w:rsidRPr="00520042" w:rsidRDefault="002D6E28" w:rsidP="002D6E28">
      <w:pPr>
        <w:tabs>
          <w:tab w:val="left" w:pos="993"/>
        </w:tabs>
        <w:spacing w:after="0" w:line="240" w:lineRule="auto"/>
        <w:ind w:firstLine="709"/>
        <w:jc w:val="both"/>
        <w:rPr>
          <w:rFonts w:ascii="Times New Roman" w:hAnsi="Times New Roman" w:cs="Times New Roman"/>
          <w:b/>
          <w:sz w:val="28"/>
          <w:szCs w:val="28"/>
        </w:rPr>
      </w:pPr>
      <w:r w:rsidRPr="00520042">
        <w:rPr>
          <w:rFonts w:ascii="Times New Roman" w:hAnsi="Times New Roman" w:cs="Times New Roman"/>
          <w:sz w:val="28"/>
          <w:szCs w:val="28"/>
        </w:rPr>
        <w:lastRenderedPageBreak/>
        <w:t xml:space="preserve">В 2021 году в целях выполнения основного мероприятия № 16.1 по реализации Стратегической карты Казначейства России на 2021 год и в рамках государственного контракта </w:t>
      </w:r>
      <w:bookmarkStart w:id="4" w:name="_Hlk64295517"/>
      <w:r w:rsidRPr="00520042">
        <w:rPr>
          <w:rFonts w:ascii="Times New Roman" w:hAnsi="Times New Roman" w:cs="Times New Roman"/>
          <w:sz w:val="28"/>
          <w:szCs w:val="28"/>
        </w:rPr>
        <w:t>от 02</w:t>
      </w:r>
      <w:r w:rsidR="00F62722">
        <w:rPr>
          <w:rFonts w:ascii="Times New Roman" w:hAnsi="Times New Roman" w:cs="Times New Roman"/>
          <w:sz w:val="28"/>
          <w:szCs w:val="28"/>
        </w:rPr>
        <w:t xml:space="preserve"> февраля </w:t>
      </w:r>
      <w:r w:rsidRPr="00520042">
        <w:rPr>
          <w:rFonts w:ascii="Times New Roman" w:hAnsi="Times New Roman" w:cs="Times New Roman"/>
          <w:sz w:val="28"/>
          <w:szCs w:val="28"/>
        </w:rPr>
        <w:t xml:space="preserve">2021 </w:t>
      </w:r>
      <w:r w:rsidR="00F62722">
        <w:rPr>
          <w:rFonts w:ascii="Times New Roman" w:hAnsi="Times New Roman" w:cs="Times New Roman"/>
          <w:sz w:val="28"/>
          <w:szCs w:val="28"/>
        </w:rPr>
        <w:t xml:space="preserve">г. </w:t>
      </w:r>
      <w:r w:rsidRPr="00520042">
        <w:rPr>
          <w:rFonts w:ascii="Times New Roman" w:hAnsi="Times New Roman" w:cs="Times New Roman"/>
          <w:sz w:val="28"/>
          <w:szCs w:val="28"/>
        </w:rPr>
        <w:t xml:space="preserve">№ ФКУ0016/02/2021/ЭЦИ </w:t>
      </w:r>
      <w:bookmarkEnd w:id="4"/>
      <w:r w:rsidRPr="00520042">
        <w:rPr>
          <w:rFonts w:ascii="Times New Roman" w:hAnsi="Times New Roman" w:cs="Times New Roman"/>
          <w:sz w:val="28"/>
          <w:szCs w:val="28"/>
        </w:rPr>
        <w:t xml:space="preserve">выполнена централизация ИС «АСФК» открытого контура в Центр обработки данных г. Дубна. </w:t>
      </w:r>
    </w:p>
    <w:p w:rsidR="002D6E28" w:rsidRPr="00AA1B72" w:rsidRDefault="002D6E28" w:rsidP="002D6E28">
      <w:pPr>
        <w:tabs>
          <w:tab w:val="left" w:pos="1418"/>
        </w:tabs>
        <w:spacing w:after="0" w:line="240" w:lineRule="auto"/>
        <w:ind w:firstLine="709"/>
        <w:jc w:val="both"/>
        <w:rPr>
          <w:rFonts w:ascii="Times New Roman" w:hAnsi="Times New Roman" w:cs="Times New Roman"/>
          <w:b/>
          <w:sz w:val="28"/>
          <w:szCs w:val="28"/>
        </w:rPr>
      </w:pPr>
      <w:r w:rsidRPr="00AA1B72">
        <w:rPr>
          <w:rFonts w:ascii="Times New Roman" w:hAnsi="Times New Roman" w:cs="Times New Roman"/>
          <w:b/>
          <w:sz w:val="28"/>
          <w:szCs w:val="28"/>
        </w:rPr>
        <w:t>1</w:t>
      </w:r>
      <w:r w:rsidRPr="00AA1B72">
        <w:rPr>
          <w:rFonts w:ascii="Times New Roman" w:hAnsi="Times New Roman"/>
          <w:b/>
          <w:sz w:val="28"/>
          <w:szCs w:val="28"/>
        </w:rPr>
        <w:t>2</w:t>
      </w:r>
      <w:r w:rsidRPr="00AA1B72">
        <w:rPr>
          <w:rFonts w:ascii="Times New Roman" w:hAnsi="Times New Roman" w:cs="Times New Roman"/>
          <w:b/>
          <w:sz w:val="28"/>
          <w:szCs w:val="28"/>
        </w:rPr>
        <w:t>.4. Организация и поддержка технологической деятельности Управления при использовании информационных систем</w:t>
      </w:r>
    </w:p>
    <w:p w:rsidR="002D6E28" w:rsidRPr="00520042" w:rsidRDefault="002D6E28" w:rsidP="002D6E28">
      <w:pPr>
        <w:spacing w:after="0" w:line="240" w:lineRule="auto"/>
        <w:ind w:firstLine="709"/>
        <w:jc w:val="both"/>
        <w:rPr>
          <w:rFonts w:ascii="Times New Roman" w:hAnsi="Times New Roman" w:cs="Times New Roman"/>
          <w:sz w:val="28"/>
          <w:szCs w:val="28"/>
        </w:rPr>
      </w:pPr>
      <w:r w:rsidRPr="00520042">
        <w:rPr>
          <w:rFonts w:ascii="Times New Roman" w:hAnsi="Times New Roman" w:cs="Times New Roman"/>
          <w:sz w:val="28"/>
          <w:szCs w:val="28"/>
        </w:rPr>
        <w:t>Внедрение технологических регламентов в Управлении в 2021 году осуществлялось на основании «Методики внедрения технологических регламен</w:t>
      </w:r>
      <w:r w:rsidR="00910024">
        <w:rPr>
          <w:rFonts w:ascii="Times New Roman" w:hAnsi="Times New Roman" w:cs="Times New Roman"/>
          <w:sz w:val="28"/>
          <w:szCs w:val="28"/>
        </w:rPr>
        <w:t>тов», утвержденной 29</w:t>
      </w:r>
      <w:r w:rsidR="00F62722">
        <w:rPr>
          <w:rFonts w:ascii="Times New Roman" w:hAnsi="Times New Roman" w:cs="Times New Roman"/>
          <w:sz w:val="28"/>
          <w:szCs w:val="28"/>
        </w:rPr>
        <w:t xml:space="preserve"> августа </w:t>
      </w:r>
      <w:r w:rsidR="00910024">
        <w:rPr>
          <w:rFonts w:ascii="Times New Roman" w:hAnsi="Times New Roman" w:cs="Times New Roman"/>
          <w:sz w:val="28"/>
          <w:szCs w:val="28"/>
        </w:rPr>
        <w:t>2019</w:t>
      </w:r>
      <w:r w:rsidR="00F62722">
        <w:rPr>
          <w:rFonts w:ascii="Times New Roman" w:hAnsi="Times New Roman" w:cs="Times New Roman"/>
          <w:sz w:val="28"/>
          <w:szCs w:val="28"/>
        </w:rPr>
        <w:t xml:space="preserve"> г.</w:t>
      </w:r>
      <w:r w:rsidR="00910024">
        <w:rPr>
          <w:rFonts w:ascii="Times New Roman" w:hAnsi="Times New Roman" w:cs="Times New Roman"/>
          <w:sz w:val="28"/>
          <w:szCs w:val="28"/>
        </w:rPr>
        <w:t xml:space="preserve">, </w:t>
      </w:r>
      <w:r w:rsidRPr="00520042">
        <w:rPr>
          <w:rFonts w:ascii="Times New Roman" w:hAnsi="Times New Roman" w:cs="Times New Roman"/>
          <w:sz w:val="28"/>
          <w:szCs w:val="28"/>
        </w:rPr>
        <w:t>приказа Федерального казначейства от 06</w:t>
      </w:r>
      <w:r w:rsidR="00F62722">
        <w:rPr>
          <w:rFonts w:ascii="Times New Roman" w:hAnsi="Times New Roman" w:cs="Times New Roman"/>
          <w:sz w:val="28"/>
          <w:szCs w:val="28"/>
        </w:rPr>
        <w:t xml:space="preserve"> июля </w:t>
      </w:r>
      <w:r w:rsidRPr="00520042">
        <w:rPr>
          <w:rFonts w:ascii="Times New Roman" w:hAnsi="Times New Roman" w:cs="Times New Roman"/>
          <w:sz w:val="28"/>
          <w:szCs w:val="28"/>
        </w:rPr>
        <w:t xml:space="preserve">2018 </w:t>
      </w:r>
      <w:r w:rsidR="00F62722">
        <w:rPr>
          <w:rFonts w:ascii="Times New Roman" w:hAnsi="Times New Roman" w:cs="Times New Roman"/>
          <w:sz w:val="28"/>
          <w:szCs w:val="28"/>
        </w:rPr>
        <w:t xml:space="preserve">г. </w:t>
      </w:r>
      <w:r w:rsidRPr="00520042">
        <w:rPr>
          <w:rFonts w:ascii="Times New Roman" w:hAnsi="Times New Roman" w:cs="Times New Roman"/>
          <w:sz w:val="28"/>
          <w:szCs w:val="28"/>
        </w:rPr>
        <w:t>№ 188.</w:t>
      </w:r>
    </w:p>
    <w:p w:rsidR="002D6E28" w:rsidRPr="00520042" w:rsidRDefault="002D6E28" w:rsidP="002D6E28">
      <w:pPr>
        <w:spacing w:after="0" w:line="240" w:lineRule="auto"/>
        <w:ind w:firstLine="709"/>
        <w:jc w:val="both"/>
        <w:rPr>
          <w:rFonts w:ascii="Times New Roman" w:hAnsi="Times New Roman" w:cs="Times New Roman"/>
          <w:sz w:val="28"/>
          <w:szCs w:val="28"/>
        </w:rPr>
      </w:pPr>
      <w:r w:rsidRPr="00520042">
        <w:rPr>
          <w:rFonts w:ascii="Times New Roman" w:hAnsi="Times New Roman" w:cs="Times New Roman"/>
          <w:sz w:val="28"/>
          <w:szCs w:val="28"/>
        </w:rPr>
        <w:t xml:space="preserve">За 2021 год Управлением внедрено 25 технологических регламентов. Из них наибольшее количество приходится на технологические регламенты для ИС «АСФК» - 15. Информация о количестве  технологических регламентов в разрезе ИС приведена в </w:t>
      </w:r>
      <w:r>
        <w:rPr>
          <w:rFonts w:ascii="Times New Roman" w:hAnsi="Times New Roman" w:cs="Times New Roman"/>
          <w:sz w:val="28"/>
          <w:szCs w:val="28"/>
        </w:rPr>
        <w:t>Т</w:t>
      </w:r>
      <w:r w:rsidRPr="00520042">
        <w:rPr>
          <w:rFonts w:ascii="Times New Roman" w:hAnsi="Times New Roman" w:cs="Times New Roman"/>
          <w:sz w:val="28"/>
          <w:szCs w:val="28"/>
        </w:rPr>
        <w:t xml:space="preserve">аблице </w:t>
      </w:r>
      <w:r w:rsidR="009C102E">
        <w:rPr>
          <w:rFonts w:ascii="Times New Roman" w:hAnsi="Times New Roman" w:cs="Times New Roman"/>
          <w:sz w:val="28"/>
          <w:szCs w:val="28"/>
        </w:rPr>
        <w:t>1</w:t>
      </w:r>
      <w:r w:rsidR="00BD6D33">
        <w:rPr>
          <w:rFonts w:ascii="Times New Roman" w:hAnsi="Times New Roman" w:cs="Times New Roman"/>
          <w:sz w:val="28"/>
          <w:szCs w:val="28"/>
        </w:rPr>
        <w:t>7</w:t>
      </w:r>
      <w:r w:rsidRPr="00520042">
        <w:rPr>
          <w:rFonts w:ascii="Times New Roman" w:hAnsi="Times New Roman" w:cs="Times New Roman"/>
          <w:sz w:val="28"/>
          <w:szCs w:val="28"/>
        </w:rPr>
        <w:t>.</w:t>
      </w:r>
    </w:p>
    <w:p w:rsidR="002D6E28" w:rsidRPr="00520042" w:rsidRDefault="002D6E28" w:rsidP="002D6E28">
      <w:pPr>
        <w:spacing w:after="0" w:line="240" w:lineRule="auto"/>
        <w:jc w:val="right"/>
        <w:rPr>
          <w:rFonts w:ascii="Times New Roman" w:hAnsi="Times New Roman" w:cs="Times New Roman"/>
          <w:sz w:val="28"/>
          <w:szCs w:val="28"/>
        </w:rPr>
      </w:pPr>
      <w:r w:rsidRPr="00520042">
        <w:rPr>
          <w:rFonts w:ascii="Times New Roman" w:hAnsi="Times New Roman" w:cs="Times New Roman"/>
          <w:sz w:val="28"/>
          <w:szCs w:val="28"/>
        </w:rPr>
        <w:t xml:space="preserve">Таблица </w:t>
      </w:r>
      <w:r w:rsidR="009C102E">
        <w:rPr>
          <w:rFonts w:ascii="Times New Roman" w:hAnsi="Times New Roman" w:cs="Times New Roman"/>
          <w:sz w:val="28"/>
          <w:szCs w:val="28"/>
        </w:rPr>
        <w:t>1</w:t>
      </w:r>
      <w:r w:rsidR="00BD6D33">
        <w:rPr>
          <w:rFonts w:ascii="Times New Roman" w:hAnsi="Times New Roman" w:cs="Times New Roman"/>
          <w:sz w:val="28"/>
          <w:szCs w:val="28"/>
        </w:rPr>
        <w:t>7</w:t>
      </w:r>
    </w:p>
    <w:p w:rsidR="002D6E28" w:rsidRDefault="002D6E28" w:rsidP="002D6E28">
      <w:pPr>
        <w:spacing w:after="0" w:line="240" w:lineRule="auto"/>
        <w:jc w:val="center"/>
        <w:rPr>
          <w:rFonts w:ascii="Times New Roman" w:hAnsi="Times New Roman" w:cs="Times New Roman"/>
          <w:b/>
          <w:sz w:val="28"/>
          <w:szCs w:val="28"/>
        </w:rPr>
      </w:pPr>
      <w:r w:rsidRPr="00520042">
        <w:rPr>
          <w:rFonts w:ascii="Times New Roman" w:hAnsi="Times New Roman" w:cs="Times New Roman"/>
          <w:b/>
          <w:sz w:val="28"/>
          <w:szCs w:val="28"/>
        </w:rPr>
        <w:t>Информация о количестве внедр</w:t>
      </w:r>
      <w:r w:rsidR="008664B2">
        <w:rPr>
          <w:rFonts w:ascii="Times New Roman" w:hAnsi="Times New Roman" w:cs="Times New Roman"/>
          <w:b/>
          <w:sz w:val="28"/>
          <w:szCs w:val="28"/>
        </w:rPr>
        <w:t>е</w:t>
      </w:r>
      <w:r w:rsidRPr="00520042">
        <w:rPr>
          <w:rFonts w:ascii="Times New Roman" w:hAnsi="Times New Roman" w:cs="Times New Roman"/>
          <w:b/>
          <w:sz w:val="28"/>
          <w:szCs w:val="28"/>
        </w:rPr>
        <w:t>нных технологических регламентов в разрезе ИС в 2021 году</w:t>
      </w:r>
    </w:p>
    <w:p w:rsidR="00F62722" w:rsidRPr="00520042" w:rsidRDefault="00F62722" w:rsidP="002D6E28">
      <w:pPr>
        <w:spacing w:after="0" w:line="240" w:lineRule="auto"/>
        <w:jc w:val="center"/>
        <w:rPr>
          <w:rFonts w:ascii="Times New Roman" w:hAnsi="Times New Roman" w:cs="Times New Roman"/>
          <w:b/>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8"/>
        <w:gridCol w:w="2268"/>
      </w:tblGrid>
      <w:tr w:rsidR="002D6E28" w:rsidRPr="00520042" w:rsidTr="004122AE">
        <w:tc>
          <w:tcPr>
            <w:tcW w:w="7938" w:type="dxa"/>
            <w:shd w:val="clear" w:color="auto" w:fill="auto"/>
            <w:vAlign w:val="center"/>
          </w:tcPr>
          <w:p w:rsidR="002D6E28" w:rsidRPr="00F62722" w:rsidRDefault="002D6E28" w:rsidP="004122AE">
            <w:pPr>
              <w:pStyle w:val="a8"/>
              <w:jc w:val="center"/>
              <w:rPr>
                <w:rFonts w:ascii="Times New Roman" w:hAnsi="Times New Roman" w:cs="Times New Roman"/>
                <w:sz w:val="24"/>
                <w:szCs w:val="24"/>
              </w:rPr>
            </w:pPr>
            <w:r w:rsidRPr="00F62722">
              <w:rPr>
                <w:rFonts w:ascii="Times New Roman" w:hAnsi="Times New Roman" w:cs="Times New Roman"/>
                <w:sz w:val="24"/>
                <w:szCs w:val="24"/>
              </w:rPr>
              <w:t>Наименование программного обеспечения</w:t>
            </w:r>
          </w:p>
        </w:tc>
        <w:tc>
          <w:tcPr>
            <w:tcW w:w="2268" w:type="dxa"/>
            <w:shd w:val="clear" w:color="auto" w:fill="auto"/>
            <w:vAlign w:val="center"/>
          </w:tcPr>
          <w:p w:rsidR="002D6E28" w:rsidRPr="00F62722" w:rsidRDefault="002D6E28" w:rsidP="004122AE">
            <w:pPr>
              <w:pStyle w:val="a8"/>
              <w:jc w:val="center"/>
              <w:rPr>
                <w:rFonts w:ascii="Times New Roman" w:hAnsi="Times New Roman" w:cs="Times New Roman"/>
                <w:sz w:val="24"/>
                <w:szCs w:val="24"/>
              </w:rPr>
            </w:pPr>
            <w:r w:rsidRPr="00F62722">
              <w:rPr>
                <w:rFonts w:ascii="Times New Roman" w:hAnsi="Times New Roman" w:cs="Times New Roman"/>
                <w:sz w:val="24"/>
                <w:szCs w:val="24"/>
              </w:rPr>
              <w:t>Количество регламентов, шт.</w:t>
            </w:r>
          </w:p>
        </w:tc>
      </w:tr>
      <w:tr w:rsidR="002D6E28" w:rsidRPr="00520042" w:rsidTr="005E26AC">
        <w:trPr>
          <w:trHeight w:val="233"/>
        </w:trPr>
        <w:tc>
          <w:tcPr>
            <w:tcW w:w="7938" w:type="dxa"/>
            <w:shd w:val="clear" w:color="auto" w:fill="auto"/>
          </w:tcPr>
          <w:p w:rsidR="002D6E28" w:rsidRPr="00F62722" w:rsidRDefault="002D6E28" w:rsidP="005E26AC">
            <w:pPr>
              <w:pStyle w:val="a8"/>
              <w:rPr>
                <w:rFonts w:ascii="Times New Roman" w:hAnsi="Times New Roman" w:cs="Times New Roman"/>
                <w:sz w:val="24"/>
                <w:szCs w:val="24"/>
              </w:rPr>
            </w:pPr>
            <w:r w:rsidRPr="00F62722">
              <w:rPr>
                <w:rFonts w:ascii="Times New Roman" w:hAnsi="Times New Roman" w:cs="Times New Roman"/>
                <w:sz w:val="24"/>
                <w:szCs w:val="24"/>
              </w:rPr>
              <w:t xml:space="preserve">ИС «АСФК» </w:t>
            </w:r>
          </w:p>
        </w:tc>
        <w:tc>
          <w:tcPr>
            <w:tcW w:w="2268" w:type="dxa"/>
            <w:shd w:val="clear" w:color="auto" w:fill="auto"/>
          </w:tcPr>
          <w:p w:rsidR="002D6E28" w:rsidRPr="00F62722" w:rsidRDefault="002D6E28" w:rsidP="005E26AC">
            <w:pPr>
              <w:pStyle w:val="a8"/>
              <w:jc w:val="center"/>
              <w:rPr>
                <w:rFonts w:ascii="Times New Roman" w:hAnsi="Times New Roman" w:cs="Times New Roman"/>
                <w:sz w:val="24"/>
                <w:szCs w:val="24"/>
              </w:rPr>
            </w:pPr>
            <w:r w:rsidRPr="00F62722">
              <w:rPr>
                <w:rFonts w:ascii="Times New Roman" w:hAnsi="Times New Roman" w:cs="Times New Roman"/>
                <w:sz w:val="24"/>
                <w:szCs w:val="24"/>
              </w:rPr>
              <w:t>15</w:t>
            </w:r>
          </w:p>
        </w:tc>
      </w:tr>
      <w:tr w:rsidR="002D6E28" w:rsidRPr="00520042" w:rsidTr="005E26AC">
        <w:trPr>
          <w:trHeight w:val="92"/>
        </w:trPr>
        <w:tc>
          <w:tcPr>
            <w:tcW w:w="7938" w:type="dxa"/>
            <w:shd w:val="clear" w:color="auto" w:fill="auto"/>
          </w:tcPr>
          <w:p w:rsidR="002D6E28" w:rsidRPr="00F62722" w:rsidRDefault="003416A0" w:rsidP="005E26AC">
            <w:pPr>
              <w:pStyle w:val="a8"/>
              <w:rPr>
                <w:rFonts w:ascii="Times New Roman" w:hAnsi="Times New Roman" w:cs="Times New Roman"/>
                <w:sz w:val="24"/>
                <w:szCs w:val="24"/>
              </w:rPr>
            </w:pPr>
            <w:r w:rsidRPr="00F62722">
              <w:rPr>
                <w:rFonts w:ascii="Times New Roman" w:hAnsi="Times New Roman" w:cs="Times New Roman"/>
                <w:sz w:val="24"/>
                <w:szCs w:val="24"/>
              </w:rPr>
              <w:t>ГИИС</w:t>
            </w:r>
            <w:r w:rsidR="002D6E28" w:rsidRPr="00F62722">
              <w:rPr>
                <w:rFonts w:ascii="Times New Roman" w:hAnsi="Times New Roman" w:cs="Times New Roman"/>
                <w:sz w:val="24"/>
                <w:szCs w:val="24"/>
              </w:rPr>
              <w:t xml:space="preserve"> «Электронный бюджет» </w:t>
            </w:r>
          </w:p>
        </w:tc>
        <w:tc>
          <w:tcPr>
            <w:tcW w:w="2268" w:type="dxa"/>
            <w:shd w:val="clear" w:color="auto" w:fill="auto"/>
          </w:tcPr>
          <w:p w:rsidR="002D6E28" w:rsidRPr="00F62722" w:rsidRDefault="002D6E28" w:rsidP="0013225B">
            <w:pPr>
              <w:pStyle w:val="a8"/>
              <w:tabs>
                <w:tab w:val="left" w:pos="910"/>
                <w:tab w:val="center" w:pos="1026"/>
              </w:tabs>
              <w:jc w:val="center"/>
              <w:rPr>
                <w:rFonts w:ascii="Times New Roman" w:hAnsi="Times New Roman" w:cs="Times New Roman"/>
                <w:sz w:val="24"/>
                <w:szCs w:val="24"/>
              </w:rPr>
            </w:pPr>
            <w:r w:rsidRPr="00F62722">
              <w:rPr>
                <w:rFonts w:ascii="Times New Roman" w:hAnsi="Times New Roman" w:cs="Times New Roman"/>
                <w:sz w:val="24"/>
                <w:szCs w:val="24"/>
              </w:rPr>
              <w:t>10</w:t>
            </w:r>
          </w:p>
        </w:tc>
      </w:tr>
    </w:tbl>
    <w:p w:rsidR="00F62722" w:rsidRDefault="00F62722" w:rsidP="002D6E28">
      <w:pPr>
        <w:spacing w:after="0" w:line="240" w:lineRule="auto"/>
        <w:ind w:firstLine="709"/>
        <w:jc w:val="both"/>
        <w:rPr>
          <w:rFonts w:ascii="Times New Roman" w:hAnsi="Times New Roman" w:cs="Times New Roman"/>
          <w:sz w:val="28"/>
          <w:szCs w:val="28"/>
        </w:rPr>
      </w:pPr>
    </w:p>
    <w:p w:rsidR="002D6E28" w:rsidRPr="00520042" w:rsidRDefault="002D6E28" w:rsidP="002D6E28">
      <w:pPr>
        <w:spacing w:after="0" w:line="240" w:lineRule="auto"/>
        <w:ind w:firstLine="709"/>
        <w:jc w:val="both"/>
        <w:rPr>
          <w:rFonts w:ascii="Times New Roman" w:hAnsi="Times New Roman" w:cs="Times New Roman"/>
          <w:sz w:val="28"/>
          <w:szCs w:val="28"/>
        </w:rPr>
      </w:pPr>
      <w:r w:rsidRPr="00520042">
        <w:rPr>
          <w:rFonts w:ascii="Times New Roman" w:hAnsi="Times New Roman" w:cs="Times New Roman"/>
          <w:sz w:val="28"/>
          <w:szCs w:val="28"/>
        </w:rPr>
        <w:t>По результатам внедрения технологических регламентов в 2021 году зарегистрировано 5 обращений, все обращения по стандартизации технологических процессов.</w:t>
      </w:r>
    </w:p>
    <w:p w:rsidR="002D6E28" w:rsidRPr="00520042" w:rsidRDefault="002D6E28" w:rsidP="002D6E28">
      <w:pPr>
        <w:spacing w:after="0" w:line="240" w:lineRule="auto"/>
        <w:ind w:firstLine="709"/>
        <w:jc w:val="both"/>
        <w:rPr>
          <w:rFonts w:ascii="Times New Roman" w:hAnsi="Times New Roman" w:cs="Times New Roman"/>
          <w:sz w:val="28"/>
          <w:szCs w:val="28"/>
        </w:rPr>
      </w:pPr>
      <w:proofErr w:type="gramStart"/>
      <w:r w:rsidRPr="00520042">
        <w:rPr>
          <w:rFonts w:ascii="Times New Roman" w:hAnsi="Times New Roman" w:cs="Times New Roman"/>
          <w:sz w:val="28"/>
          <w:szCs w:val="28"/>
        </w:rPr>
        <w:t>Согласно технологического регламента «Формирование отчетов по ключевым показателям эффективности, отчетов по мониторингу, отчетов по межведомственному взаимодействию» Управление осуществляло формирование и организацию проверки корректности отчетов по базовым показателям, создание и отправку в «Систему обеспечения сбора, анализа и визуализации данных для центрального аппарата Федерального казначейства» архивов с файлами отчетов по базовым показателям, получение и обработку протоколов за</w:t>
      </w:r>
      <w:r w:rsidR="00231D02">
        <w:rPr>
          <w:rFonts w:ascii="Times New Roman" w:hAnsi="Times New Roman" w:cs="Times New Roman"/>
          <w:sz w:val="28"/>
          <w:szCs w:val="28"/>
        </w:rPr>
        <w:t>грузки отчетов.</w:t>
      </w:r>
      <w:proofErr w:type="gramEnd"/>
      <w:r w:rsidR="00231D02">
        <w:rPr>
          <w:rFonts w:ascii="Times New Roman" w:hAnsi="Times New Roman" w:cs="Times New Roman"/>
          <w:sz w:val="28"/>
          <w:szCs w:val="28"/>
        </w:rPr>
        <w:t xml:space="preserve"> За 2021 год было</w:t>
      </w:r>
      <w:r w:rsidRPr="00520042">
        <w:rPr>
          <w:rFonts w:ascii="Times New Roman" w:hAnsi="Times New Roman" w:cs="Times New Roman"/>
          <w:sz w:val="28"/>
          <w:szCs w:val="28"/>
        </w:rPr>
        <w:t xml:space="preserve"> </w:t>
      </w:r>
      <w:proofErr w:type="gramStart"/>
      <w:r w:rsidRPr="00520042">
        <w:rPr>
          <w:rFonts w:ascii="Times New Roman" w:hAnsi="Times New Roman" w:cs="Times New Roman"/>
          <w:sz w:val="28"/>
          <w:szCs w:val="28"/>
        </w:rPr>
        <w:t>отправлены</w:t>
      </w:r>
      <w:proofErr w:type="gramEnd"/>
      <w:r w:rsidRPr="00520042">
        <w:rPr>
          <w:rFonts w:ascii="Times New Roman" w:hAnsi="Times New Roman" w:cs="Times New Roman"/>
          <w:sz w:val="28"/>
          <w:szCs w:val="28"/>
        </w:rPr>
        <w:t xml:space="preserve"> 440 отчетов по базовым показателям.</w:t>
      </w:r>
    </w:p>
    <w:p w:rsidR="003458CC" w:rsidRPr="009A297E" w:rsidRDefault="003458CC" w:rsidP="003458CC">
      <w:pPr>
        <w:tabs>
          <w:tab w:val="left" w:pos="0"/>
        </w:tabs>
        <w:spacing w:after="0" w:line="240" w:lineRule="auto"/>
        <w:ind w:firstLine="709"/>
        <w:jc w:val="both"/>
        <w:rPr>
          <w:rFonts w:ascii="Times New Roman" w:hAnsi="Times New Roman"/>
          <w:b/>
          <w:sz w:val="28"/>
          <w:szCs w:val="28"/>
        </w:rPr>
      </w:pPr>
      <w:r>
        <w:rPr>
          <w:rFonts w:ascii="Times New Roman" w:hAnsi="Times New Roman"/>
          <w:b/>
          <w:sz w:val="28"/>
          <w:szCs w:val="28"/>
        </w:rPr>
        <w:t xml:space="preserve">13. </w:t>
      </w:r>
      <w:r w:rsidRPr="009A297E">
        <w:rPr>
          <w:rFonts w:ascii="Times New Roman" w:hAnsi="Times New Roman"/>
          <w:b/>
          <w:sz w:val="28"/>
          <w:szCs w:val="28"/>
        </w:rPr>
        <w:t xml:space="preserve">Обеспечение реализации полномочий Управления в области федеральной </w:t>
      </w:r>
      <w:r>
        <w:rPr>
          <w:rFonts w:ascii="Times New Roman" w:hAnsi="Times New Roman"/>
          <w:b/>
          <w:sz w:val="28"/>
          <w:szCs w:val="28"/>
        </w:rPr>
        <w:t xml:space="preserve">государственной </w:t>
      </w:r>
      <w:r w:rsidRPr="009A297E">
        <w:rPr>
          <w:rFonts w:ascii="Times New Roman" w:hAnsi="Times New Roman"/>
          <w:b/>
          <w:sz w:val="28"/>
          <w:szCs w:val="28"/>
        </w:rPr>
        <w:t>гражданской службы, трудовых отношений и наградной деятельности</w:t>
      </w:r>
    </w:p>
    <w:p w:rsidR="003458CC" w:rsidRPr="009A297E" w:rsidRDefault="003458CC" w:rsidP="003458CC">
      <w:pPr>
        <w:tabs>
          <w:tab w:val="left" w:pos="0"/>
        </w:tabs>
        <w:spacing w:after="0" w:line="240" w:lineRule="auto"/>
        <w:ind w:firstLine="709"/>
        <w:jc w:val="both"/>
        <w:rPr>
          <w:rFonts w:ascii="Times New Roman" w:hAnsi="Times New Roman"/>
          <w:sz w:val="28"/>
          <w:szCs w:val="28"/>
        </w:rPr>
      </w:pPr>
      <w:r w:rsidRPr="009A297E">
        <w:rPr>
          <w:rFonts w:ascii="Times New Roman" w:hAnsi="Times New Roman"/>
          <w:sz w:val="28"/>
          <w:szCs w:val="28"/>
        </w:rPr>
        <w:t>По состоянию на 01</w:t>
      </w:r>
      <w:r w:rsidR="007C3BAF">
        <w:rPr>
          <w:rFonts w:ascii="Times New Roman" w:hAnsi="Times New Roman"/>
          <w:sz w:val="28"/>
          <w:szCs w:val="28"/>
        </w:rPr>
        <w:t xml:space="preserve"> января </w:t>
      </w:r>
      <w:r w:rsidRPr="009A297E">
        <w:rPr>
          <w:rFonts w:ascii="Times New Roman" w:hAnsi="Times New Roman"/>
          <w:sz w:val="28"/>
          <w:szCs w:val="28"/>
        </w:rPr>
        <w:t xml:space="preserve">2021 </w:t>
      </w:r>
      <w:r w:rsidR="007C3BAF">
        <w:rPr>
          <w:rFonts w:ascii="Times New Roman" w:hAnsi="Times New Roman"/>
          <w:sz w:val="28"/>
          <w:szCs w:val="28"/>
        </w:rPr>
        <w:t xml:space="preserve">г. </w:t>
      </w:r>
      <w:r w:rsidRPr="009A297E">
        <w:rPr>
          <w:rFonts w:ascii="Times New Roman" w:hAnsi="Times New Roman"/>
          <w:sz w:val="28"/>
          <w:szCs w:val="28"/>
        </w:rPr>
        <w:t xml:space="preserve">штатная численность федеральных государственных гражданских служащих (далее – гражданские служащие) Управления </w:t>
      </w:r>
      <w:r>
        <w:rPr>
          <w:rFonts w:ascii="Times New Roman" w:hAnsi="Times New Roman"/>
          <w:sz w:val="28"/>
          <w:szCs w:val="28"/>
        </w:rPr>
        <w:t xml:space="preserve">и работников, замещающих должности, не являющиеся должностями федеральной государственной гражданской службы, </w:t>
      </w:r>
      <w:r w:rsidRPr="009A297E">
        <w:rPr>
          <w:rFonts w:ascii="Times New Roman" w:hAnsi="Times New Roman"/>
          <w:sz w:val="28"/>
          <w:szCs w:val="28"/>
        </w:rPr>
        <w:t>составила 564 единиц</w:t>
      </w:r>
      <w:r>
        <w:rPr>
          <w:rFonts w:ascii="Times New Roman" w:hAnsi="Times New Roman"/>
          <w:sz w:val="28"/>
          <w:szCs w:val="28"/>
        </w:rPr>
        <w:t>ы</w:t>
      </w:r>
      <w:r w:rsidRPr="009A297E">
        <w:rPr>
          <w:rFonts w:ascii="Times New Roman" w:hAnsi="Times New Roman"/>
          <w:sz w:val="28"/>
          <w:szCs w:val="28"/>
        </w:rPr>
        <w:t xml:space="preserve">, фактическая численность - 448. </w:t>
      </w:r>
    </w:p>
    <w:p w:rsidR="003458CC" w:rsidRPr="009A297E" w:rsidRDefault="003458CC" w:rsidP="003458CC">
      <w:pPr>
        <w:tabs>
          <w:tab w:val="left" w:pos="0"/>
        </w:tabs>
        <w:spacing w:after="0" w:line="240" w:lineRule="auto"/>
        <w:ind w:firstLine="709"/>
        <w:jc w:val="both"/>
        <w:rPr>
          <w:rFonts w:ascii="Times New Roman" w:hAnsi="Times New Roman"/>
          <w:sz w:val="28"/>
          <w:szCs w:val="28"/>
        </w:rPr>
      </w:pPr>
      <w:r w:rsidRPr="009A297E">
        <w:rPr>
          <w:rFonts w:ascii="Times New Roman" w:hAnsi="Times New Roman"/>
          <w:sz w:val="28"/>
          <w:szCs w:val="28"/>
        </w:rPr>
        <w:t xml:space="preserve">По состоянию на </w:t>
      </w:r>
      <w:r w:rsidR="003C3549">
        <w:rPr>
          <w:rFonts w:ascii="Times New Roman" w:hAnsi="Times New Roman"/>
          <w:sz w:val="28"/>
          <w:szCs w:val="28"/>
        </w:rPr>
        <w:t>31</w:t>
      </w:r>
      <w:r w:rsidR="007C3BAF">
        <w:rPr>
          <w:rFonts w:ascii="Times New Roman" w:hAnsi="Times New Roman"/>
          <w:sz w:val="28"/>
          <w:szCs w:val="28"/>
        </w:rPr>
        <w:t xml:space="preserve"> </w:t>
      </w:r>
      <w:r w:rsidR="003C3549">
        <w:rPr>
          <w:rFonts w:ascii="Times New Roman" w:hAnsi="Times New Roman"/>
          <w:sz w:val="28"/>
          <w:szCs w:val="28"/>
        </w:rPr>
        <w:t>декабря</w:t>
      </w:r>
      <w:r w:rsidR="007C3BAF">
        <w:rPr>
          <w:rFonts w:ascii="Times New Roman" w:hAnsi="Times New Roman"/>
          <w:sz w:val="28"/>
          <w:szCs w:val="28"/>
        </w:rPr>
        <w:t xml:space="preserve"> </w:t>
      </w:r>
      <w:r w:rsidRPr="009A297E">
        <w:rPr>
          <w:rFonts w:ascii="Times New Roman" w:hAnsi="Times New Roman"/>
          <w:sz w:val="28"/>
          <w:szCs w:val="28"/>
        </w:rPr>
        <w:t>202</w:t>
      </w:r>
      <w:r w:rsidR="003C3549">
        <w:rPr>
          <w:rFonts w:ascii="Times New Roman" w:hAnsi="Times New Roman"/>
          <w:sz w:val="28"/>
          <w:szCs w:val="28"/>
        </w:rPr>
        <w:t>1</w:t>
      </w:r>
      <w:r w:rsidRPr="009A297E">
        <w:rPr>
          <w:rFonts w:ascii="Times New Roman" w:hAnsi="Times New Roman"/>
          <w:sz w:val="28"/>
          <w:szCs w:val="28"/>
        </w:rPr>
        <w:t xml:space="preserve"> </w:t>
      </w:r>
      <w:r w:rsidR="007C3BAF">
        <w:rPr>
          <w:rFonts w:ascii="Times New Roman" w:hAnsi="Times New Roman"/>
          <w:sz w:val="28"/>
          <w:szCs w:val="28"/>
        </w:rPr>
        <w:t xml:space="preserve">г. </w:t>
      </w:r>
      <w:r w:rsidRPr="009A297E">
        <w:rPr>
          <w:rFonts w:ascii="Times New Roman" w:hAnsi="Times New Roman"/>
          <w:sz w:val="28"/>
          <w:szCs w:val="28"/>
        </w:rPr>
        <w:t xml:space="preserve">штатная численность гражданских служащих Управления составила 498 единиц, фактическая численность - 396. </w:t>
      </w:r>
    </w:p>
    <w:p w:rsidR="003458CC" w:rsidRPr="00F27FC0" w:rsidRDefault="003458CC" w:rsidP="00F27FC0">
      <w:pPr>
        <w:tabs>
          <w:tab w:val="left" w:pos="0"/>
        </w:tabs>
        <w:spacing w:after="0" w:line="240" w:lineRule="auto"/>
        <w:ind w:firstLine="709"/>
        <w:jc w:val="both"/>
        <w:rPr>
          <w:rFonts w:ascii="Times New Roman" w:hAnsi="Times New Roman" w:cs="Times New Roman"/>
          <w:sz w:val="28"/>
          <w:szCs w:val="28"/>
        </w:rPr>
      </w:pPr>
      <w:r w:rsidRPr="00F27FC0">
        <w:rPr>
          <w:rFonts w:ascii="Times New Roman" w:hAnsi="Times New Roman" w:cs="Times New Roman"/>
          <w:sz w:val="28"/>
          <w:szCs w:val="28"/>
        </w:rPr>
        <w:lastRenderedPageBreak/>
        <w:t>Штатная численность Управления в течение 2021 года сократилась на 66 единиц, что составляет 11,7%, фактическая - на 52 единицы, что составило – 11,6%.</w:t>
      </w:r>
    </w:p>
    <w:p w:rsidR="00F27FC0" w:rsidRPr="00F27FC0" w:rsidRDefault="00F27FC0" w:rsidP="00F27FC0">
      <w:pPr>
        <w:tabs>
          <w:tab w:val="left" w:pos="0"/>
        </w:tabs>
        <w:spacing w:after="0" w:line="240" w:lineRule="auto"/>
        <w:ind w:firstLine="709"/>
        <w:jc w:val="both"/>
        <w:rPr>
          <w:rFonts w:ascii="Times New Roman" w:hAnsi="Times New Roman" w:cs="Times New Roman"/>
          <w:sz w:val="28"/>
          <w:szCs w:val="28"/>
        </w:rPr>
      </w:pPr>
      <w:r w:rsidRPr="00F27FC0">
        <w:rPr>
          <w:rFonts w:ascii="Times New Roman" w:hAnsi="Times New Roman" w:cs="Times New Roman"/>
          <w:sz w:val="28"/>
          <w:szCs w:val="28"/>
        </w:rPr>
        <w:t xml:space="preserve">Соотношение </w:t>
      </w:r>
      <w:r>
        <w:rPr>
          <w:rFonts w:ascii="Times New Roman" w:hAnsi="Times New Roman" w:cs="Times New Roman"/>
          <w:sz w:val="28"/>
          <w:szCs w:val="28"/>
        </w:rPr>
        <w:t>ш</w:t>
      </w:r>
      <w:r w:rsidRPr="00F27FC0">
        <w:rPr>
          <w:rFonts w:ascii="Times New Roman" w:hAnsi="Times New Roman" w:cs="Times New Roman"/>
          <w:bCs/>
          <w:sz w:val="28"/>
          <w:szCs w:val="28"/>
        </w:rPr>
        <w:t>татн</w:t>
      </w:r>
      <w:r>
        <w:rPr>
          <w:rFonts w:ascii="Times New Roman" w:hAnsi="Times New Roman" w:cs="Times New Roman"/>
          <w:bCs/>
          <w:sz w:val="28"/>
          <w:szCs w:val="28"/>
        </w:rPr>
        <w:t>ой и фактической</w:t>
      </w:r>
      <w:r w:rsidRPr="00F27FC0">
        <w:rPr>
          <w:rFonts w:ascii="Times New Roman" w:hAnsi="Times New Roman" w:cs="Times New Roman"/>
          <w:bCs/>
          <w:sz w:val="28"/>
          <w:szCs w:val="28"/>
        </w:rPr>
        <w:t xml:space="preserve"> численност</w:t>
      </w:r>
      <w:r>
        <w:rPr>
          <w:rFonts w:ascii="Times New Roman" w:hAnsi="Times New Roman" w:cs="Times New Roman"/>
          <w:bCs/>
          <w:sz w:val="28"/>
          <w:szCs w:val="28"/>
        </w:rPr>
        <w:t>и</w:t>
      </w:r>
      <w:r w:rsidRPr="00F27FC0">
        <w:rPr>
          <w:rFonts w:ascii="Times New Roman" w:hAnsi="Times New Roman" w:cs="Times New Roman"/>
          <w:bCs/>
          <w:sz w:val="28"/>
          <w:szCs w:val="28"/>
        </w:rPr>
        <w:t xml:space="preserve"> Управления </w:t>
      </w:r>
      <w:r w:rsidR="003C3549">
        <w:rPr>
          <w:rFonts w:ascii="Times New Roman" w:hAnsi="Times New Roman" w:cs="Times New Roman"/>
          <w:bCs/>
          <w:sz w:val="28"/>
          <w:szCs w:val="28"/>
        </w:rPr>
        <w:t>на 01.01.</w:t>
      </w:r>
      <w:r w:rsidRPr="00F27FC0">
        <w:rPr>
          <w:rFonts w:ascii="Times New Roman" w:hAnsi="Times New Roman" w:cs="Times New Roman"/>
          <w:bCs/>
          <w:sz w:val="28"/>
          <w:szCs w:val="28"/>
        </w:rPr>
        <w:t xml:space="preserve">2021 и </w:t>
      </w:r>
      <w:r w:rsidR="003C3549">
        <w:rPr>
          <w:rFonts w:ascii="Times New Roman" w:hAnsi="Times New Roman" w:cs="Times New Roman"/>
          <w:bCs/>
          <w:sz w:val="28"/>
          <w:szCs w:val="28"/>
        </w:rPr>
        <w:t>31.12.</w:t>
      </w:r>
      <w:r w:rsidRPr="00F27FC0">
        <w:rPr>
          <w:rFonts w:ascii="Times New Roman" w:hAnsi="Times New Roman" w:cs="Times New Roman"/>
          <w:bCs/>
          <w:sz w:val="28"/>
          <w:szCs w:val="28"/>
        </w:rPr>
        <w:t>202</w:t>
      </w:r>
      <w:r w:rsidR="003C3549">
        <w:rPr>
          <w:rFonts w:ascii="Times New Roman" w:hAnsi="Times New Roman" w:cs="Times New Roman"/>
          <w:bCs/>
          <w:sz w:val="28"/>
          <w:szCs w:val="28"/>
        </w:rPr>
        <w:t>1</w:t>
      </w:r>
      <w:r w:rsidRPr="00F27FC0">
        <w:rPr>
          <w:rFonts w:ascii="Times New Roman" w:hAnsi="Times New Roman" w:cs="Times New Roman"/>
          <w:bCs/>
          <w:sz w:val="28"/>
          <w:szCs w:val="28"/>
        </w:rPr>
        <w:t xml:space="preserve"> </w:t>
      </w:r>
      <w:r>
        <w:rPr>
          <w:rFonts w:ascii="Times New Roman" w:hAnsi="Times New Roman" w:cs="Times New Roman"/>
          <w:bCs/>
          <w:sz w:val="28"/>
          <w:szCs w:val="28"/>
        </w:rPr>
        <w:t>представлен</w:t>
      </w:r>
      <w:r w:rsidR="005C29EE">
        <w:rPr>
          <w:rFonts w:ascii="Times New Roman" w:hAnsi="Times New Roman" w:cs="Times New Roman"/>
          <w:bCs/>
          <w:sz w:val="28"/>
          <w:szCs w:val="28"/>
        </w:rPr>
        <w:t>о</w:t>
      </w:r>
      <w:r>
        <w:rPr>
          <w:rFonts w:ascii="Times New Roman" w:hAnsi="Times New Roman" w:cs="Times New Roman"/>
          <w:bCs/>
          <w:sz w:val="28"/>
          <w:szCs w:val="28"/>
        </w:rPr>
        <w:t xml:space="preserve"> в Диаграмме 2</w:t>
      </w:r>
      <w:r w:rsidR="006C5382">
        <w:rPr>
          <w:rFonts w:ascii="Times New Roman" w:hAnsi="Times New Roman" w:cs="Times New Roman"/>
          <w:bCs/>
          <w:sz w:val="28"/>
          <w:szCs w:val="28"/>
        </w:rPr>
        <w:t>3</w:t>
      </w:r>
      <w:r>
        <w:rPr>
          <w:rFonts w:ascii="Times New Roman" w:hAnsi="Times New Roman" w:cs="Times New Roman"/>
          <w:bCs/>
          <w:sz w:val="28"/>
          <w:szCs w:val="28"/>
        </w:rPr>
        <w:t>.</w:t>
      </w:r>
    </w:p>
    <w:p w:rsidR="003458CC" w:rsidRDefault="003458CC" w:rsidP="003458CC">
      <w:pPr>
        <w:tabs>
          <w:tab w:val="left" w:pos="0"/>
        </w:tabs>
        <w:spacing w:after="0" w:line="240" w:lineRule="auto"/>
        <w:ind w:firstLine="709"/>
        <w:jc w:val="both"/>
        <w:rPr>
          <w:rFonts w:ascii="Times New Roman" w:hAnsi="Times New Roman"/>
          <w:sz w:val="28"/>
          <w:szCs w:val="28"/>
        </w:rPr>
      </w:pPr>
    </w:p>
    <w:p w:rsidR="003458CC" w:rsidRDefault="003458CC" w:rsidP="003458CC">
      <w:pPr>
        <w:tabs>
          <w:tab w:val="left" w:pos="0"/>
        </w:tabs>
        <w:spacing w:after="0" w:line="240" w:lineRule="auto"/>
        <w:ind w:firstLine="709"/>
        <w:jc w:val="right"/>
        <w:rPr>
          <w:rFonts w:ascii="Times New Roman" w:hAnsi="Times New Roman"/>
          <w:sz w:val="28"/>
          <w:szCs w:val="28"/>
        </w:rPr>
      </w:pPr>
      <w:r>
        <w:rPr>
          <w:rFonts w:ascii="Times New Roman" w:hAnsi="Times New Roman"/>
          <w:sz w:val="28"/>
          <w:szCs w:val="28"/>
        </w:rPr>
        <w:t xml:space="preserve">Диаграмма </w:t>
      </w:r>
      <w:r w:rsidR="009C102E">
        <w:rPr>
          <w:rFonts w:ascii="Times New Roman" w:hAnsi="Times New Roman"/>
          <w:sz w:val="28"/>
          <w:szCs w:val="28"/>
        </w:rPr>
        <w:t>2</w:t>
      </w:r>
      <w:r w:rsidR="006C5382">
        <w:rPr>
          <w:rFonts w:ascii="Times New Roman" w:hAnsi="Times New Roman"/>
          <w:sz w:val="28"/>
          <w:szCs w:val="28"/>
        </w:rPr>
        <w:t>3</w:t>
      </w:r>
    </w:p>
    <w:p w:rsidR="00205D34" w:rsidRDefault="00205D34" w:rsidP="003458CC">
      <w:pPr>
        <w:tabs>
          <w:tab w:val="left" w:pos="0"/>
        </w:tabs>
        <w:spacing w:after="0" w:line="240" w:lineRule="auto"/>
        <w:ind w:firstLine="709"/>
        <w:jc w:val="right"/>
        <w:rPr>
          <w:rFonts w:ascii="Times New Roman" w:hAnsi="Times New Roman"/>
          <w:sz w:val="28"/>
          <w:szCs w:val="28"/>
        </w:rPr>
      </w:pPr>
    </w:p>
    <w:p w:rsidR="003458CC" w:rsidRDefault="003458CC" w:rsidP="003458CC">
      <w:pPr>
        <w:tabs>
          <w:tab w:val="left" w:pos="0"/>
        </w:tabs>
        <w:spacing w:after="0" w:line="240" w:lineRule="auto"/>
        <w:jc w:val="both"/>
        <w:rPr>
          <w:rFonts w:ascii="Times New Roman" w:hAnsi="Times New Roman"/>
          <w:sz w:val="28"/>
          <w:szCs w:val="28"/>
        </w:rPr>
      </w:pPr>
      <w:r>
        <w:rPr>
          <w:noProof/>
          <w:lang w:eastAsia="ru-RU"/>
        </w:rPr>
        <w:drawing>
          <wp:inline distT="0" distB="0" distL="0" distR="0">
            <wp:extent cx="6429375" cy="2724150"/>
            <wp:effectExtent l="0" t="0" r="0" b="0"/>
            <wp:docPr id="33" name="Диаграмма 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3458CC" w:rsidRDefault="00846B53" w:rsidP="00846B53">
      <w:pPr>
        <w:tabs>
          <w:tab w:val="left" w:pos="0"/>
        </w:tabs>
        <w:spacing w:after="0" w:line="240" w:lineRule="auto"/>
        <w:jc w:val="both"/>
        <w:rPr>
          <w:rFonts w:ascii="Times New Roman" w:hAnsi="Times New Roman"/>
          <w:sz w:val="28"/>
          <w:szCs w:val="28"/>
        </w:rPr>
      </w:pPr>
      <w:r>
        <w:rPr>
          <w:rFonts w:ascii="Times New Roman" w:hAnsi="Times New Roman"/>
          <w:sz w:val="28"/>
          <w:szCs w:val="28"/>
        </w:rPr>
        <w:tab/>
      </w:r>
      <w:r w:rsidR="003458CC" w:rsidRPr="007A55DC">
        <w:rPr>
          <w:rFonts w:ascii="Times New Roman" w:hAnsi="Times New Roman"/>
          <w:sz w:val="28"/>
          <w:szCs w:val="28"/>
        </w:rPr>
        <w:t xml:space="preserve">Информация о кадровом составе Управления на </w:t>
      </w:r>
      <w:r w:rsidR="003C3549">
        <w:rPr>
          <w:rFonts w:ascii="Times New Roman" w:hAnsi="Times New Roman"/>
          <w:sz w:val="28"/>
          <w:szCs w:val="28"/>
        </w:rPr>
        <w:t>31.12.</w:t>
      </w:r>
      <w:r w:rsidR="003458CC" w:rsidRPr="007A55DC">
        <w:rPr>
          <w:rFonts w:ascii="Times New Roman" w:hAnsi="Times New Roman"/>
          <w:sz w:val="28"/>
          <w:szCs w:val="28"/>
        </w:rPr>
        <w:t>202</w:t>
      </w:r>
      <w:r w:rsidR="003C3549">
        <w:rPr>
          <w:rFonts w:ascii="Times New Roman" w:hAnsi="Times New Roman"/>
          <w:sz w:val="28"/>
          <w:szCs w:val="28"/>
        </w:rPr>
        <w:t>1</w:t>
      </w:r>
      <w:r w:rsidR="004A0A6E">
        <w:rPr>
          <w:rFonts w:ascii="Times New Roman" w:hAnsi="Times New Roman"/>
          <w:sz w:val="28"/>
          <w:szCs w:val="28"/>
        </w:rPr>
        <w:t xml:space="preserve"> </w:t>
      </w:r>
      <w:r w:rsidRPr="008E0976">
        <w:rPr>
          <w:rFonts w:ascii="Times New Roman" w:hAnsi="Times New Roman"/>
          <w:sz w:val="28"/>
          <w:szCs w:val="28"/>
        </w:rPr>
        <w:t xml:space="preserve">представлена в Диаграммах </w:t>
      </w:r>
      <w:r w:rsidR="006C5382">
        <w:rPr>
          <w:rFonts w:ascii="Times New Roman" w:hAnsi="Times New Roman"/>
          <w:sz w:val="28"/>
          <w:szCs w:val="28"/>
        </w:rPr>
        <w:t xml:space="preserve">24, </w:t>
      </w:r>
      <w:r w:rsidRPr="008E0976">
        <w:rPr>
          <w:rFonts w:ascii="Times New Roman" w:hAnsi="Times New Roman"/>
          <w:sz w:val="28"/>
          <w:szCs w:val="28"/>
        </w:rPr>
        <w:t>25, 26, 27, 28.</w:t>
      </w:r>
    </w:p>
    <w:p w:rsidR="003458CC" w:rsidRDefault="003458CC" w:rsidP="003458CC">
      <w:pPr>
        <w:tabs>
          <w:tab w:val="left" w:pos="0"/>
        </w:tabs>
        <w:spacing w:after="0" w:line="240" w:lineRule="auto"/>
        <w:rPr>
          <w:rFonts w:ascii="Times New Roman" w:hAnsi="Times New Roman"/>
          <w:sz w:val="28"/>
          <w:szCs w:val="28"/>
        </w:rPr>
      </w:pPr>
    </w:p>
    <w:p w:rsidR="00BF4F78" w:rsidRDefault="00BF4F78" w:rsidP="003458CC">
      <w:pPr>
        <w:tabs>
          <w:tab w:val="left" w:pos="0"/>
        </w:tabs>
        <w:spacing w:after="0" w:line="240" w:lineRule="auto"/>
        <w:jc w:val="right"/>
        <w:rPr>
          <w:rFonts w:ascii="Times New Roman" w:hAnsi="Times New Roman"/>
          <w:sz w:val="28"/>
          <w:szCs w:val="28"/>
        </w:rPr>
      </w:pPr>
    </w:p>
    <w:p w:rsidR="00BF4F78" w:rsidRDefault="00BF4F78" w:rsidP="003458CC">
      <w:pPr>
        <w:tabs>
          <w:tab w:val="left" w:pos="0"/>
        </w:tabs>
        <w:spacing w:after="0" w:line="240" w:lineRule="auto"/>
        <w:jc w:val="right"/>
        <w:rPr>
          <w:rFonts w:ascii="Times New Roman" w:hAnsi="Times New Roman"/>
          <w:sz w:val="28"/>
          <w:szCs w:val="28"/>
        </w:rPr>
      </w:pPr>
    </w:p>
    <w:p w:rsidR="00BF4F78" w:rsidRDefault="00BF4F78" w:rsidP="003458CC">
      <w:pPr>
        <w:tabs>
          <w:tab w:val="left" w:pos="0"/>
        </w:tabs>
        <w:spacing w:after="0" w:line="240" w:lineRule="auto"/>
        <w:jc w:val="right"/>
        <w:rPr>
          <w:rFonts w:ascii="Times New Roman" w:hAnsi="Times New Roman"/>
          <w:sz w:val="28"/>
          <w:szCs w:val="28"/>
        </w:rPr>
      </w:pPr>
    </w:p>
    <w:p w:rsidR="003458CC" w:rsidRDefault="003458CC" w:rsidP="003458CC">
      <w:pPr>
        <w:tabs>
          <w:tab w:val="left" w:pos="0"/>
        </w:tabs>
        <w:spacing w:after="0" w:line="240" w:lineRule="auto"/>
        <w:jc w:val="right"/>
        <w:rPr>
          <w:rFonts w:ascii="Times New Roman" w:hAnsi="Times New Roman"/>
          <w:sz w:val="28"/>
          <w:szCs w:val="28"/>
        </w:rPr>
      </w:pPr>
      <w:r>
        <w:rPr>
          <w:rFonts w:ascii="Times New Roman" w:hAnsi="Times New Roman"/>
          <w:sz w:val="28"/>
          <w:szCs w:val="28"/>
        </w:rPr>
        <w:t>Диаграмма 2</w:t>
      </w:r>
      <w:r w:rsidR="006C5382">
        <w:rPr>
          <w:rFonts w:ascii="Times New Roman" w:hAnsi="Times New Roman"/>
          <w:sz w:val="28"/>
          <w:szCs w:val="28"/>
        </w:rPr>
        <w:t>4</w:t>
      </w:r>
    </w:p>
    <w:p w:rsidR="00ED1633" w:rsidRPr="007A55DC" w:rsidRDefault="00ED1633" w:rsidP="003458CC">
      <w:pPr>
        <w:tabs>
          <w:tab w:val="left" w:pos="0"/>
        </w:tabs>
        <w:spacing w:after="0" w:line="240" w:lineRule="auto"/>
        <w:jc w:val="right"/>
        <w:rPr>
          <w:rFonts w:ascii="Times New Roman" w:hAnsi="Times New Roman"/>
          <w:sz w:val="28"/>
          <w:szCs w:val="28"/>
        </w:rPr>
      </w:pPr>
    </w:p>
    <w:p w:rsidR="003458CC" w:rsidRDefault="003458CC" w:rsidP="003458CC">
      <w:pPr>
        <w:tabs>
          <w:tab w:val="left" w:pos="0"/>
        </w:tabs>
        <w:spacing w:after="0" w:line="240" w:lineRule="auto"/>
        <w:jc w:val="center"/>
        <w:rPr>
          <w:rFonts w:ascii="Times New Roman" w:hAnsi="Times New Roman"/>
          <w:b/>
          <w:sz w:val="28"/>
          <w:szCs w:val="28"/>
        </w:rPr>
      </w:pPr>
      <w:r>
        <w:rPr>
          <w:noProof/>
          <w:lang w:eastAsia="ru-RU"/>
        </w:rPr>
        <w:drawing>
          <wp:inline distT="0" distB="0" distL="0" distR="0">
            <wp:extent cx="5943600" cy="2771775"/>
            <wp:effectExtent l="0" t="0" r="0" b="0"/>
            <wp:docPr id="26" name="Диаграмма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BD6D33" w:rsidRDefault="00BD6D33" w:rsidP="003458CC">
      <w:pPr>
        <w:tabs>
          <w:tab w:val="left" w:pos="0"/>
        </w:tabs>
        <w:spacing w:after="0" w:line="240" w:lineRule="auto"/>
        <w:jc w:val="center"/>
        <w:rPr>
          <w:rFonts w:ascii="Times New Roman" w:hAnsi="Times New Roman"/>
          <w:b/>
          <w:sz w:val="28"/>
          <w:szCs w:val="28"/>
        </w:rPr>
      </w:pPr>
    </w:p>
    <w:p w:rsidR="00BD6D33" w:rsidRDefault="00BD6D33" w:rsidP="003458CC">
      <w:pPr>
        <w:tabs>
          <w:tab w:val="left" w:pos="0"/>
        </w:tabs>
        <w:spacing w:after="0" w:line="240" w:lineRule="auto"/>
        <w:jc w:val="center"/>
        <w:rPr>
          <w:rFonts w:ascii="Times New Roman" w:hAnsi="Times New Roman"/>
          <w:b/>
          <w:sz w:val="28"/>
          <w:szCs w:val="28"/>
        </w:rPr>
      </w:pPr>
    </w:p>
    <w:p w:rsidR="00BD6D33" w:rsidRPr="004E1B00" w:rsidRDefault="00BD6D33" w:rsidP="003458CC">
      <w:pPr>
        <w:tabs>
          <w:tab w:val="left" w:pos="0"/>
        </w:tabs>
        <w:spacing w:after="0" w:line="240" w:lineRule="auto"/>
        <w:jc w:val="center"/>
        <w:rPr>
          <w:rFonts w:ascii="Times New Roman" w:hAnsi="Times New Roman"/>
          <w:b/>
          <w:sz w:val="28"/>
          <w:szCs w:val="28"/>
        </w:rPr>
      </w:pPr>
    </w:p>
    <w:p w:rsidR="003458CC" w:rsidRPr="009A297E" w:rsidRDefault="003458CC" w:rsidP="003458CC">
      <w:pPr>
        <w:spacing w:line="240" w:lineRule="auto"/>
        <w:jc w:val="right"/>
        <w:rPr>
          <w:rFonts w:ascii="Times New Roman" w:hAnsi="Times New Roman"/>
          <w:sz w:val="28"/>
          <w:szCs w:val="28"/>
        </w:rPr>
      </w:pPr>
      <w:r>
        <w:rPr>
          <w:rFonts w:ascii="Times New Roman" w:hAnsi="Times New Roman"/>
          <w:sz w:val="28"/>
          <w:szCs w:val="28"/>
        </w:rPr>
        <w:lastRenderedPageBreak/>
        <w:t xml:space="preserve">Диаграмма </w:t>
      </w:r>
      <w:r w:rsidR="009C102E">
        <w:rPr>
          <w:rFonts w:ascii="Times New Roman" w:hAnsi="Times New Roman"/>
          <w:sz w:val="28"/>
          <w:szCs w:val="28"/>
        </w:rPr>
        <w:t>2</w:t>
      </w:r>
      <w:r w:rsidR="006C5382">
        <w:rPr>
          <w:rFonts w:ascii="Times New Roman" w:hAnsi="Times New Roman"/>
          <w:sz w:val="28"/>
          <w:szCs w:val="28"/>
        </w:rPr>
        <w:t>5</w:t>
      </w:r>
    </w:p>
    <w:p w:rsidR="003458CC" w:rsidRDefault="003458CC" w:rsidP="00BA3AE1">
      <w:pPr>
        <w:spacing w:line="240" w:lineRule="auto"/>
        <w:jc w:val="right"/>
        <w:rPr>
          <w:rFonts w:ascii="Times New Roman" w:hAnsi="Times New Roman"/>
          <w:sz w:val="28"/>
          <w:szCs w:val="28"/>
        </w:rPr>
      </w:pPr>
      <w:r>
        <w:rPr>
          <w:rFonts w:ascii="Times New Roman" w:hAnsi="Times New Roman"/>
          <w:noProof/>
          <w:sz w:val="28"/>
          <w:szCs w:val="28"/>
          <w:lang w:eastAsia="ru-RU"/>
        </w:rPr>
        <w:drawing>
          <wp:inline distT="0" distB="0" distL="0" distR="0" wp14:anchorId="6BC97AE3" wp14:editId="2B7C3CBE">
            <wp:extent cx="6438900" cy="2200275"/>
            <wp:effectExtent l="0" t="0" r="0" b="0"/>
            <wp:docPr id="25" name="Диаграмма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r w:rsidR="009C102E">
        <w:rPr>
          <w:rFonts w:ascii="Times New Roman" w:hAnsi="Times New Roman"/>
          <w:sz w:val="28"/>
          <w:szCs w:val="28"/>
        </w:rPr>
        <w:t>Диаграмма 2</w:t>
      </w:r>
      <w:r w:rsidR="006C5382">
        <w:rPr>
          <w:rFonts w:ascii="Times New Roman" w:hAnsi="Times New Roman"/>
          <w:sz w:val="28"/>
          <w:szCs w:val="28"/>
        </w:rPr>
        <w:t>6</w:t>
      </w:r>
    </w:p>
    <w:p w:rsidR="003458CC" w:rsidRDefault="003458CC" w:rsidP="00BA3AE1">
      <w:pPr>
        <w:spacing w:line="240" w:lineRule="auto"/>
        <w:jc w:val="right"/>
        <w:rPr>
          <w:rFonts w:ascii="Times New Roman" w:hAnsi="Times New Roman"/>
          <w:sz w:val="28"/>
          <w:szCs w:val="28"/>
        </w:rPr>
      </w:pPr>
      <w:r>
        <w:rPr>
          <w:rFonts w:ascii="Times New Roman" w:hAnsi="Times New Roman"/>
          <w:noProof/>
          <w:sz w:val="28"/>
          <w:szCs w:val="28"/>
          <w:lang w:eastAsia="ru-RU"/>
        </w:rPr>
        <w:drawing>
          <wp:inline distT="0" distB="0" distL="0" distR="0" wp14:anchorId="51E1D0AA" wp14:editId="5F0EEE2A">
            <wp:extent cx="6162675" cy="2924175"/>
            <wp:effectExtent l="0" t="0" r="0" b="0"/>
            <wp:docPr id="22" name="Диаграмма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r>
        <w:rPr>
          <w:rFonts w:ascii="Times New Roman" w:hAnsi="Times New Roman"/>
          <w:sz w:val="28"/>
          <w:szCs w:val="28"/>
        </w:rPr>
        <w:t xml:space="preserve">Диаграмма </w:t>
      </w:r>
      <w:r w:rsidR="009C102E">
        <w:rPr>
          <w:rFonts w:ascii="Times New Roman" w:hAnsi="Times New Roman"/>
          <w:sz w:val="28"/>
          <w:szCs w:val="28"/>
        </w:rPr>
        <w:t>2</w:t>
      </w:r>
      <w:r w:rsidR="006C5382">
        <w:rPr>
          <w:rFonts w:ascii="Times New Roman" w:hAnsi="Times New Roman"/>
          <w:sz w:val="28"/>
          <w:szCs w:val="28"/>
        </w:rPr>
        <w:t>7</w:t>
      </w:r>
    </w:p>
    <w:p w:rsidR="00117036" w:rsidRDefault="003458CC" w:rsidP="00ED1633">
      <w:pPr>
        <w:spacing w:line="240" w:lineRule="auto"/>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6477000" cy="2971800"/>
            <wp:effectExtent l="0" t="0" r="0" b="0"/>
            <wp:docPr id="18" name="Диаграмма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3458CC" w:rsidRDefault="003458CC" w:rsidP="003458CC">
      <w:pPr>
        <w:spacing w:line="240" w:lineRule="auto"/>
        <w:jc w:val="right"/>
        <w:rPr>
          <w:rFonts w:ascii="Times New Roman" w:hAnsi="Times New Roman"/>
          <w:sz w:val="28"/>
          <w:szCs w:val="28"/>
        </w:rPr>
      </w:pPr>
      <w:r>
        <w:rPr>
          <w:rFonts w:ascii="Times New Roman" w:hAnsi="Times New Roman"/>
          <w:sz w:val="28"/>
          <w:szCs w:val="28"/>
        </w:rPr>
        <w:lastRenderedPageBreak/>
        <w:t xml:space="preserve">Диаграмма </w:t>
      </w:r>
      <w:r w:rsidR="009C102E">
        <w:rPr>
          <w:rFonts w:ascii="Times New Roman" w:hAnsi="Times New Roman"/>
          <w:sz w:val="28"/>
          <w:szCs w:val="28"/>
        </w:rPr>
        <w:t>2</w:t>
      </w:r>
      <w:r w:rsidR="006C5382">
        <w:rPr>
          <w:rFonts w:ascii="Times New Roman" w:hAnsi="Times New Roman"/>
          <w:sz w:val="28"/>
          <w:szCs w:val="28"/>
        </w:rPr>
        <w:t>8</w:t>
      </w:r>
    </w:p>
    <w:p w:rsidR="003458CC" w:rsidRPr="009A297E" w:rsidRDefault="003458CC" w:rsidP="003458CC">
      <w:pPr>
        <w:spacing w:line="240" w:lineRule="auto"/>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6477000" cy="2667000"/>
            <wp:effectExtent l="0" t="0" r="0" b="0"/>
            <wp:docPr id="11" name="Диаграмма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3458CC" w:rsidRPr="009A297E" w:rsidRDefault="003458CC" w:rsidP="003458CC">
      <w:pPr>
        <w:spacing w:after="0" w:line="240" w:lineRule="auto"/>
        <w:ind w:firstLine="709"/>
        <w:jc w:val="both"/>
        <w:rPr>
          <w:rFonts w:ascii="Times New Roman" w:hAnsi="Times New Roman"/>
          <w:sz w:val="28"/>
          <w:szCs w:val="28"/>
        </w:rPr>
      </w:pPr>
      <w:r w:rsidRPr="009A297E">
        <w:rPr>
          <w:rFonts w:ascii="Times New Roman" w:hAnsi="Times New Roman"/>
          <w:color w:val="000000"/>
          <w:sz w:val="28"/>
          <w:szCs w:val="28"/>
        </w:rPr>
        <w:t xml:space="preserve">В 2021 году в Управление </w:t>
      </w:r>
      <w:r w:rsidRPr="009A297E">
        <w:rPr>
          <w:rFonts w:ascii="Times New Roman" w:hAnsi="Times New Roman"/>
          <w:sz w:val="28"/>
          <w:szCs w:val="28"/>
        </w:rPr>
        <w:t xml:space="preserve">поступили на </w:t>
      </w:r>
      <w:r>
        <w:rPr>
          <w:rFonts w:ascii="Times New Roman" w:hAnsi="Times New Roman"/>
          <w:sz w:val="28"/>
          <w:szCs w:val="28"/>
        </w:rPr>
        <w:t xml:space="preserve">федеральную государственную </w:t>
      </w:r>
      <w:r w:rsidRPr="009A297E">
        <w:rPr>
          <w:rFonts w:ascii="Times New Roman" w:hAnsi="Times New Roman"/>
          <w:sz w:val="28"/>
          <w:szCs w:val="28"/>
        </w:rPr>
        <w:t xml:space="preserve">гражданскую службу </w:t>
      </w:r>
      <w:r>
        <w:rPr>
          <w:rFonts w:ascii="Times New Roman" w:hAnsi="Times New Roman"/>
          <w:sz w:val="28"/>
          <w:szCs w:val="28"/>
        </w:rPr>
        <w:t xml:space="preserve">(далее – гражданская служба) </w:t>
      </w:r>
      <w:r w:rsidRPr="009A297E">
        <w:rPr>
          <w:rFonts w:ascii="Times New Roman" w:hAnsi="Times New Roman"/>
          <w:sz w:val="28"/>
          <w:szCs w:val="28"/>
        </w:rPr>
        <w:t xml:space="preserve">для замещения должности гражданской службы 14 </w:t>
      </w:r>
      <w:r>
        <w:rPr>
          <w:rFonts w:ascii="Times New Roman" w:hAnsi="Times New Roman"/>
          <w:sz w:val="28"/>
          <w:szCs w:val="28"/>
        </w:rPr>
        <w:t>граждан</w:t>
      </w:r>
      <w:r w:rsidR="004A0A6E">
        <w:rPr>
          <w:rFonts w:ascii="Times New Roman" w:hAnsi="Times New Roman"/>
          <w:sz w:val="28"/>
          <w:szCs w:val="28"/>
        </w:rPr>
        <w:t>, в том числе</w:t>
      </w:r>
      <w:r>
        <w:rPr>
          <w:rFonts w:ascii="Times New Roman" w:hAnsi="Times New Roman"/>
          <w:sz w:val="28"/>
          <w:szCs w:val="28"/>
        </w:rPr>
        <w:t>:</w:t>
      </w:r>
    </w:p>
    <w:p w:rsidR="003458CC" w:rsidRPr="009A297E" w:rsidRDefault="00D4178B" w:rsidP="003458CC">
      <w:pPr>
        <w:spacing w:after="0" w:line="240" w:lineRule="auto"/>
        <w:ind w:firstLine="709"/>
        <w:jc w:val="both"/>
        <w:rPr>
          <w:rFonts w:ascii="Times New Roman" w:hAnsi="Times New Roman"/>
          <w:sz w:val="28"/>
          <w:szCs w:val="28"/>
        </w:rPr>
      </w:pPr>
      <w:r w:rsidRPr="00520042">
        <w:rPr>
          <w:rFonts w:ascii="Times New Roman" w:hAnsi="Times New Roman" w:cs="Times New Roman"/>
          <w:sz w:val="28"/>
          <w:szCs w:val="28"/>
        </w:rPr>
        <w:t>–</w:t>
      </w:r>
      <w:r w:rsidR="003458CC" w:rsidRPr="009A297E">
        <w:rPr>
          <w:rFonts w:ascii="Times New Roman" w:hAnsi="Times New Roman"/>
          <w:sz w:val="28"/>
          <w:szCs w:val="28"/>
        </w:rPr>
        <w:t xml:space="preserve"> на должности, </w:t>
      </w:r>
      <w:r w:rsidR="003458CC">
        <w:rPr>
          <w:rFonts w:ascii="Times New Roman" w:hAnsi="Times New Roman"/>
          <w:sz w:val="28"/>
          <w:szCs w:val="28"/>
        </w:rPr>
        <w:t xml:space="preserve">исполнение должностных обязанностей по которым связано с использованием сведений, составляющим государственную тайну </w:t>
      </w:r>
      <w:r w:rsidR="003458CC" w:rsidRPr="009A297E">
        <w:rPr>
          <w:rFonts w:ascii="Times New Roman" w:hAnsi="Times New Roman"/>
          <w:sz w:val="28"/>
          <w:szCs w:val="28"/>
        </w:rPr>
        <w:t xml:space="preserve">– 1; </w:t>
      </w:r>
    </w:p>
    <w:p w:rsidR="003458CC" w:rsidRPr="009A297E" w:rsidRDefault="00D4178B" w:rsidP="003458CC">
      <w:pPr>
        <w:spacing w:after="0" w:line="240" w:lineRule="auto"/>
        <w:ind w:firstLine="709"/>
        <w:rPr>
          <w:rFonts w:ascii="Times New Roman" w:hAnsi="Times New Roman"/>
          <w:sz w:val="28"/>
          <w:szCs w:val="28"/>
        </w:rPr>
      </w:pPr>
      <w:r w:rsidRPr="00520042">
        <w:rPr>
          <w:rFonts w:ascii="Times New Roman" w:hAnsi="Times New Roman" w:cs="Times New Roman"/>
          <w:sz w:val="28"/>
          <w:szCs w:val="28"/>
        </w:rPr>
        <w:t>–</w:t>
      </w:r>
      <w:r w:rsidR="003458CC" w:rsidRPr="009A297E">
        <w:rPr>
          <w:rFonts w:ascii="Times New Roman" w:hAnsi="Times New Roman"/>
          <w:sz w:val="28"/>
          <w:szCs w:val="28"/>
        </w:rPr>
        <w:t xml:space="preserve"> в младшую группу должностей гражданской службы - 9; </w:t>
      </w:r>
    </w:p>
    <w:p w:rsidR="003458CC" w:rsidRDefault="00D4178B" w:rsidP="003458CC">
      <w:pPr>
        <w:spacing w:after="0" w:line="240" w:lineRule="auto"/>
        <w:ind w:firstLine="709"/>
        <w:rPr>
          <w:rFonts w:ascii="Times New Roman" w:hAnsi="Times New Roman"/>
          <w:sz w:val="28"/>
          <w:szCs w:val="28"/>
        </w:rPr>
      </w:pPr>
      <w:r w:rsidRPr="00520042">
        <w:rPr>
          <w:rFonts w:ascii="Times New Roman" w:hAnsi="Times New Roman" w:cs="Times New Roman"/>
          <w:sz w:val="28"/>
          <w:szCs w:val="28"/>
        </w:rPr>
        <w:t>–</w:t>
      </w:r>
      <w:r>
        <w:rPr>
          <w:rFonts w:ascii="Times New Roman" w:hAnsi="Times New Roman" w:cs="Times New Roman"/>
          <w:sz w:val="28"/>
          <w:szCs w:val="28"/>
        </w:rPr>
        <w:t xml:space="preserve"> </w:t>
      </w:r>
      <w:r w:rsidR="003458CC" w:rsidRPr="009A297E">
        <w:rPr>
          <w:rFonts w:ascii="Times New Roman" w:hAnsi="Times New Roman"/>
          <w:sz w:val="28"/>
          <w:szCs w:val="28"/>
        </w:rPr>
        <w:t>на временно вакантные должности гражданской службы – 2</w:t>
      </w:r>
      <w:r w:rsidR="003458CC">
        <w:rPr>
          <w:rFonts w:ascii="Times New Roman" w:hAnsi="Times New Roman"/>
          <w:sz w:val="28"/>
          <w:szCs w:val="28"/>
        </w:rPr>
        <w:t>;</w:t>
      </w:r>
    </w:p>
    <w:p w:rsidR="003458CC" w:rsidRPr="009A297E" w:rsidRDefault="00D4178B" w:rsidP="003458CC">
      <w:pPr>
        <w:spacing w:after="0" w:line="240" w:lineRule="auto"/>
        <w:ind w:firstLine="709"/>
        <w:jc w:val="both"/>
        <w:rPr>
          <w:rFonts w:ascii="Times New Roman" w:hAnsi="Times New Roman"/>
          <w:color w:val="000000"/>
          <w:sz w:val="28"/>
          <w:szCs w:val="28"/>
        </w:rPr>
      </w:pPr>
      <w:r w:rsidRPr="00520042">
        <w:rPr>
          <w:rFonts w:ascii="Times New Roman" w:hAnsi="Times New Roman" w:cs="Times New Roman"/>
          <w:sz w:val="28"/>
          <w:szCs w:val="28"/>
        </w:rPr>
        <w:t>–</w:t>
      </w:r>
      <w:r w:rsidR="003458CC">
        <w:rPr>
          <w:rFonts w:ascii="Times New Roman" w:hAnsi="Times New Roman"/>
          <w:sz w:val="28"/>
          <w:szCs w:val="28"/>
        </w:rPr>
        <w:t xml:space="preserve"> п</w:t>
      </w:r>
      <w:r w:rsidR="003458CC" w:rsidRPr="009A297E">
        <w:rPr>
          <w:rFonts w:ascii="Times New Roman" w:hAnsi="Times New Roman"/>
          <w:sz w:val="28"/>
          <w:szCs w:val="28"/>
        </w:rPr>
        <w:t>о результатам конкурса</w:t>
      </w:r>
      <w:r w:rsidR="003458CC" w:rsidRPr="009A297E">
        <w:rPr>
          <w:rFonts w:ascii="Times New Roman" w:hAnsi="Times New Roman"/>
          <w:color w:val="000000"/>
          <w:sz w:val="28"/>
          <w:szCs w:val="28"/>
        </w:rPr>
        <w:t xml:space="preserve"> на замещение вакантных должностей гражданской службы – 2. </w:t>
      </w:r>
    </w:p>
    <w:p w:rsidR="003458CC" w:rsidRPr="009A297E" w:rsidRDefault="003458CC" w:rsidP="003458CC">
      <w:pPr>
        <w:spacing w:after="0" w:line="240" w:lineRule="auto"/>
        <w:ind w:firstLine="709"/>
        <w:jc w:val="both"/>
        <w:rPr>
          <w:rFonts w:ascii="Times New Roman" w:hAnsi="Times New Roman"/>
          <w:color w:val="000000"/>
          <w:sz w:val="28"/>
          <w:szCs w:val="28"/>
        </w:rPr>
      </w:pPr>
      <w:r w:rsidRPr="009A297E">
        <w:rPr>
          <w:rFonts w:ascii="Times New Roman" w:hAnsi="Times New Roman"/>
          <w:color w:val="000000"/>
          <w:sz w:val="28"/>
          <w:szCs w:val="28"/>
        </w:rPr>
        <w:t xml:space="preserve">В порядке должностного роста назначены на должности гражданской службы </w:t>
      </w:r>
      <w:r w:rsidRPr="009A297E">
        <w:rPr>
          <w:rFonts w:ascii="Times New Roman" w:hAnsi="Times New Roman"/>
          <w:sz w:val="28"/>
          <w:szCs w:val="28"/>
        </w:rPr>
        <w:t xml:space="preserve">25 </w:t>
      </w:r>
      <w:r>
        <w:rPr>
          <w:rFonts w:ascii="Times New Roman" w:hAnsi="Times New Roman"/>
          <w:color w:val="000000"/>
          <w:sz w:val="28"/>
          <w:szCs w:val="28"/>
        </w:rPr>
        <w:t>гражданских служащих</w:t>
      </w:r>
      <w:r w:rsidRPr="009A297E">
        <w:rPr>
          <w:rFonts w:ascii="Times New Roman" w:hAnsi="Times New Roman"/>
          <w:color w:val="000000"/>
          <w:sz w:val="28"/>
          <w:szCs w:val="28"/>
        </w:rPr>
        <w:t>.</w:t>
      </w:r>
    </w:p>
    <w:p w:rsidR="003458CC" w:rsidRPr="009A297E" w:rsidRDefault="003458CC" w:rsidP="003458CC">
      <w:pPr>
        <w:spacing w:after="0" w:line="240" w:lineRule="auto"/>
        <w:ind w:firstLine="709"/>
        <w:jc w:val="both"/>
        <w:rPr>
          <w:rFonts w:ascii="Times New Roman" w:hAnsi="Times New Roman"/>
          <w:color w:val="000000"/>
          <w:sz w:val="28"/>
          <w:szCs w:val="28"/>
        </w:rPr>
      </w:pPr>
      <w:r w:rsidRPr="009A297E">
        <w:rPr>
          <w:rFonts w:ascii="Times New Roman" w:hAnsi="Times New Roman"/>
          <w:color w:val="000000"/>
          <w:sz w:val="28"/>
          <w:szCs w:val="28"/>
        </w:rPr>
        <w:t>В 2021 году Конкурсной комиссией Управления из числа кандидатов</w:t>
      </w:r>
      <w:r>
        <w:rPr>
          <w:rFonts w:ascii="Times New Roman" w:hAnsi="Times New Roman"/>
          <w:color w:val="000000"/>
          <w:sz w:val="28"/>
          <w:szCs w:val="28"/>
        </w:rPr>
        <w:t>, допущенных к участию в конкурсе,</w:t>
      </w:r>
      <w:r w:rsidRPr="009A297E">
        <w:rPr>
          <w:rFonts w:ascii="Times New Roman" w:hAnsi="Times New Roman"/>
          <w:color w:val="000000"/>
          <w:sz w:val="28"/>
          <w:szCs w:val="28"/>
        </w:rPr>
        <w:t xml:space="preserve"> выявлено 17 победителей на замещение вакантных должностей, в том числе из сотрудников Управления 15.</w:t>
      </w:r>
    </w:p>
    <w:p w:rsidR="003458CC" w:rsidRPr="009A297E" w:rsidRDefault="003458CC" w:rsidP="003458CC">
      <w:pPr>
        <w:spacing w:after="0" w:line="240" w:lineRule="auto"/>
        <w:ind w:firstLine="709"/>
        <w:jc w:val="both"/>
        <w:rPr>
          <w:rFonts w:ascii="Times New Roman" w:hAnsi="Times New Roman"/>
          <w:sz w:val="28"/>
          <w:szCs w:val="28"/>
        </w:rPr>
      </w:pPr>
      <w:r w:rsidRPr="009A297E">
        <w:rPr>
          <w:rFonts w:ascii="Times New Roman" w:hAnsi="Times New Roman"/>
          <w:sz w:val="28"/>
          <w:szCs w:val="28"/>
        </w:rPr>
        <w:t>В 2021 году установлено наставничество в отношении 13 гражданских служащих, впервые поступивших на гражданскую службу в Управление, в целях оказания содействия профессиональному развитию, направленному на формирование знаний и умений, необходимых для обеспечения служебной деятельности на высоком профессиональном уровне, и воспитания добросовестного отношения к исполнению должностных обязанностей.</w:t>
      </w:r>
    </w:p>
    <w:p w:rsidR="003458CC" w:rsidRPr="009A297E" w:rsidRDefault="003458CC" w:rsidP="003458CC">
      <w:pPr>
        <w:spacing w:after="0" w:line="240" w:lineRule="auto"/>
        <w:ind w:firstLine="709"/>
        <w:jc w:val="both"/>
        <w:rPr>
          <w:rFonts w:ascii="Times New Roman" w:hAnsi="Times New Roman"/>
          <w:sz w:val="28"/>
          <w:szCs w:val="28"/>
        </w:rPr>
      </w:pPr>
      <w:r w:rsidRPr="009A297E">
        <w:rPr>
          <w:rFonts w:ascii="Times New Roman" w:hAnsi="Times New Roman"/>
          <w:sz w:val="28"/>
          <w:szCs w:val="28"/>
        </w:rPr>
        <w:t>В кадровый резерв Управления для замещения должностей гражданской службы включены 15 гражданских служащих Управления, из них:</w:t>
      </w:r>
    </w:p>
    <w:p w:rsidR="003458CC" w:rsidRPr="009A297E" w:rsidRDefault="003458CC" w:rsidP="00814774">
      <w:pPr>
        <w:numPr>
          <w:ilvl w:val="0"/>
          <w:numId w:val="14"/>
        </w:numPr>
        <w:spacing w:after="0" w:line="240" w:lineRule="auto"/>
        <w:ind w:left="0" w:firstLine="709"/>
        <w:jc w:val="both"/>
        <w:rPr>
          <w:rFonts w:ascii="Times New Roman" w:hAnsi="Times New Roman"/>
          <w:color w:val="000000"/>
          <w:sz w:val="28"/>
          <w:szCs w:val="28"/>
        </w:rPr>
      </w:pPr>
      <w:r w:rsidRPr="009A297E">
        <w:rPr>
          <w:rFonts w:ascii="Times New Roman" w:hAnsi="Times New Roman"/>
          <w:color w:val="000000"/>
          <w:sz w:val="28"/>
          <w:szCs w:val="28"/>
        </w:rPr>
        <w:t xml:space="preserve">по результатам конкурса на замещение вакантной должности гражданской службы </w:t>
      </w:r>
      <w:r w:rsidRPr="009A297E">
        <w:rPr>
          <w:rFonts w:ascii="Times New Roman" w:hAnsi="Times New Roman"/>
          <w:b/>
          <w:color w:val="000000"/>
          <w:sz w:val="28"/>
          <w:szCs w:val="28"/>
        </w:rPr>
        <w:t xml:space="preserve">- </w:t>
      </w:r>
      <w:r w:rsidRPr="009A297E">
        <w:rPr>
          <w:rFonts w:ascii="Times New Roman" w:hAnsi="Times New Roman"/>
          <w:color w:val="000000"/>
          <w:sz w:val="28"/>
          <w:szCs w:val="28"/>
        </w:rPr>
        <w:t>7 (ведущая группа должностей – 1, старшая группа должностей – 6);</w:t>
      </w:r>
    </w:p>
    <w:p w:rsidR="003458CC" w:rsidRPr="009A297E" w:rsidRDefault="003458CC" w:rsidP="00814774">
      <w:pPr>
        <w:numPr>
          <w:ilvl w:val="0"/>
          <w:numId w:val="14"/>
        </w:numPr>
        <w:spacing w:after="0" w:line="240" w:lineRule="auto"/>
        <w:ind w:left="0" w:firstLine="709"/>
        <w:jc w:val="both"/>
        <w:rPr>
          <w:rFonts w:ascii="Times New Roman" w:hAnsi="Times New Roman"/>
          <w:color w:val="000000"/>
          <w:sz w:val="28"/>
          <w:szCs w:val="28"/>
        </w:rPr>
      </w:pPr>
      <w:r w:rsidRPr="009A297E">
        <w:rPr>
          <w:rFonts w:ascii="Times New Roman" w:hAnsi="Times New Roman"/>
          <w:color w:val="000000"/>
          <w:sz w:val="28"/>
          <w:szCs w:val="28"/>
        </w:rPr>
        <w:t xml:space="preserve">по результатам аттестации </w:t>
      </w:r>
      <w:r w:rsidRPr="009A297E">
        <w:rPr>
          <w:rFonts w:ascii="Times New Roman" w:hAnsi="Times New Roman"/>
          <w:b/>
          <w:color w:val="000000"/>
          <w:sz w:val="28"/>
          <w:szCs w:val="28"/>
        </w:rPr>
        <w:t xml:space="preserve">- </w:t>
      </w:r>
      <w:r w:rsidRPr="009A297E">
        <w:rPr>
          <w:rFonts w:ascii="Times New Roman" w:hAnsi="Times New Roman"/>
          <w:color w:val="000000"/>
          <w:sz w:val="28"/>
          <w:szCs w:val="28"/>
        </w:rPr>
        <w:t>8 (ведущая группа должностей – 1, старшая группа должностей – 7).</w:t>
      </w:r>
    </w:p>
    <w:p w:rsidR="003458CC" w:rsidRPr="009A297E" w:rsidRDefault="003458CC" w:rsidP="003458CC">
      <w:pPr>
        <w:spacing w:after="0" w:line="240" w:lineRule="auto"/>
        <w:ind w:firstLine="709"/>
        <w:jc w:val="both"/>
        <w:rPr>
          <w:rFonts w:ascii="Times New Roman" w:hAnsi="Times New Roman"/>
          <w:sz w:val="28"/>
          <w:szCs w:val="28"/>
        </w:rPr>
      </w:pPr>
      <w:r w:rsidRPr="009A297E">
        <w:rPr>
          <w:rFonts w:ascii="Times New Roman" w:hAnsi="Times New Roman"/>
          <w:sz w:val="28"/>
          <w:szCs w:val="28"/>
        </w:rPr>
        <w:t>За отчетный период проведено 11 заседаний аттестационной комиссии Управления:</w:t>
      </w:r>
    </w:p>
    <w:p w:rsidR="003458CC" w:rsidRPr="009A297E" w:rsidRDefault="00D15961" w:rsidP="003458CC">
      <w:pPr>
        <w:spacing w:after="0" w:line="240" w:lineRule="auto"/>
        <w:ind w:firstLine="709"/>
        <w:jc w:val="both"/>
        <w:rPr>
          <w:rFonts w:ascii="Times New Roman" w:hAnsi="Times New Roman"/>
          <w:sz w:val="28"/>
          <w:szCs w:val="28"/>
        </w:rPr>
      </w:pPr>
      <w:r w:rsidRPr="00520042">
        <w:rPr>
          <w:rFonts w:ascii="Times New Roman" w:hAnsi="Times New Roman" w:cs="Times New Roman"/>
          <w:sz w:val="28"/>
          <w:szCs w:val="28"/>
        </w:rPr>
        <w:lastRenderedPageBreak/>
        <w:t>–</w:t>
      </w:r>
      <w:r w:rsidR="003458CC" w:rsidRPr="009A297E">
        <w:rPr>
          <w:rFonts w:ascii="Times New Roman" w:hAnsi="Times New Roman"/>
          <w:sz w:val="28"/>
          <w:szCs w:val="28"/>
        </w:rPr>
        <w:t xml:space="preserve"> аттестовано 52 гражданских служащих, что составляет 13</w:t>
      </w:r>
      <w:r w:rsidR="003458CC">
        <w:rPr>
          <w:rFonts w:ascii="Times New Roman" w:hAnsi="Times New Roman"/>
          <w:sz w:val="28"/>
          <w:szCs w:val="28"/>
        </w:rPr>
        <w:t>,13</w:t>
      </w:r>
      <w:r w:rsidR="003458CC" w:rsidRPr="009A297E">
        <w:rPr>
          <w:rFonts w:ascii="Times New Roman" w:hAnsi="Times New Roman"/>
          <w:sz w:val="28"/>
          <w:szCs w:val="28"/>
        </w:rPr>
        <w:t xml:space="preserve">% от фактической численности гражданских служащих Управления. </w:t>
      </w:r>
    </w:p>
    <w:p w:rsidR="003458CC" w:rsidRPr="009A297E" w:rsidRDefault="003458CC" w:rsidP="003458CC">
      <w:pPr>
        <w:spacing w:after="0" w:line="240" w:lineRule="auto"/>
        <w:ind w:firstLine="709"/>
        <w:jc w:val="both"/>
        <w:rPr>
          <w:rFonts w:ascii="Times New Roman" w:hAnsi="Times New Roman"/>
          <w:sz w:val="28"/>
          <w:szCs w:val="28"/>
        </w:rPr>
      </w:pPr>
      <w:r w:rsidRPr="009A297E">
        <w:rPr>
          <w:rFonts w:ascii="Times New Roman" w:hAnsi="Times New Roman"/>
          <w:sz w:val="28"/>
          <w:szCs w:val="28"/>
        </w:rPr>
        <w:t>Присвоены классные чины государственной гражданской службы Российской Федерации 32 гражданским служащим</w:t>
      </w:r>
      <w:r>
        <w:rPr>
          <w:rFonts w:ascii="Times New Roman" w:hAnsi="Times New Roman"/>
          <w:sz w:val="28"/>
          <w:szCs w:val="28"/>
        </w:rPr>
        <w:t>.</w:t>
      </w:r>
    </w:p>
    <w:p w:rsidR="003458CC" w:rsidRDefault="003458CC" w:rsidP="003458CC">
      <w:pPr>
        <w:spacing w:after="0" w:line="240" w:lineRule="auto"/>
        <w:ind w:firstLine="709"/>
        <w:jc w:val="both"/>
        <w:rPr>
          <w:rFonts w:ascii="Times New Roman" w:hAnsi="Times New Roman"/>
          <w:color w:val="000000"/>
          <w:sz w:val="28"/>
          <w:szCs w:val="28"/>
        </w:rPr>
      </w:pPr>
      <w:r w:rsidRPr="000B240D">
        <w:rPr>
          <w:rFonts w:ascii="Times New Roman" w:hAnsi="Times New Roman"/>
          <w:color w:val="000000"/>
          <w:sz w:val="28"/>
          <w:szCs w:val="28"/>
        </w:rPr>
        <w:t>Проведено два заседания</w:t>
      </w:r>
      <w:r w:rsidRPr="009777F0">
        <w:rPr>
          <w:rFonts w:ascii="Times New Roman" w:hAnsi="Times New Roman"/>
          <w:color w:val="000000"/>
          <w:sz w:val="28"/>
          <w:szCs w:val="28"/>
        </w:rPr>
        <w:t xml:space="preserve"> Комиссии Управления по вопросам</w:t>
      </w:r>
      <w:r>
        <w:rPr>
          <w:rFonts w:ascii="Times New Roman" w:hAnsi="Times New Roman"/>
          <w:color w:val="000000"/>
          <w:sz w:val="28"/>
          <w:szCs w:val="28"/>
        </w:rPr>
        <w:t xml:space="preserve"> включения в стаж государственной гражданской службы иных периодов работы.</w:t>
      </w:r>
      <w:r w:rsidRPr="009777F0">
        <w:rPr>
          <w:rFonts w:ascii="Times New Roman" w:hAnsi="Times New Roman"/>
          <w:color w:val="000000"/>
          <w:sz w:val="28"/>
          <w:szCs w:val="28"/>
        </w:rPr>
        <w:t xml:space="preserve"> </w:t>
      </w:r>
    </w:p>
    <w:p w:rsidR="003458CC" w:rsidRPr="007D4562" w:rsidRDefault="003458CC" w:rsidP="003458CC">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Пересмотрена </w:t>
      </w:r>
      <w:r w:rsidRPr="009777F0">
        <w:rPr>
          <w:rFonts w:ascii="Times New Roman" w:hAnsi="Times New Roman"/>
          <w:color w:val="000000"/>
          <w:sz w:val="28"/>
          <w:szCs w:val="28"/>
        </w:rPr>
        <w:t>ежемесячн</w:t>
      </w:r>
      <w:r>
        <w:rPr>
          <w:rFonts w:ascii="Times New Roman" w:hAnsi="Times New Roman"/>
          <w:color w:val="000000"/>
          <w:sz w:val="28"/>
          <w:szCs w:val="28"/>
        </w:rPr>
        <w:t>ая надбавка</w:t>
      </w:r>
      <w:r w:rsidRPr="009777F0">
        <w:rPr>
          <w:rFonts w:ascii="Times New Roman" w:hAnsi="Times New Roman"/>
          <w:color w:val="000000"/>
          <w:sz w:val="28"/>
          <w:szCs w:val="28"/>
        </w:rPr>
        <w:t xml:space="preserve"> к должностному окладу за выслугу лет </w:t>
      </w:r>
      <w:r>
        <w:rPr>
          <w:rFonts w:ascii="Times New Roman" w:hAnsi="Times New Roman"/>
          <w:color w:val="000000"/>
          <w:sz w:val="28"/>
          <w:szCs w:val="28"/>
        </w:rPr>
        <w:t xml:space="preserve">41 гражданскому служащему Управления. </w:t>
      </w:r>
    </w:p>
    <w:p w:rsidR="003458CC" w:rsidRPr="009A297E" w:rsidRDefault="003458CC" w:rsidP="003458CC">
      <w:pPr>
        <w:spacing w:after="0" w:line="240" w:lineRule="auto"/>
        <w:ind w:firstLine="709"/>
        <w:jc w:val="both"/>
        <w:rPr>
          <w:rFonts w:ascii="Times New Roman" w:hAnsi="Times New Roman"/>
          <w:sz w:val="28"/>
          <w:szCs w:val="28"/>
        </w:rPr>
      </w:pPr>
      <w:r>
        <w:rPr>
          <w:rFonts w:ascii="Times New Roman" w:hAnsi="Times New Roman"/>
          <w:sz w:val="28"/>
          <w:szCs w:val="28"/>
        </w:rPr>
        <w:t>За безупречную и эффективную государственную гражданскую службу поощрены и н</w:t>
      </w:r>
      <w:r w:rsidRPr="009A297E">
        <w:rPr>
          <w:rFonts w:ascii="Times New Roman" w:hAnsi="Times New Roman"/>
          <w:sz w:val="28"/>
          <w:szCs w:val="28"/>
        </w:rPr>
        <w:t xml:space="preserve">аграждены </w:t>
      </w:r>
      <w:r>
        <w:rPr>
          <w:rFonts w:ascii="Times New Roman" w:hAnsi="Times New Roman"/>
          <w:sz w:val="28"/>
          <w:szCs w:val="28"/>
        </w:rPr>
        <w:t>95</w:t>
      </w:r>
      <w:r w:rsidRPr="009A297E">
        <w:rPr>
          <w:rFonts w:ascii="Times New Roman" w:hAnsi="Times New Roman"/>
          <w:sz w:val="28"/>
          <w:szCs w:val="28"/>
        </w:rPr>
        <w:t xml:space="preserve"> гражданских служащих Управления, в том числе:</w:t>
      </w:r>
    </w:p>
    <w:p w:rsidR="003458CC" w:rsidRPr="009A297E" w:rsidRDefault="00D15961" w:rsidP="003458CC">
      <w:pPr>
        <w:spacing w:after="0" w:line="240" w:lineRule="auto"/>
        <w:ind w:firstLine="709"/>
        <w:jc w:val="both"/>
        <w:rPr>
          <w:rFonts w:ascii="Times New Roman" w:hAnsi="Times New Roman"/>
          <w:sz w:val="28"/>
          <w:szCs w:val="28"/>
        </w:rPr>
      </w:pPr>
      <w:r w:rsidRPr="00520042">
        <w:rPr>
          <w:rFonts w:ascii="Times New Roman" w:hAnsi="Times New Roman" w:cs="Times New Roman"/>
          <w:sz w:val="28"/>
          <w:szCs w:val="28"/>
        </w:rPr>
        <w:t>–</w:t>
      </w:r>
      <w:r w:rsidR="003458CC" w:rsidRPr="009A297E">
        <w:rPr>
          <w:rFonts w:ascii="Times New Roman" w:hAnsi="Times New Roman"/>
          <w:sz w:val="28"/>
          <w:szCs w:val="28"/>
        </w:rPr>
        <w:t xml:space="preserve"> Нагрудным знаком «Ветеран казначейства России» </w:t>
      </w:r>
      <w:r w:rsidRPr="00520042">
        <w:rPr>
          <w:rFonts w:ascii="Times New Roman" w:hAnsi="Times New Roman" w:cs="Times New Roman"/>
          <w:sz w:val="28"/>
          <w:szCs w:val="28"/>
        </w:rPr>
        <w:t>–</w:t>
      </w:r>
      <w:r w:rsidR="003458CC" w:rsidRPr="009A297E">
        <w:rPr>
          <w:rFonts w:ascii="Times New Roman" w:hAnsi="Times New Roman"/>
          <w:sz w:val="28"/>
          <w:szCs w:val="28"/>
        </w:rPr>
        <w:t xml:space="preserve"> 1;</w:t>
      </w:r>
    </w:p>
    <w:p w:rsidR="003458CC" w:rsidRPr="009A297E" w:rsidRDefault="00D15961" w:rsidP="003458CC">
      <w:pPr>
        <w:spacing w:after="0" w:line="240" w:lineRule="auto"/>
        <w:ind w:firstLine="709"/>
        <w:jc w:val="both"/>
        <w:rPr>
          <w:rFonts w:ascii="Times New Roman" w:hAnsi="Times New Roman"/>
          <w:sz w:val="28"/>
          <w:szCs w:val="28"/>
        </w:rPr>
      </w:pPr>
      <w:r w:rsidRPr="00520042">
        <w:rPr>
          <w:rFonts w:ascii="Times New Roman" w:hAnsi="Times New Roman" w:cs="Times New Roman"/>
          <w:sz w:val="28"/>
          <w:szCs w:val="28"/>
        </w:rPr>
        <w:t>–</w:t>
      </w:r>
      <w:r w:rsidR="003458CC" w:rsidRPr="009A297E">
        <w:rPr>
          <w:rFonts w:ascii="Times New Roman" w:hAnsi="Times New Roman"/>
          <w:sz w:val="28"/>
          <w:szCs w:val="28"/>
        </w:rPr>
        <w:t xml:space="preserve"> Медаль «За службу в органах Казначейства России» ХХ лет </w:t>
      </w:r>
      <w:r w:rsidR="00272340" w:rsidRPr="00520042">
        <w:rPr>
          <w:rFonts w:ascii="Times New Roman" w:hAnsi="Times New Roman" w:cs="Times New Roman"/>
          <w:sz w:val="28"/>
          <w:szCs w:val="28"/>
        </w:rPr>
        <w:t>–</w:t>
      </w:r>
      <w:r w:rsidR="003458CC" w:rsidRPr="009A297E">
        <w:rPr>
          <w:rFonts w:ascii="Times New Roman" w:hAnsi="Times New Roman"/>
          <w:sz w:val="28"/>
          <w:szCs w:val="28"/>
        </w:rPr>
        <w:t xml:space="preserve"> 2;</w:t>
      </w:r>
    </w:p>
    <w:p w:rsidR="003458CC" w:rsidRPr="009A297E" w:rsidRDefault="00D15961" w:rsidP="003458CC">
      <w:pPr>
        <w:spacing w:after="0" w:line="240" w:lineRule="auto"/>
        <w:ind w:firstLine="709"/>
        <w:jc w:val="both"/>
        <w:rPr>
          <w:rFonts w:ascii="Times New Roman" w:hAnsi="Times New Roman"/>
          <w:sz w:val="28"/>
          <w:szCs w:val="28"/>
        </w:rPr>
      </w:pPr>
      <w:r w:rsidRPr="00520042">
        <w:rPr>
          <w:rFonts w:ascii="Times New Roman" w:hAnsi="Times New Roman" w:cs="Times New Roman"/>
          <w:sz w:val="28"/>
          <w:szCs w:val="28"/>
        </w:rPr>
        <w:t>–</w:t>
      </w:r>
      <w:r w:rsidR="003458CC" w:rsidRPr="009A297E">
        <w:rPr>
          <w:rFonts w:ascii="Times New Roman" w:hAnsi="Times New Roman"/>
          <w:sz w:val="28"/>
          <w:szCs w:val="28"/>
        </w:rPr>
        <w:t xml:space="preserve"> Памятной ведомственной медалью «25 лет Федеральному казначейству» </w:t>
      </w:r>
      <w:r w:rsidR="00272340" w:rsidRPr="00520042">
        <w:rPr>
          <w:rFonts w:ascii="Times New Roman" w:hAnsi="Times New Roman" w:cs="Times New Roman"/>
          <w:sz w:val="28"/>
          <w:szCs w:val="28"/>
        </w:rPr>
        <w:t>–</w:t>
      </w:r>
      <w:r w:rsidR="003458CC" w:rsidRPr="009A297E">
        <w:rPr>
          <w:rFonts w:ascii="Times New Roman" w:hAnsi="Times New Roman"/>
          <w:sz w:val="28"/>
          <w:szCs w:val="28"/>
        </w:rPr>
        <w:t xml:space="preserve"> 25;</w:t>
      </w:r>
    </w:p>
    <w:p w:rsidR="003458CC" w:rsidRPr="009A297E" w:rsidRDefault="00D15961" w:rsidP="003458CC">
      <w:pPr>
        <w:spacing w:after="0" w:line="240" w:lineRule="auto"/>
        <w:ind w:firstLine="709"/>
        <w:jc w:val="both"/>
        <w:rPr>
          <w:rFonts w:ascii="Times New Roman" w:hAnsi="Times New Roman"/>
          <w:sz w:val="28"/>
          <w:szCs w:val="28"/>
        </w:rPr>
      </w:pPr>
      <w:r w:rsidRPr="00520042">
        <w:rPr>
          <w:rFonts w:ascii="Times New Roman" w:hAnsi="Times New Roman" w:cs="Times New Roman"/>
          <w:sz w:val="28"/>
          <w:szCs w:val="28"/>
        </w:rPr>
        <w:t>–</w:t>
      </w:r>
      <w:r w:rsidR="003458CC" w:rsidRPr="009A297E">
        <w:rPr>
          <w:rFonts w:ascii="Times New Roman" w:hAnsi="Times New Roman"/>
          <w:sz w:val="28"/>
          <w:szCs w:val="28"/>
        </w:rPr>
        <w:t xml:space="preserve"> Поч</w:t>
      </w:r>
      <w:r w:rsidR="008664B2">
        <w:rPr>
          <w:rFonts w:ascii="Times New Roman" w:hAnsi="Times New Roman"/>
          <w:sz w:val="28"/>
          <w:szCs w:val="28"/>
        </w:rPr>
        <w:t>е</w:t>
      </w:r>
      <w:r w:rsidR="003458CC" w:rsidRPr="009A297E">
        <w:rPr>
          <w:rFonts w:ascii="Times New Roman" w:hAnsi="Times New Roman"/>
          <w:sz w:val="28"/>
          <w:szCs w:val="28"/>
        </w:rPr>
        <w:t>тной грамотой Федерального казначейства</w:t>
      </w:r>
      <w:r w:rsidR="003458CC">
        <w:rPr>
          <w:rFonts w:ascii="Times New Roman" w:hAnsi="Times New Roman"/>
          <w:sz w:val="28"/>
          <w:szCs w:val="28"/>
        </w:rPr>
        <w:t xml:space="preserve"> – 5;</w:t>
      </w:r>
    </w:p>
    <w:p w:rsidR="003458CC" w:rsidRPr="009A297E" w:rsidRDefault="00D15961" w:rsidP="003458CC">
      <w:pPr>
        <w:spacing w:after="0" w:line="240" w:lineRule="auto"/>
        <w:ind w:firstLine="709"/>
        <w:jc w:val="both"/>
        <w:rPr>
          <w:rFonts w:ascii="Times New Roman" w:hAnsi="Times New Roman"/>
          <w:sz w:val="28"/>
          <w:szCs w:val="28"/>
        </w:rPr>
      </w:pPr>
      <w:r w:rsidRPr="00520042">
        <w:rPr>
          <w:rFonts w:ascii="Times New Roman" w:hAnsi="Times New Roman" w:cs="Times New Roman"/>
          <w:sz w:val="28"/>
          <w:szCs w:val="28"/>
        </w:rPr>
        <w:t>–</w:t>
      </w:r>
      <w:r w:rsidR="003458CC" w:rsidRPr="009A297E">
        <w:rPr>
          <w:rFonts w:ascii="Times New Roman" w:hAnsi="Times New Roman"/>
          <w:sz w:val="28"/>
          <w:szCs w:val="28"/>
        </w:rPr>
        <w:t xml:space="preserve"> Благодарность</w:t>
      </w:r>
      <w:r w:rsidR="003458CC">
        <w:rPr>
          <w:rFonts w:ascii="Times New Roman" w:hAnsi="Times New Roman"/>
          <w:sz w:val="28"/>
          <w:szCs w:val="28"/>
        </w:rPr>
        <w:t>ю</w:t>
      </w:r>
      <w:r w:rsidR="003458CC" w:rsidRPr="009A297E">
        <w:rPr>
          <w:rFonts w:ascii="Times New Roman" w:hAnsi="Times New Roman"/>
          <w:sz w:val="28"/>
          <w:szCs w:val="28"/>
        </w:rPr>
        <w:t xml:space="preserve"> Федерального казначейства – 8;</w:t>
      </w:r>
    </w:p>
    <w:p w:rsidR="003458CC" w:rsidRPr="009A297E" w:rsidRDefault="00D15961" w:rsidP="003458CC">
      <w:pPr>
        <w:spacing w:after="0" w:line="240" w:lineRule="auto"/>
        <w:ind w:firstLine="709"/>
        <w:jc w:val="both"/>
        <w:rPr>
          <w:rFonts w:ascii="Times New Roman" w:hAnsi="Times New Roman"/>
          <w:sz w:val="28"/>
          <w:szCs w:val="28"/>
        </w:rPr>
      </w:pPr>
      <w:r w:rsidRPr="00520042">
        <w:rPr>
          <w:rFonts w:ascii="Times New Roman" w:hAnsi="Times New Roman" w:cs="Times New Roman"/>
          <w:sz w:val="28"/>
          <w:szCs w:val="28"/>
        </w:rPr>
        <w:t>–</w:t>
      </w:r>
      <w:r w:rsidR="003458CC" w:rsidRPr="009A297E">
        <w:rPr>
          <w:rFonts w:ascii="Times New Roman" w:hAnsi="Times New Roman"/>
          <w:sz w:val="28"/>
          <w:szCs w:val="28"/>
        </w:rPr>
        <w:t xml:space="preserve"> Благодарность</w:t>
      </w:r>
      <w:r w:rsidR="003458CC">
        <w:rPr>
          <w:rFonts w:ascii="Times New Roman" w:hAnsi="Times New Roman"/>
          <w:sz w:val="28"/>
          <w:szCs w:val="28"/>
        </w:rPr>
        <w:t>ю</w:t>
      </w:r>
      <w:r w:rsidR="003458CC" w:rsidRPr="009A297E">
        <w:rPr>
          <w:rFonts w:ascii="Times New Roman" w:hAnsi="Times New Roman"/>
          <w:sz w:val="28"/>
          <w:szCs w:val="28"/>
        </w:rPr>
        <w:t xml:space="preserve"> Управления – 54.</w:t>
      </w:r>
    </w:p>
    <w:p w:rsidR="003458CC" w:rsidRPr="009A297E" w:rsidRDefault="003458CC" w:rsidP="003458CC">
      <w:pPr>
        <w:spacing w:after="0" w:line="240" w:lineRule="auto"/>
        <w:ind w:firstLine="709"/>
        <w:jc w:val="both"/>
        <w:rPr>
          <w:rFonts w:ascii="Times New Roman" w:hAnsi="Times New Roman"/>
          <w:sz w:val="28"/>
          <w:szCs w:val="28"/>
        </w:rPr>
      </w:pPr>
      <w:r w:rsidRPr="009A297E">
        <w:rPr>
          <w:rFonts w:ascii="Times New Roman" w:hAnsi="Times New Roman"/>
          <w:sz w:val="28"/>
          <w:szCs w:val="28"/>
        </w:rPr>
        <w:t xml:space="preserve">Занесено в Книгу Почета Управления </w:t>
      </w:r>
      <w:r w:rsidR="00D15961" w:rsidRPr="00520042">
        <w:rPr>
          <w:rFonts w:ascii="Times New Roman" w:hAnsi="Times New Roman" w:cs="Times New Roman"/>
          <w:sz w:val="28"/>
          <w:szCs w:val="28"/>
        </w:rPr>
        <w:t>–</w:t>
      </w:r>
      <w:r w:rsidRPr="009A297E">
        <w:rPr>
          <w:rFonts w:ascii="Times New Roman" w:hAnsi="Times New Roman"/>
          <w:sz w:val="28"/>
          <w:szCs w:val="28"/>
        </w:rPr>
        <w:t xml:space="preserve"> 3 гражданских служащих.</w:t>
      </w:r>
    </w:p>
    <w:p w:rsidR="003458CC" w:rsidRDefault="003458CC" w:rsidP="003458CC">
      <w:pPr>
        <w:spacing w:after="0" w:line="240" w:lineRule="auto"/>
        <w:ind w:firstLine="709"/>
        <w:jc w:val="both"/>
        <w:rPr>
          <w:rFonts w:ascii="Times New Roman" w:hAnsi="Times New Roman"/>
          <w:sz w:val="28"/>
          <w:szCs w:val="28"/>
        </w:rPr>
      </w:pPr>
      <w:r w:rsidRPr="009A297E">
        <w:rPr>
          <w:rFonts w:ascii="Times New Roman" w:hAnsi="Times New Roman"/>
          <w:sz w:val="28"/>
          <w:szCs w:val="28"/>
        </w:rPr>
        <w:t xml:space="preserve">Занесено на Доску Почета Управления </w:t>
      </w:r>
      <w:r w:rsidR="00D15961" w:rsidRPr="00520042">
        <w:rPr>
          <w:rFonts w:ascii="Times New Roman" w:hAnsi="Times New Roman" w:cs="Times New Roman"/>
          <w:sz w:val="28"/>
          <w:szCs w:val="28"/>
        </w:rPr>
        <w:t>–</w:t>
      </w:r>
      <w:r w:rsidRPr="009A297E">
        <w:rPr>
          <w:rFonts w:ascii="Times New Roman" w:hAnsi="Times New Roman"/>
          <w:sz w:val="28"/>
          <w:szCs w:val="28"/>
        </w:rPr>
        <w:t xml:space="preserve"> 20 гражданских служащих.</w:t>
      </w:r>
    </w:p>
    <w:p w:rsidR="003458CC" w:rsidRDefault="003458CC" w:rsidP="003458CC">
      <w:pPr>
        <w:spacing w:after="0" w:line="240" w:lineRule="auto"/>
        <w:ind w:firstLine="709"/>
        <w:jc w:val="both"/>
        <w:rPr>
          <w:rFonts w:ascii="Times New Roman" w:hAnsi="Times New Roman"/>
          <w:sz w:val="28"/>
          <w:szCs w:val="28"/>
        </w:rPr>
      </w:pPr>
      <w:r w:rsidRPr="009A297E">
        <w:rPr>
          <w:rFonts w:ascii="Times New Roman" w:hAnsi="Times New Roman"/>
          <w:sz w:val="28"/>
          <w:szCs w:val="28"/>
        </w:rPr>
        <w:t xml:space="preserve">С целью поддержания и повышения уровня квалификации сотрудников Управления получили дополнительное профессиональное образование </w:t>
      </w:r>
      <w:r>
        <w:rPr>
          <w:rFonts w:ascii="Times New Roman" w:hAnsi="Times New Roman"/>
          <w:sz w:val="28"/>
          <w:szCs w:val="28"/>
        </w:rPr>
        <w:t>33</w:t>
      </w:r>
      <w:r w:rsidRPr="009A297E">
        <w:rPr>
          <w:rFonts w:ascii="Times New Roman" w:hAnsi="Times New Roman"/>
          <w:sz w:val="28"/>
          <w:szCs w:val="28"/>
        </w:rPr>
        <w:t xml:space="preserve"> </w:t>
      </w:r>
      <w:r>
        <w:rPr>
          <w:rFonts w:ascii="Times New Roman" w:hAnsi="Times New Roman"/>
          <w:sz w:val="28"/>
          <w:szCs w:val="28"/>
        </w:rPr>
        <w:t>гражданских служащих</w:t>
      </w:r>
      <w:r w:rsidRPr="009A297E">
        <w:rPr>
          <w:rFonts w:ascii="Times New Roman" w:hAnsi="Times New Roman"/>
          <w:sz w:val="28"/>
          <w:szCs w:val="28"/>
        </w:rPr>
        <w:t xml:space="preserve"> Управления</w:t>
      </w:r>
      <w:r>
        <w:rPr>
          <w:rFonts w:ascii="Times New Roman" w:hAnsi="Times New Roman"/>
          <w:sz w:val="28"/>
          <w:szCs w:val="28"/>
        </w:rPr>
        <w:t>:</w:t>
      </w:r>
      <w:r w:rsidRPr="009A297E">
        <w:rPr>
          <w:rFonts w:ascii="Times New Roman" w:hAnsi="Times New Roman"/>
          <w:sz w:val="28"/>
          <w:szCs w:val="28"/>
        </w:rPr>
        <w:t xml:space="preserve"> </w:t>
      </w:r>
    </w:p>
    <w:p w:rsidR="003458CC" w:rsidRDefault="003458CC" w:rsidP="00814774">
      <w:pPr>
        <w:numPr>
          <w:ilvl w:val="0"/>
          <w:numId w:val="15"/>
        </w:numPr>
        <w:spacing w:after="0" w:line="240" w:lineRule="auto"/>
        <w:ind w:left="0" w:firstLine="709"/>
        <w:jc w:val="both"/>
        <w:rPr>
          <w:rFonts w:ascii="Times New Roman" w:hAnsi="Times New Roman"/>
          <w:sz w:val="28"/>
          <w:szCs w:val="28"/>
        </w:rPr>
      </w:pPr>
      <w:r>
        <w:rPr>
          <w:rFonts w:ascii="Times New Roman" w:hAnsi="Times New Roman"/>
          <w:sz w:val="28"/>
          <w:szCs w:val="28"/>
        </w:rPr>
        <w:t>в Федеральном государственном бюджетном образовательном учреждении высшего образования «</w:t>
      </w:r>
      <w:r w:rsidRPr="0081758D">
        <w:rPr>
          <w:rFonts w:ascii="Times New Roman" w:hAnsi="Times New Roman"/>
          <w:sz w:val="28"/>
          <w:szCs w:val="28"/>
        </w:rPr>
        <w:t>Российская академия народного хозяйства и государственной службы при Президенте Российской Федерации</w:t>
      </w:r>
      <w:r>
        <w:rPr>
          <w:rFonts w:ascii="Times New Roman" w:hAnsi="Times New Roman"/>
          <w:sz w:val="28"/>
          <w:szCs w:val="28"/>
        </w:rPr>
        <w:t>»</w:t>
      </w:r>
      <w:r w:rsidRPr="008D6AC2">
        <w:rPr>
          <w:rFonts w:ascii="Times New Roman" w:hAnsi="Times New Roman"/>
          <w:sz w:val="28"/>
          <w:szCs w:val="28"/>
        </w:rPr>
        <w:t xml:space="preserve"> </w:t>
      </w:r>
      <w:r>
        <w:rPr>
          <w:rFonts w:ascii="Times New Roman" w:hAnsi="Times New Roman"/>
          <w:sz w:val="28"/>
          <w:szCs w:val="28"/>
        </w:rPr>
        <w:t>по программе</w:t>
      </w:r>
      <w:r w:rsidRPr="009A297E">
        <w:rPr>
          <w:rFonts w:ascii="Times New Roman" w:hAnsi="Times New Roman"/>
          <w:sz w:val="28"/>
          <w:szCs w:val="28"/>
        </w:rPr>
        <w:t xml:space="preserve"> повышения квалификации</w:t>
      </w:r>
      <w:r w:rsidRPr="0081758D">
        <w:rPr>
          <w:rFonts w:ascii="Times New Roman" w:hAnsi="Times New Roman"/>
          <w:sz w:val="28"/>
          <w:szCs w:val="28"/>
        </w:rPr>
        <w:t xml:space="preserve"> </w:t>
      </w:r>
      <w:r>
        <w:rPr>
          <w:rFonts w:ascii="Times New Roman" w:hAnsi="Times New Roman"/>
          <w:sz w:val="28"/>
          <w:szCs w:val="28"/>
        </w:rPr>
        <w:t>«</w:t>
      </w:r>
      <w:r w:rsidRPr="0081758D">
        <w:rPr>
          <w:rFonts w:ascii="Times New Roman" w:hAnsi="Times New Roman"/>
          <w:sz w:val="28"/>
          <w:szCs w:val="28"/>
        </w:rPr>
        <w:t>Функции подразделений федеральных государственных органов по профилактике коррупционных и иных правонарушений (базовый уровень)</w:t>
      </w:r>
      <w:r>
        <w:rPr>
          <w:rFonts w:ascii="Times New Roman" w:hAnsi="Times New Roman"/>
          <w:sz w:val="28"/>
          <w:szCs w:val="28"/>
        </w:rPr>
        <w:t>» – 1;</w:t>
      </w:r>
    </w:p>
    <w:p w:rsidR="003458CC" w:rsidRDefault="003458CC" w:rsidP="00814774">
      <w:pPr>
        <w:numPr>
          <w:ilvl w:val="0"/>
          <w:numId w:val="15"/>
        </w:numPr>
        <w:spacing w:after="0" w:line="240" w:lineRule="auto"/>
        <w:ind w:left="0" w:firstLine="709"/>
        <w:jc w:val="both"/>
        <w:rPr>
          <w:rFonts w:ascii="Times New Roman" w:hAnsi="Times New Roman"/>
          <w:sz w:val="28"/>
          <w:szCs w:val="28"/>
        </w:rPr>
      </w:pPr>
      <w:r w:rsidRPr="00004EFF">
        <w:rPr>
          <w:rFonts w:ascii="Times New Roman" w:hAnsi="Times New Roman"/>
          <w:spacing w:val="-4"/>
          <w:sz w:val="28"/>
          <w:szCs w:val="28"/>
        </w:rPr>
        <w:t xml:space="preserve">в </w:t>
      </w:r>
      <w:r>
        <w:rPr>
          <w:rFonts w:ascii="Times New Roman" w:hAnsi="Times New Roman"/>
          <w:sz w:val="28"/>
          <w:szCs w:val="28"/>
        </w:rPr>
        <w:t xml:space="preserve">Федеральном государственном бюджетном образовательном учреждении высшего образования </w:t>
      </w:r>
      <w:r w:rsidRPr="00004EFF">
        <w:rPr>
          <w:rFonts w:ascii="Times New Roman" w:hAnsi="Times New Roman"/>
          <w:spacing w:val="-4"/>
          <w:sz w:val="28"/>
          <w:szCs w:val="28"/>
        </w:rPr>
        <w:t>«Финансовый</w:t>
      </w:r>
      <w:r>
        <w:rPr>
          <w:rFonts w:ascii="Times New Roman" w:hAnsi="Times New Roman"/>
          <w:sz w:val="28"/>
          <w:szCs w:val="28"/>
        </w:rPr>
        <w:t xml:space="preserve"> </w:t>
      </w:r>
      <w:r w:rsidRPr="00004EFF">
        <w:rPr>
          <w:rFonts w:ascii="Times New Roman" w:hAnsi="Times New Roman"/>
          <w:sz w:val="28"/>
          <w:szCs w:val="28"/>
        </w:rPr>
        <w:t>университет при Правительстве Российской Федерации»</w:t>
      </w:r>
      <w:r>
        <w:rPr>
          <w:rFonts w:ascii="Times New Roman" w:hAnsi="Times New Roman"/>
          <w:sz w:val="28"/>
          <w:szCs w:val="28"/>
        </w:rPr>
        <w:t xml:space="preserve"> по программам</w:t>
      </w:r>
      <w:r w:rsidRPr="009A297E">
        <w:rPr>
          <w:rFonts w:ascii="Times New Roman" w:hAnsi="Times New Roman"/>
          <w:sz w:val="28"/>
          <w:szCs w:val="28"/>
        </w:rPr>
        <w:t xml:space="preserve"> повышения квалификации</w:t>
      </w:r>
      <w:r>
        <w:rPr>
          <w:rFonts w:ascii="Times New Roman" w:hAnsi="Times New Roman"/>
          <w:sz w:val="28"/>
          <w:szCs w:val="28"/>
        </w:rPr>
        <w:t>:</w:t>
      </w:r>
    </w:p>
    <w:p w:rsidR="003458CC" w:rsidRPr="00A6601E" w:rsidRDefault="003458CC" w:rsidP="00814774">
      <w:pPr>
        <w:numPr>
          <w:ilvl w:val="0"/>
          <w:numId w:val="16"/>
        </w:numPr>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w:t>
      </w:r>
      <w:r w:rsidRPr="00004EFF">
        <w:rPr>
          <w:rFonts w:ascii="Times New Roman" w:hAnsi="Times New Roman"/>
          <w:spacing w:val="-4"/>
          <w:sz w:val="28"/>
          <w:szCs w:val="28"/>
        </w:rPr>
        <w:t>Управление государственными финансами</w:t>
      </w:r>
      <w:r>
        <w:rPr>
          <w:rFonts w:ascii="Times New Roman" w:hAnsi="Times New Roman"/>
          <w:spacing w:val="-4"/>
          <w:sz w:val="28"/>
          <w:szCs w:val="28"/>
        </w:rPr>
        <w:t>»</w:t>
      </w:r>
      <w:r w:rsidRPr="00004EFF">
        <w:rPr>
          <w:rFonts w:ascii="Times New Roman" w:hAnsi="Times New Roman"/>
          <w:spacing w:val="-4"/>
          <w:sz w:val="28"/>
          <w:szCs w:val="28"/>
        </w:rPr>
        <w:t xml:space="preserve"> </w:t>
      </w:r>
      <w:r w:rsidR="00272340" w:rsidRPr="00520042">
        <w:rPr>
          <w:rFonts w:ascii="Times New Roman" w:hAnsi="Times New Roman" w:cs="Times New Roman"/>
          <w:sz w:val="28"/>
          <w:szCs w:val="28"/>
        </w:rPr>
        <w:t>–</w:t>
      </w:r>
      <w:r w:rsidRPr="00A6601E">
        <w:rPr>
          <w:rFonts w:ascii="Times New Roman" w:hAnsi="Times New Roman"/>
          <w:spacing w:val="-4"/>
          <w:sz w:val="28"/>
          <w:szCs w:val="28"/>
        </w:rPr>
        <w:t xml:space="preserve"> 13</w:t>
      </w:r>
      <w:r>
        <w:rPr>
          <w:rFonts w:ascii="Times New Roman" w:hAnsi="Times New Roman"/>
          <w:spacing w:val="-4"/>
          <w:sz w:val="28"/>
          <w:szCs w:val="28"/>
        </w:rPr>
        <w:t>;</w:t>
      </w:r>
    </w:p>
    <w:p w:rsidR="003458CC" w:rsidRPr="00A6601E" w:rsidRDefault="003458CC" w:rsidP="00814774">
      <w:pPr>
        <w:numPr>
          <w:ilvl w:val="0"/>
          <w:numId w:val="16"/>
        </w:numPr>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w:t>
      </w:r>
      <w:r w:rsidRPr="00A6601E">
        <w:rPr>
          <w:rFonts w:ascii="Times New Roman" w:hAnsi="Times New Roman"/>
          <w:spacing w:val="-4"/>
          <w:sz w:val="28"/>
          <w:szCs w:val="28"/>
        </w:rPr>
        <w:t>Основы бюджетного учета и отчетности в государственных учреждениях</w:t>
      </w:r>
      <w:r>
        <w:rPr>
          <w:rFonts w:ascii="Times New Roman" w:hAnsi="Times New Roman"/>
          <w:spacing w:val="-4"/>
          <w:sz w:val="28"/>
          <w:szCs w:val="28"/>
        </w:rPr>
        <w:t>»</w:t>
      </w:r>
      <w:r w:rsidRPr="00A6601E">
        <w:rPr>
          <w:rFonts w:ascii="Times New Roman" w:hAnsi="Times New Roman"/>
          <w:spacing w:val="-4"/>
          <w:sz w:val="28"/>
          <w:szCs w:val="28"/>
        </w:rPr>
        <w:t xml:space="preserve"> </w:t>
      </w:r>
      <w:r w:rsidR="00272340" w:rsidRPr="00520042">
        <w:rPr>
          <w:rFonts w:ascii="Times New Roman" w:hAnsi="Times New Roman" w:cs="Times New Roman"/>
          <w:sz w:val="28"/>
          <w:szCs w:val="28"/>
        </w:rPr>
        <w:t>–</w:t>
      </w:r>
      <w:r w:rsidRPr="00A6601E">
        <w:rPr>
          <w:rFonts w:ascii="Times New Roman" w:hAnsi="Times New Roman"/>
          <w:spacing w:val="-4"/>
          <w:sz w:val="28"/>
          <w:szCs w:val="28"/>
        </w:rPr>
        <w:t xml:space="preserve"> 5</w:t>
      </w:r>
      <w:r>
        <w:rPr>
          <w:rFonts w:ascii="Times New Roman" w:hAnsi="Times New Roman"/>
          <w:spacing w:val="-4"/>
          <w:sz w:val="28"/>
          <w:szCs w:val="28"/>
        </w:rPr>
        <w:t>;</w:t>
      </w:r>
    </w:p>
    <w:p w:rsidR="003458CC" w:rsidRPr="00A6601E" w:rsidRDefault="003458CC" w:rsidP="00814774">
      <w:pPr>
        <w:numPr>
          <w:ilvl w:val="0"/>
          <w:numId w:val="16"/>
        </w:numPr>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w:t>
      </w:r>
      <w:r w:rsidRPr="00A6601E">
        <w:rPr>
          <w:rFonts w:ascii="Times New Roman" w:hAnsi="Times New Roman"/>
          <w:spacing w:val="-4"/>
          <w:sz w:val="28"/>
          <w:szCs w:val="28"/>
        </w:rPr>
        <w:t>Актуальн</w:t>
      </w:r>
      <w:r w:rsidR="00B31977">
        <w:rPr>
          <w:rFonts w:ascii="Times New Roman" w:hAnsi="Times New Roman"/>
          <w:spacing w:val="-4"/>
          <w:sz w:val="28"/>
          <w:szCs w:val="28"/>
        </w:rPr>
        <w:t>ые вопросы контроля и надзора в</w:t>
      </w:r>
      <w:r w:rsidRPr="00A6601E">
        <w:rPr>
          <w:rFonts w:ascii="Times New Roman" w:hAnsi="Times New Roman"/>
          <w:spacing w:val="-4"/>
          <w:sz w:val="28"/>
          <w:szCs w:val="28"/>
        </w:rPr>
        <w:t xml:space="preserve"> государственном управлении</w:t>
      </w:r>
      <w:r>
        <w:rPr>
          <w:rFonts w:ascii="Times New Roman" w:hAnsi="Times New Roman"/>
          <w:spacing w:val="-4"/>
          <w:sz w:val="28"/>
          <w:szCs w:val="28"/>
        </w:rPr>
        <w:t xml:space="preserve">» </w:t>
      </w:r>
      <w:r w:rsidR="00272340" w:rsidRPr="00520042">
        <w:rPr>
          <w:rFonts w:ascii="Times New Roman" w:hAnsi="Times New Roman" w:cs="Times New Roman"/>
          <w:sz w:val="28"/>
          <w:szCs w:val="28"/>
        </w:rPr>
        <w:t>–</w:t>
      </w:r>
      <w:r>
        <w:rPr>
          <w:rFonts w:ascii="Times New Roman" w:hAnsi="Times New Roman"/>
          <w:spacing w:val="-4"/>
          <w:sz w:val="28"/>
          <w:szCs w:val="28"/>
        </w:rPr>
        <w:t xml:space="preserve"> 3;</w:t>
      </w:r>
    </w:p>
    <w:p w:rsidR="003458CC" w:rsidRPr="00A6601E" w:rsidRDefault="003458CC" w:rsidP="00814774">
      <w:pPr>
        <w:numPr>
          <w:ilvl w:val="0"/>
          <w:numId w:val="16"/>
        </w:numPr>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w:t>
      </w:r>
      <w:r w:rsidRPr="00A6601E">
        <w:rPr>
          <w:rFonts w:ascii="Times New Roman" w:hAnsi="Times New Roman"/>
          <w:spacing w:val="-4"/>
          <w:sz w:val="28"/>
          <w:szCs w:val="28"/>
        </w:rPr>
        <w:t>Нормативно-правовое обеспечение деятельности государственных служащих (</w:t>
      </w:r>
      <w:proofErr w:type="gramStart"/>
      <w:r w:rsidRPr="00A6601E">
        <w:rPr>
          <w:rFonts w:ascii="Times New Roman" w:hAnsi="Times New Roman"/>
          <w:spacing w:val="-4"/>
          <w:sz w:val="28"/>
          <w:szCs w:val="28"/>
        </w:rPr>
        <w:t>для</w:t>
      </w:r>
      <w:proofErr w:type="gramEnd"/>
      <w:r w:rsidRPr="00A6601E">
        <w:rPr>
          <w:rFonts w:ascii="Times New Roman" w:hAnsi="Times New Roman"/>
          <w:spacing w:val="-4"/>
          <w:sz w:val="28"/>
          <w:szCs w:val="28"/>
        </w:rPr>
        <w:t xml:space="preserve"> впервые принятых на государственную службу)</w:t>
      </w:r>
      <w:r>
        <w:rPr>
          <w:rFonts w:ascii="Times New Roman" w:hAnsi="Times New Roman"/>
          <w:spacing w:val="-4"/>
          <w:sz w:val="28"/>
          <w:szCs w:val="28"/>
        </w:rPr>
        <w:t xml:space="preserve"> </w:t>
      </w:r>
      <w:r w:rsidR="00272340" w:rsidRPr="00520042">
        <w:rPr>
          <w:rFonts w:ascii="Times New Roman" w:hAnsi="Times New Roman" w:cs="Times New Roman"/>
          <w:sz w:val="28"/>
          <w:szCs w:val="28"/>
        </w:rPr>
        <w:t>–</w:t>
      </w:r>
      <w:r>
        <w:rPr>
          <w:rFonts w:ascii="Times New Roman" w:hAnsi="Times New Roman"/>
          <w:spacing w:val="-4"/>
          <w:sz w:val="28"/>
          <w:szCs w:val="28"/>
        </w:rPr>
        <w:t xml:space="preserve"> 3</w:t>
      </w:r>
      <w:r w:rsidRPr="00A6601E">
        <w:rPr>
          <w:rFonts w:ascii="Times New Roman" w:hAnsi="Times New Roman"/>
          <w:spacing w:val="-4"/>
          <w:sz w:val="28"/>
          <w:szCs w:val="28"/>
        </w:rPr>
        <w:t>:</w:t>
      </w:r>
    </w:p>
    <w:p w:rsidR="003458CC" w:rsidRDefault="003458CC" w:rsidP="00814774">
      <w:pPr>
        <w:numPr>
          <w:ilvl w:val="0"/>
          <w:numId w:val="15"/>
        </w:numPr>
        <w:spacing w:after="0" w:line="240" w:lineRule="auto"/>
        <w:ind w:left="0" w:firstLine="709"/>
        <w:jc w:val="both"/>
        <w:rPr>
          <w:rFonts w:ascii="Times New Roman" w:hAnsi="Times New Roman"/>
          <w:sz w:val="28"/>
          <w:szCs w:val="28"/>
        </w:rPr>
      </w:pPr>
      <w:r w:rsidRPr="00135A19">
        <w:rPr>
          <w:rFonts w:ascii="Times New Roman" w:hAnsi="Times New Roman"/>
          <w:sz w:val="28"/>
          <w:szCs w:val="28"/>
        </w:rPr>
        <w:t>в У</w:t>
      </w:r>
      <w:r w:rsidR="001401BC">
        <w:rPr>
          <w:rFonts w:ascii="Times New Roman" w:hAnsi="Times New Roman"/>
          <w:sz w:val="28"/>
          <w:szCs w:val="28"/>
        </w:rPr>
        <w:t>ФК</w:t>
      </w:r>
      <w:r w:rsidRPr="00135A19">
        <w:rPr>
          <w:rFonts w:ascii="Times New Roman" w:hAnsi="Times New Roman"/>
          <w:sz w:val="28"/>
          <w:szCs w:val="28"/>
        </w:rPr>
        <w:t xml:space="preserve"> по Волгоградской области </w:t>
      </w:r>
      <w:r>
        <w:rPr>
          <w:rFonts w:ascii="Times New Roman" w:hAnsi="Times New Roman"/>
          <w:sz w:val="28"/>
          <w:szCs w:val="28"/>
        </w:rPr>
        <w:t>по программам</w:t>
      </w:r>
      <w:r w:rsidRPr="009A297E">
        <w:rPr>
          <w:rFonts w:ascii="Times New Roman" w:hAnsi="Times New Roman"/>
          <w:sz w:val="28"/>
          <w:szCs w:val="28"/>
        </w:rPr>
        <w:t xml:space="preserve"> повышения квалификации</w:t>
      </w:r>
      <w:r>
        <w:rPr>
          <w:rFonts w:ascii="Times New Roman" w:hAnsi="Times New Roman"/>
          <w:sz w:val="28"/>
          <w:szCs w:val="28"/>
        </w:rPr>
        <w:t>:</w:t>
      </w:r>
    </w:p>
    <w:p w:rsidR="003458CC" w:rsidRPr="00135A19" w:rsidRDefault="004A16CE" w:rsidP="003458CC">
      <w:pPr>
        <w:spacing w:after="0" w:line="240" w:lineRule="auto"/>
        <w:ind w:firstLine="709"/>
        <w:jc w:val="both"/>
        <w:rPr>
          <w:rFonts w:ascii="Times New Roman" w:hAnsi="Times New Roman"/>
          <w:sz w:val="28"/>
          <w:szCs w:val="28"/>
        </w:rPr>
      </w:pPr>
      <w:r>
        <w:rPr>
          <w:rFonts w:ascii="Times New Roman" w:hAnsi="Times New Roman"/>
          <w:sz w:val="28"/>
          <w:szCs w:val="28"/>
        </w:rPr>
        <w:t>–</w:t>
      </w:r>
      <w:r w:rsidR="003458CC">
        <w:rPr>
          <w:rFonts w:ascii="Times New Roman" w:hAnsi="Times New Roman"/>
          <w:sz w:val="28"/>
          <w:szCs w:val="28"/>
        </w:rPr>
        <w:t xml:space="preserve"> «</w:t>
      </w:r>
      <w:r w:rsidR="003458CC" w:rsidRPr="00135A19">
        <w:rPr>
          <w:rFonts w:ascii="Times New Roman" w:hAnsi="Times New Roman"/>
          <w:sz w:val="28"/>
          <w:szCs w:val="28"/>
        </w:rPr>
        <w:t>Техническая защита информации. Способы и средства защиты информации, содержащей сведения, составляющие государственную тайну, от утечки по техническим каналам</w:t>
      </w:r>
      <w:r w:rsidR="003458CC">
        <w:rPr>
          <w:rFonts w:ascii="Times New Roman" w:hAnsi="Times New Roman"/>
          <w:sz w:val="28"/>
          <w:szCs w:val="28"/>
        </w:rPr>
        <w:t xml:space="preserve">» </w:t>
      </w:r>
      <w:r>
        <w:rPr>
          <w:rFonts w:ascii="Times New Roman" w:hAnsi="Times New Roman"/>
          <w:sz w:val="28"/>
          <w:szCs w:val="28"/>
        </w:rPr>
        <w:t>–</w:t>
      </w:r>
      <w:r w:rsidR="003458CC">
        <w:rPr>
          <w:rFonts w:ascii="Times New Roman" w:hAnsi="Times New Roman"/>
          <w:sz w:val="28"/>
          <w:szCs w:val="28"/>
        </w:rPr>
        <w:t xml:space="preserve"> 1;</w:t>
      </w:r>
      <w:r w:rsidR="003458CC" w:rsidRPr="00135A19">
        <w:rPr>
          <w:rFonts w:ascii="Times New Roman" w:hAnsi="Times New Roman"/>
          <w:sz w:val="28"/>
          <w:szCs w:val="28"/>
        </w:rPr>
        <w:t xml:space="preserve"> </w:t>
      </w:r>
    </w:p>
    <w:p w:rsidR="003458CC" w:rsidRPr="00135A19" w:rsidRDefault="004A16CE" w:rsidP="004A16CE">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w:t>
      </w:r>
      <w:r w:rsidR="003458CC">
        <w:rPr>
          <w:rFonts w:ascii="Times New Roman" w:hAnsi="Times New Roman"/>
          <w:sz w:val="28"/>
          <w:szCs w:val="28"/>
        </w:rPr>
        <w:t xml:space="preserve"> «</w:t>
      </w:r>
      <w:r w:rsidR="003458CC" w:rsidRPr="00135A19">
        <w:rPr>
          <w:rFonts w:ascii="Times New Roman" w:hAnsi="Times New Roman"/>
          <w:sz w:val="28"/>
          <w:szCs w:val="28"/>
        </w:rPr>
        <w:t>Организация режима секретности в ор</w:t>
      </w:r>
      <w:r w:rsidR="003458CC">
        <w:rPr>
          <w:rFonts w:ascii="Times New Roman" w:hAnsi="Times New Roman"/>
          <w:sz w:val="28"/>
          <w:szCs w:val="28"/>
        </w:rPr>
        <w:t xml:space="preserve">ганах Федерального казначейства» </w:t>
      </w:r>
      <w:r w:rsidR="003458CC" w:rsidRPr="00135A19">
        <w:rPr>
          <w:rFonts w:ascii="Times New Roman" w:hAnsi="Times New Roman"/>
          <w:sz w:val="28"/>
          <w:szCs w:val="28"/>
        </w:rPr>
        <w:t>– 2</w:t>
      </w:r>
      <w:r w:rsidR="003458CC">
        <w:rPr>
          <w:rFonts w:ascii="Times New Roman" w:hAnsi="Times New Roman"/>
          <w:sz w:val="28"/>
          <w:szCs w:val="28"/>
        </w:rPr>
        <w:t>;</w:t>
      </w:r>
    </w:p>
    <w:p w:rsidR="003458CC" w:rsidRPr="00135A19" w:rsidRDefault="004A16CE" w:rsidP="003458CC">
      <w:pPr>
        <w:spacing w:after="0" w:line="240" w:lineRule="auto"/>
        <w:ind w:left="709"/>
        <w:jc w:val="both"/>
        <w:rPr>
          <w:rFonts w:ascii="Times New Roman" w:hAnsi="Times New Roman"/>
          <w:sz w:val="28"/>
          <w:szCs w:val="28"/>
        </w:rPr>
      </w:pPr>
      <w:r>
        <w:rPr>
          <w:rFonts w:ascii="Times New Roman" w:hAnsi="Times New Roman"/>
          <w:sz w:val="28"/>
          <w:szCs w:val="28"/>
        </w:rPr>
        <w:t>–</w:t>
      </w:r>
      <w:r w:rsidR="003458CC">
        <w:rPr>
          <w:rFonts w:ascii="Times New Roman" w:hAnsi="Times New Roman"/>
          <w:sz w:val="28"/>
          <w:szCs w:val="28"/>
        </w:rPr>
        <w:t xml:space="preserve"> «Секретное делопроизводство» –</w:t>
      </w:r>
      <w:r w:rsidR="003458CC" w:rsidRPr="00135A19">
        <w:rPr>
          <w:rFonts w:ascii="Times New Roman" w:hAnsi="Times New Roman"/>
          <w:sz w:val="28"/>
          <w:szCs w:val="28"/>
        </w:rPr>
        <w:t xml:space="preserve"> 2</w:t>
      </w:r>
      <w:r w:rsidR="003458CC">
        <w:rPr>
          <w:rFonts w:ascii="Times New Roman" w:hAnsi="Times New Roman"/>
          <w:sz w:val="28"/>
          <w:szCs w:val="28"/>
        </w:rPr>
        <w:t>;</w:t>
      </w:r>
      <w:r w:rsidR="003458CC" w:rsidRPr="00135A19">
        <w:rPr>
          <w:rFonts w:ascii="Times New Roman" w:hAnsi="Times New Roman"/>
          <w:sz w:val="28"/>
          <w:szCs w:val="28"/>
        </w:rPr>
        <w:t xml:space="preserve"> </w:t>
      </w:r>
    </w:p>
    <w:p w:rsidR="003458CC" w:rsidRPr="00135A19" w:rsidRDefault="004A16CE" w:rsidP="004A16CE">
      <w:pPr>
        <w:spacing w:after="0" w:line="240" w:lineRule="auto"/>
        <w:ind w:firstLine="708"/>
        <w:jc w:val="both"/>
        <w:rPr>
          <w:rFonts w:ascii="Times New Roman" w:hAnsi="Times New Roman"/>
          <w:sz w:val="28"/>
          <w:szCs w:val="28"/>
        </w:rPr>
      </w:pPr>
      <w:r>
        <w:rPr>
          <w:rFonts w:ascii="Times New Roman" w:hAnsi="Times New Roman"/>
          <w:sz w:val="28"/>
          <w:szCs w:val="28"/>
        </w:rPr>
        <w:t>–</w:t>
      </w:r>
      <w:r w:rsidR="003458CC">
        <w:rPr>
          <w:rFonts w:ascii="Times New Roman" w:hAnsi="Times New Roman"/>
          <w:sz w:val="28"/>
          <w:szCs w:val="28"/>
        </w:rPr>
        <w:t xml:space="preserve"> «</w:t>
      </w:r>
      <w:r w:rsidR="003458CC" w:rsidRPr="00135A19">
        <w:rPr>
          <w:rFonts w:ascii="Times New Roman" w:hAnsi="Times New Roman"/>
          <w:sz w:val="28"/>
          <w:szCs w:val="28"/>
        </w:rPr>
        <w:t>Организация работы органа криптографической защиты информации и регионального центра регистрации УЦ ФК в территориальном о</w:t>
      </w:r>
      <w:r w:rsidR="003458CC">
        <w:rPr>
          <w:rFonts w:ascii="Times New Roman" w:hAnsi="Times New Roman"/>
          <w:sz w:val="28"/>
          <w:szCs w:val="28"/>
        </w:rPr>
        <w:t>ргане Федерального казначейства» –</w:t>
      </w:r>
      <w:r w:rsidR="003458CC" w:rsidRPr="00135A19">
        <w:rPr>
          <w:rFonts w:ascii="Times New Roman" w:hAnsi="Times New Roman"/>
          <w:sz w:val="28"/>
          <w:szCs w:val="28"/>
        </w:rPr>
        <w:t xml:space="preserve"> 1</w:t>
      </w:r>
      <w:r w:rsidR="003458CC">
        <w:rPr>
          <w:rFonts w:ascii="Times New Roman" w:hAnsi="Times New Roman"/>
          <w:sz w:val="28"/>
          <w:szCs w:val="28"/>
        </w:rPr>
        <w:t>;</w:t>
      </w:r>
      <w:r w:rsidR="003458CC" w:rsidRPr="00135A19">
        <w:rPr>
          <w:rFonts w:ascii="Times New Roman" w:hAnsi="Times New Roman"/>
          <w:sz w:val="28"/>
          <w:szCs w:val="28"/>
        </w:rPr>
        <w:t xml:space="preserve"> </w:t>
      </w:r>
    </w:p>
    <w:p w:rsidR="003458CC" w:rsidRDefault="004A16CE" w:rsidP="004A16CE">
      <w:pPr>
        <w:spacing w:after="0" w:line="240" w:lineRule="auto"/>
        <w:ind w:firstLine="709"/>
        <w:jc w:val="both"/>
        <w:rPr>
          <w:rFonts w:ascii="Times New Roman" w:hAnsi="Times New Roman"/>
          <w:sz w:val="28"/>
          <w:szCs w:val="28"/>
        </w:rPr>
      </w:pPr>
      <w:r>
        <w:rPr>
          <w:rFonts w:ascii="Times New Roman" w:hAnsi="Times New Roman"/>
          <w:sz w:val="28"/>
          <w:szCs w:val="28"/>
        </w:rPr>
        <w:t>–</w:t>
      </w:r>
      <w:r w:rsidR="003458CC">
        <w:rPr>
          <w:rFonts w:ascii="Times New Roman" w:hAnsi="Times New Roman"/>
          <w:sz w:val="28"/>
          <w:szCs w:val="28"/>
        </w:rPr>
        <w:t xml:space="preserve"> «</w:t>
      </w:r>
      <w:r w:rsidR="003458CC" w:rsidRPr="00135A19">
        <w:rPr>
          <w:rFonts w:ascii="Times New Roman" w:hAnsi="Times New Roman"/>
          <w:sz w:val="28"/>
          <w:szCs w:val="28"/>
        </w:rPr>
        <w:t>Организация и обеспечение функционирования органа специальной документальной связи</w:t>
      </w:r>
      <w:r w:rsidR="003458CC">
        <w:rPr>
          <w:rFonts w:ascii="Times New Roman" w:hAnsi="Times New Roman"/>
          <w:sz w:val="28"/>
          <w:szCs w:val="28"/>
        </w:rPr>
        <w:t>» – 1.</w:t>
      </w:r>
    </w:p>
    <w:p w:rsidR="003C3549" w:rsidRPr="003C3549" w:rsidRDefault="003C3549" w:rsidP="003458CC">
      <w:pPr>
        <w:spacing w:after="0" w:line="240" w:lineRule="auto"/>
        <w:ind w:firstLine="709"/>
        <w:jc w:val="both"/>
        <w:rPr>
          <w:rFonts w:ascii="Times New Roman" w:hAnsi="Times New Roman"/>
          <w:b/>
          <w:sz w:val="28"/>
          <w:szCs w:val="28"/>
        </w:rPr>
      </w:pPr>
      <w:r w:rsidRPr="003C3549">
        <w:rPr>
          <w:rFonts w:ascii="Times New Roman" w:hAnsi="Times New Roman"/>
          <w:b/>
          <w:sz w:val="28"/>
          <w:szCs w:val="28"/>
        </w:rPr>
        <w:t>13.1. О</w:t>
      </w:r>
      <w:r w:rsidR="003458CC" w:rsidRPr="003C3549">
        <w:rPr>
          <w:rFonts w:ascii="Times New Roman" w:hAnsi="Times New Roman"/>
          <w:b/>
          <w:sz w:val="28"/>
          <w:szCs w:val="28"/>
        </w:rPr>
        <w:t>беспечени</w:t>
      </w:r>
      <w:r w:rsidRPr="003C3549">
        <w:rPr>
          <w:rFonts w:ascii="Times New Roman" w:hAnsi="Times New Roman"/>
          <w:b/>
          <w:sz w:val="28"/>
          <w:szCs w:val="28"/>
        </w:rPr>
        <w:t>е</w:t>
      </w:r>
      <w:r w:rsidR="003458CC" w:rsidRPr="003C3549">
        <w:rPr>
          <w:rFonts w:ascii="Times New Roman" w:hAnsi="Times New Roman"/>
          <w:b/>
          <w:sz w:val="28"/>
          <w:szCs w:val="28"/>
        </w:rPr>
        <w:t xml:space="preserve"> соблюдения гражданскими служащими </w:t>
      </w:r>
      <w:r w:rsidR="003458CC" w:rsidRPr="003C3549">
        <w:rPr>
          <w:rFonts w:ascii="Times New Roman" w:eastAsia="Times New Roman" w:hAnsi="Times New Roman"/>
          <w:b/>
          <w:sz w:val="28"/>
          <w:szCs w:val="28"/>
          <w:lang w:eastAsia="ru-RU"/>
        </w:rPr>
        <w:t xml:space="preserve">Управления </w:t>
      </w:r>
      <w:r w:rsidR="003458CC" w:rsidRPr="003C3549">
        <w:rPr>
          <w:rFonts w:ascii="Times New Roman" w:hAnsi="Times New Roman"/>
          <w:b/>
          <w:sz w:val="28"/>
          <w:szCs w:val="28"/>
        </w:rPr>
        <w:t>установленных ограничений и запретов, требований о предотвращении или урегулировании конфликта интересов, исполнения ими своих обязанностей</w:t>
      </w:r>
      <w:r w:rsidRPr="003C3549">
        <w:rPr>
          <w:rFonts w:ascii="Times New Roman" w:hAnsi="Times New Roman"/>
          <w:b/>
          <w:sz w:val="28"/>
          <w:szCs w:val="28"/>
        </w:rPr>
        <w:t>.</w:t>
      </w:r>
    </w:p>
    <w:p w:rsidR="003458CC" w:rsidRDefault="003458CC" w:rsidP="003458CC">
      <w:pPr>
        <w:spacing w:after="0" w:line="240" w:lineRule="auto"/>
        <w:ind w:firstLine="709"/>
        <w:jc w:val="both"/>
        <w:rPr>
          <w:rFonts w:ascii="Times New Roman" w:hAnsi="Times New Roman"/>
          <w:sz w:val="28"/>
          <w:szCs w:val="28"/>
        </w:rPr>
      </w:pPr>
      <w:proofErr w:type="gramStart"/>
      <w:r w:rsidRPr="009A297E">
        <w:rPr>
          <w:rFonts w:ascii="Times New Roman" w:hAnsi="Times New Roman"/>
          <w:sz w:val="28"/>
          <w:szCs w:val="28"/>
        </w:rPr>
        <w:t>В отчетном периоде сведения о доходах, об имуществе и обязательствах имущественного характера, а также сведения о доходах, об имуществе и обязательствах имущественного характера супруги (супруга) и несовершеннолетних детей гражданских служащих (далее - Сведения), представлялись в сроки, установленные Указ</w:t>
      </w:r>
      <w:r>
        <w:rPr>
          <w:rFonts w:ascii="Times New Roman" w:hAnsi="Times New Roman"/>
          <w:sz w:val="28"/>
          <w:szCs w:val="28"/>
        </w:rPr>
        <w:t>ом</w:t>
      </w:r>
      <w:r w:rsidRPr="009A297E">
        <w:rPr>
          <w:rFonts w:ascii="Times New Roman" w:hAnsi="Times New Roman"/>
          <w:sz w:val="28"/>
          <w:szCs w:val="28"/>
        </w:rPr>
        <w:t xml:space="preserve"> Президента Российской Федерации от 18 мая 2009 г. № 559 «О представлении гражданами, претендующими на замещение должностей федеральной государственной службы, и федеральными государственными служащими</w:t>
      </w:r>
      <w:proofErr w:type="gramEnd"/>
      <w:r w:rsidRPr="009A297E">
        <w:rPr>
          <w:rFonts w:ascii="Times New Roman" w:hAnsi="Times New Roman"/>
          <w:sz w:val="28"/>
          <w:szCs w:val="28"/>
        </w:rPr>
        <w:t xml:space="preserve"> сведений о доходах, об имуществе и обязательствах имущественного хара</w:t>
      </w:r>
      <w:r>
        <w:rPr>
          <w:rFonts w:ascii="Times New Roman" w:hAnsi="Times New Roman"/>
          <w:sz w:val="28"/>
          <w:szCs w:val="28"/>
        </w:rPr>
        <w:t>ктера».</w:t>
      </w:r>
    </w:p>
    <w:p w:rsidR="003458CC" w:rsidRDefault="003458CC" w:rsidP="003458CC">
      <w:pPr>
        <w:spacing w:after="0" w:line="240" w:lineRule="auto"/>
        <w:ind w:firstLine="709"/>
        <w:jc w:val="both"/>
        <w:rPr>
          <w:rFonts w:ascii="Times New Roman" w:hAnsi="Times New Roman"/>
          <w:sz w:val="28"/>
          <w:szCs w:val="28"/>
        </w:rPr>
      </w:pPr>
      <w:r>
        <w:rPr>
          <w:rFonts w:ascii="Times New Roman" w:hAnsi="Times New Roman"/>
          <w:sz w:val="28"/>
          <w:szCs w:val="28"/>
        </w:rPr>
        <w:t xml:space="preserve">Осуществлен сбор </w:t>
      </w:r>
      <w:r w:rsidR="0096444E">
        <w:rPr>
          <w:rFonts w:ascii="Times New Roman" w:hAnsi="Times New Roman"/>
          <w:sz w:val="28"/>
          <w:szCs w:val="28"/>
        </w:rPr>
        <w:t>Сведений</w:t>
      </w:r>
      <w:r w:rsidR="005C29EE">
        <w:rPr>
          <w:rFonts w:ascii="Times New Roman" w:hAnsi="Times New Roman"/>
          <w:sz w:val="28"/>
          <w:szCs w:val="28"/>
        </w:rPr>
        <w:t xml:space="preserve"> (Диаграмма </w:t>
      </w:r>
      <w:r w:rsidR="006C5382">
        <w:rPr>
          <w:rFonts w:ascii="Times New Roman" w:hAnsi="Times New Roman"/>
          <w:sz w:val="28"/>
          <w:szCs w:val="28"/>
        </w:rPr>
        <w:t>29</w:t>
      </w:r>
      <w:r w:rsidR="005C29EE">
        <w:rPr>
          <w:rFonts w:ascii="Times New Roman" w:hAnsi="Times New Roman"/>
          <w:sz w:val="28"/>
          <w:szCs w:val="28"/>
        </w:rPr>
        <w:t>)</w:t>
      </w:r>
      <w:r>
        <w:rPr>
          <w:rFonts w:ascii="Times New Roman" w:hAnsi="Times New Roman"/>
          <w:sz w:val="28"/>
          <w:szCs w:val="28"/>
        </w:rPr>
        <w:t xml:space="preserve">, представленных: </w:t>
      </w:r>
    </w:p>
    <w:p w:rsidR="003458CC" w:rsidRDefault="004A7E88" w:rsidP="003458CC">
      <w:pPr>
        <w:spacing w:after="0" w:line="240" w:lineRule="auto"/>
        <w:ind w:firstLine="709"/>
        <w:jc w:val="both"/>
        <w:rPr>
          <w:rFonts w:ascii="Times New Roman" w:hAnsi="Times New Roman"/>
          <w:sz w:val="28"/>
          <w:szCs w:val="28"/>
        </w:rPr>
      </w:pPr>
      <w:r>
        <w:rPr>
          <w:rFonts w:ascii="Times New Roman" w:hAnsi="Times New Roman"/>
          <w:sz w:val="28"/>
          <w:szCs w:val="28"/>
        </w:rPr>
        <w:t>–</w:t>
      </w:r>
      <w:r w:rsidR="003458CC">
        <w:rPr>
          <w:rFonts w:ascii="Times New Roman" w:hAnsi="Times New Roman"/>
          <w:sz w:val="28"/>
          <w:szCs w:val="28"/>
        </w:rPr>
        <w:t xml:space="preserve"> 374</w:t>
      </w:r>
      <w:r w:rsidR="003458CC" w:rsidRPr="009A297E">
        <w:rPr>
          <w:rFonts w:ascii="Times New Roman" w:hAnsi="Times New Roman"/>
          <w:sz w:val="28"/>
          <w:szCs w:val="28"/>
        </w:rPr>
        <w:t xml:space="preserve"> </w:t>
      </w:r>
      <w:r w:rsidR="003458CC">
        <w:rPr>
          <w:rFonts w:ascii="Times New Roman" w:hAnsi="Times New Roman"/>
          <w:sz w:val="28"/>
          <w:szCs w:val="28"/>
        </w:rPr>
        <w:t>гражданскими служащими</w:t>
      </w:r>
      <w:r w:rsidR="003458CC" w:rsidRPr="009A297E">
        <w:rPr>
          <w:rFonts w:ascii="Times New Roman" w:hAnsi="Times New Roman"/>
          <w:color w:val="000000"/>
          <w:sz w:val="28"/>
          <w:szCs w:val="28"/>
        </w:rPr>
        <w:t xml:space="preserve"> </w:t>
      </w:r>
      <w:r w:rsidR="003458CC" w:rsidRPr="009A297E">
        <w:rPr>
          <w:rFonts w:ascii="Times New Roman" w:hAnsi="Times New Roman"/>
          <w:sz w:val="28"/>
          <w:szCs w:val="28"/>
        </w:rPr>
        <w:t>Управления</w:t>
      </w:r>
      <w:r w:rsidR="003458CC">
        <w:rPr>
          <w:rFonts w:ascii="Times New Roman" w:hAnsi="Times New Roman"/>
          <w:sz w:val="28"/>
          <w:szCs w:val="28"/>
        </w:rPr>
        <w:t xml:space="preserve"> в рамках проведения декларационной кампании;</w:t>
      </w:r>
    </w:p>
    <w:p w:rsidR="003458CC" w:rsidRDefault="004A7E88" w:rsidP="003458CC">
      <w:pPr>
        <w:spacing w:after="0" w:line="240" w:lineRule="auto"/>
        <w:ind w:firstLine="709"/>
        <w:jc w:val="both"/>
        <w:rPr>
          <w:rFonts w:ascii="Times New Roman" w:hAnsi="Times New Roman"/>
          <w:sz w:val="28"/>
          <w:szCs w:val="28"/>
        </w:rPr>
      </w:pPr>
      <w:r>
        <w:rPr>
          <w:rFonts w:ascii="Times New Roman" w:hAnsi="Times New Roman"/>
          <w:sz w:val="28"/>
          <w:szCs w:val="28"/>
        </w:rPr>
        <w:t>–</w:t>
      </w:r>
      <w:r w:rsidR="003458CC">
        <w:rPr>
          <w:rFonts w:ascii="Times New Roman" w:hAnsi="Times New Roman"/>
          <w:sz w:val="28"/>
          <w:szCs w:val="28"/>
        </w:rPr>
        <w:t xml:space="preserve"> 6 гражданскими служащими</w:t>
      </w:r>
      <w:r w:rsidR="003458CC" w:rsidRPr="00135A19">
        <w:rPr>
          <w:rFonts w:ascii="Times New Roman" w:hAnsi="Times New Roman"/>
          <w:sz w:val="28"/>
          <w:szCs w:val="28"/>
        </w:rPr>
        <w:t xml:space="preserve"> </w:t>
      </w:r>
      <w:r w:rsidR="003458CC" w:rsidRPr="009A297E">
        <w:rPr>
          <w:rFonts w:ascii="Times New Roman" w:hAnsi="Times New Roman"/>
          <w:sz w:val="28"/>
          <w:szCs w:val="28"/>
        </w:rPr>
        <w:t>Управления</w:t>
      </w:r>
      <w:r w:rsidR="004A0A6E">
        <w:rPr>
          <w:rFonts w:ascii="Times New Roman" w:hAnsi="Times New Roman"/>
          <w:sz w:val="28"/>
          <w:szCs w:val="28"/>
        </w:rPr>
        <w:t>,</w:t>
      </w:r>
      <w:r w:rsidR="003458CC">
        <w:rPr>
          <w:rFonts w:ascii="Times New Roman" w:hAnsi="Times New Roman"/>
          <w:sz w:val="28"/>
          <w:szCs w:val="28"/>
        </w:rPr>
        <w:t xml:space="preserve"> замещавшими</w:t>
      </w:r>
      <w:r w:rsidR="003458CC" w:rsidRPr="00135A19">
        <w:rPr>
          <w:rFonts w:ascii="Times New Roman" w:hAnsi="Times New Roman"/>
          <w:sz w:val="28"/>
          <w:szCs w:val="28"/>
        </w:rPr>
        <w:t xml:space="preserve"> должности </w:t>
      </w:r>
      <w:r w:rsidR="003458CC">
        <w:rPr>
          <w:rFonts w:ascii="Times New Roman" w:hAnsi="Times New Roman"/>
          <w:sz w:val="28"/>
          <w:szCs w:val="28"/>
        </w:rPr>
        <w:t xml:space="preserve">гражданской </w:t>
      </w:r>
      <w:r w:rsidR="003458CC" w:rsidRPr="00135A19">
        <w:rPr>
          <w:rFonts w:ascii="Times New Roman" w:hAnsi="Times New Roman"/>
          <w:sz w:val="28"/>
          <w:szCs w:val="28"/>
        </w:rPr>
        <w:t>службы, не предусмотренн</w:t>
      </w:r>
      <w:r w:rsidR="003458CC">
        <w:rPr>
          <w:rFonts w:ascii="Times New Roman" w:hAnsi="Times New Roman"/>
          <w:sz w:val="28"/>
          <w:szCs w:val="28"/>
        </w:rPr>
        <w:t>ые</w:t>
      </w:r>
      <w:r w:rsidR="003458CC" w:rsidRPr="00135A19">
        <w:rPr>
          <w:rFonts w:ascii="Times New Roman" w:hAnsi="Times New Roman"/>
          <w:sz w:val="28"/>
          <w:szCs w:val="28"/>
        </w:rPr>
        <w:t xml:space="preserve"> </w:t>
      </w:r>
      <w:hyperlink r:id="rId61" w:history="1">
        <w:r w:rsidR="003458CC">
          <w:rPr>
            <w:rFonts w:ascii="Times New Roman" w:hAnsi="Times New Roman"/>
            <w:sz w:val="28"/>
            <w:szCs w:val="28"/>
          </w:rPr>
          <w:t>П</w:t>
        </w:r>
        <w:r w:rsidR="003458CC" w:rsidRPr="00135A19">
          <w:rPr>
            <w:rFonts w:ascii="Times New Roman" w:hAnsi="Times New Roman"/>
            <w:sz w:val="28"/>
            <w:szCs w:val="28"/>
          </w:rPr>
          <w:t>еречн</w:t>
        </w:r>
        <w:r w:rsidR="003458CC">
          <w:rPr>
            <w:rFonts w:ascii="Times New Roman" w:hAnsi="Times New Roman"/>
            <w:sz w:val="28"/>
            <w:szCs w:val="28"/>
          </w:rPr>
          <w:t>ями</w:t>
        </w:r>
      </w:hyperlink>
      <w:r w:rsidR="003458CC" w:rsidRPr="00135A19">
        <w:rPr>
          <w:rFonts w:ascii="Times New Roman" w:hAnsi="Times New Roman"/>
          <w:sz w:val="28"/>
          <w:szCs w:val="28"/>
        </w:rPr>
        <w:t xml:space="preserve"> </w:t>
      </w:r>
      <w:r w:rsidR="003458CC" w:rsidRPr="009A297E">
        <w:rPr>
          <w:rFonts w:ascii="Times New Roman" w:hAnsi="Times New Roman"/>
          <w:sz w:val="28"/>
          <w:szCs w:val="28"/>
        </w:rPr>
        <w:t xml:space="preserve">должностей гражданской </w:t>
      </w:r>
      <w:proofErr w:type="gramStart"/>
      <w:r w:rsidR="003458CC" w:rsidRPr="009A297E">
        <w:rPr>
          <w:rFonts w:ascii="Times New Roman" w:hAnsi="Times New Roman"/>
          <w:sz w:val="28"/>
          <w:szCs w:val="28"/>
        </w:rPr>
        <w:t>службы</w:t>
      </w:r>
      <w:proofErr w:type="gramEnd"/>
      <w:r w:rsidR="003458CC" w:rsidRPr="009A297E">
        <w:rPr>
          <w:rFonts w:ascii="Times New Roman" w:hAnsi="Times New Roman"/>
          <w:sz w:val="28"/>
          <w:szCs w:val="28"/>
        </w:rPr>
        <w:t xml:space="preserve"> </w:t>
      </w:r>
      <w:r w:rsidR="003458CC" w:rsidRPr="00DA205C">
        <w:rPr>
          <w:rFonts w:ascii="Times New Roman" w:hAnsi="Times New Roman"/>
          <w:sz w:val="28"/>
          <w:szCs w:val="28"/>
        </w:rPr>
        <w:t>при замещении которых гражданские служащие обязаны представлять сведения</w:t>
      </w:r>
      <w:r w:rsidR="003458CC" w:rsidRPr="009A297E">
        <w:rPr>
          <w:rFonts w:ascii="Times New Roman" w:hAnsi="Times New Roman"/>
          <w:sz w:val="28"/>
          <w:szCs w:val="28"/>
        </w:rPr>
        <w:t>, утвержденн</w:t>
      </w:r>
      <w:r w:rsidR="003458CC">
        <w:rPr>
          <w:rFonts w:ascii="Times New Roman" w:hAnsi="Times New Roman"/>
          <w:sz w:val="28"/>
          <w:szCs w:val="28"/>
        </w:rPr>
        <w:t>ые приказами</w:t>
      </w:r>
      <w:r w:rsidR="003458CC" w:rsidRPr="009A297E">
        <w:rPr>
          <w:rFonts w:ascii="Times New Roman" w:hAnsi="Times New Roman"/>
          <w:sz w:val="28"/>
          <w:szCs w:val="28"/>
        </w:rPr>
        <w:t xml:space="preserve"> Федерального казначейства от 14 декабря </w:t>
      </w:r>
      <w:r w:rsidR="003458CC">
        <w:rPr>
          <w:rFonts w:ascii="Times New Roman" w:hAnsi="Times New Roman"/>
          <w:sz w:val="28"/>
          <w:szCs w:val="28"/>
        </w:rPr>
        <w:br/>
      </w:r>
      <w:r w:rsidR="003458CC" w:rsidRPr="009A297E">
        <w:rPr>
          <w:rFonts w:ascii="Times New Roman" w:hAnsi="Times New Roman"/>
          <w:sz w:val="28"/>
          <w:szCs w:val="28"/>
        </w:rPr>
        <w:t>2016 г. № 31н</w:t>
      </w:r>
      <w:r w:rsidR="003458CC">
        <w:rPr>
          <w:rFonts w:ascii="Times New Roman" w:hAnsi="Times New Roman"/>
          <w:sz w:val="28"/>
          <w:szCs w:val="28"/>
        </w:rPr>
        <w:t xml:space="preserve">, </w:t>
      </w:r>
      <w:r w:rsidR="003458CC" w:rsidRPr="00DA205C">
        <w:rPr>
          <w:rFonts w:ascii="Times New Roman" w:hAnsi="Times New Roman"/>
          <w:sz w:val="28"/>
          <w:szCs w:val="28"/>
        </w:rPr>
        <w:t>от 21</w:t>
      </w:r>
      <w:r w:rsidR="003458CC">
        <w:rPr>
          <w:rFonts w:ascii="Times New Roman" w:hAnsi="Times New Roman"/>
          <w:sz w:val="28"/>
          <w:szCs w:val="28"/>
        </w:rPr>
        <w:t xml:space="preserve"> января 2021 г. №</w:t>
      </w:r>
      <w:r w:rsidR="003458CC" w:rsidRPr="00DA205C">
        <w:rPr>
          <w:rFonts w:ascii="Times New Roman" w:hAnsi="Times New Roman"/>
          <w:sz w:val="28"/>
          <w:szCs w:val="28"/>
        </w:rPr>
        <w:t xml:space="preserve"> </w:t>
      </w:r>
      <w:r w:rsidR="003458CC" w:rsidRPr="007A55DC">
        <w:rPr>
          <w:rFonts w:ascii="Times New Roman" w:hAnsi="Times New Roman"/>
          <w:sz w:val="28"/>
          <w:szCs w:val="28"/>
        </w:rPr>
        <w:t>8н (далее – Перечень должностей), и претендующими на замещение дол</w:t>
      </w:r>
      <w:r w:rsidR="003458CC" w:rsidRPr="00135A19">
        <w:rPr>
          <w:rFonts w:ascii="Times New Roman" w:hAnsi="Times New Roman"/>
          <w:sz w:val="28"/>
          <w:szCs w:val="28"/>
        </w:rPr>
        <w:t xml:space="preserve">жности </w:t>
      </w:r>
      <w:r w:rsidR="003458CC">
        <w:rPr>
          <w:rFonts w:ascii="Times New Roman" w:hAnsi="Times New Roman"/>
          <w:sz w:val="28"/>
          <w:szCs w:val="28"/>
        </w:rPr>
        <w:t xml:space="preserve">гражданской </w:t>
      </w:r>
      <w:r w:rsidR="003458CC" w:rsidRPr="00135A19">
        <w:rPr>
          <w:rFonts w:ascii="Times New Roman" w:hAnsi="Times New Roman"/>
          <w:sz w:val="28"/>
          <w:szCs w:val="28"/>
        </w:rPr>
        <w:t>службы, предусмотренной этим</w:t>
      </w:r>
      <w:r w:rsidR="003458CC">
        <w:rPr>
          <w:rFonts w:ascii="Times New Roman" w:hAnsi="Times New Roman"/>
          <w:sz w:val="28"/>
          <w:szCs w:val="28"/>
        </w:rPr>
        <w:t>и перечнями должностей;</w:t>
      </w:r>
    </w:p>
    <w:p w:rsidR="003458CC" w:rsidRDefault="004A7E88" w:rsidP="003458CC">
      <w:pPr>
        <w:spacing w:after="0" w:line="240" w:lineRule="auto"/>
        <w:ind w:firstLine="709"/>
        <w:jc w:val="both"/>
        <w:rPr>
          <w:rFonts w:ascii="Times New Roman" w:hAnsi="Times New Roman"/>
          <w:sz w:val="28"/>
          <w:szCs w:val="28"/>
        </w:rPr>
      </w:pPr>
      <w:r>
        <w:rPr>
          <w:rFonts w:ascii="Times New Roman" w:hAnsi="Times New Roman"/>
          <w:sz w:val="28"/>
          <w:szCs w:val="28"/>
        </w:rPr>
        <w:t>–</w:t>
      </w:r>
      <w:r w:rsidR="003458CC">
        <w:rPr>
          <w:rFonts w:ascii="Times New Roman" w:hAnsi="Times New Roman"/>
          <w:sz w:val="28"/>
          <w:szCs w:val="28"/>
        </w:rPr>
        <w:t xml:space="preserve"> 14 гражданами, претендующими на замещение должности гражданской службы в Управлении</w:t>
      </w:r>
      <w:r w:rsidR="003458CC" w:rsidRPr="009A297E">
        <w:rPr>
          <w:rFonts w:ascii="Times New Roman" w:hAnsi="Times New Roman"/>
          <w:sz w:val="28"/>
          <w:szCs w:val="28"/>
        </w:rPr>
        <w:t>.</w:t>
      </w:r>
    </w:p>
    <w:p w:rsidR="003458CC" w:rsidRDefault="003458CC" w:rsidP="003458CC">
      <w:pPr>
        <w:spacing w:after="0" w:line="240" w:lineRule="auto"/>
        <w:ind w:firstLine="709"/>
        <w:jc w:val="both"/>
        <w:rPr>
          <w:rFonts w:ascii="Times New Roman" w:hAnsi="Times New Roman"/>
          <w:sz w:val="28"/>
          <w:szCs w:val="28"/>
        </w:rPr>
      </w:pPr>
    </w:p>
    <w:p w:rsidR="00FE1D91" w:rsidRDefault="00FE1D91" w:rsidP="003458CC">
      <w:pPr>
        <w:spacing w:after="0" w:line="240" w:lineRule="auto"/>
        <w:ind w:firstLine="709"/>
        <w:jc w:val="right"/>
        <w:rPr>
          <w:rFonts w:ascii="Times New Roman" w:hAnsi="Times New Roman"/>
          <w:sz w:val="28"/>
          <w:szCs w:val="28"/>
        </w:rPr>
      </w:pPr>
    </w:p>
    <w:p w:rsidR="00FE1D91" w:rsidRDefault="00FE1D91" w:rsidP="003458CC">
      <w:pPr>
        <w:spacing w:after="0" w:line="240" w:lineRule="auto"/>
        <w:ind w:firstLine="709"/>
        <w:jc w:val="right"/>
        <w:rPr>
          <w:rFonts w:ascii="Times New Roman" w:hAnsi="Times New Roman"/>
          <w:sz w:val="28"/>
          <w:szCs w:val="28"/>
        </w:rPr>
      </w:pPr>
    </w:p>
    <w:p w:rsidR="00FE1D91" w:rsidRDefault="00FE1D91" w:rsidP="003458CC">
      <w:pPr>
        <w:spacing w:after="0" w:line="240" w:lineRule="auto"/>
        <w:ind w:firstLine="709"/>
        <w:jc w:val="right"/>
        <w:rPr>
          <w:rFonts w:ascii="Times New Roman" w:hAnsi="Times New Roman"/>
          <w:sz w:val="28"/>
          <w:szCs w:val="28"/>
        </w:rPr>
      </w:pPr>
    </w:p>
    <w:p w:rsidR="00FE1D91" w:rsidRDefault="00FE1D91" w:rsidP="003458CC">
      <w:pPr>
        <w:spacing w:after="0" w:line="240" w:lineRule="auto"/>
        <w:ind w:firstLine="709"/>
        <w:jc w:val="right"/>
        <w:rPr>
          <w:rFonts w:ascii="Times New Roman" w:hAnsi="Times New Roman"/>
          <w:sz w:val="28"/>
          <w:szCs w:val="28"/>
        </w:rPr>
      </w:pPr>
    </w:p>
    <w:p w:rsidR="00FE1D91" w:rsidRDefault="00FE1D91" w:rsidP="003458CC">
      <w:pPr>
        <w:spacing w:after="0" w:line="240" w:lineRule="auto"/>
        <w:ind w:firstLine="709"/>
        <w:jc w:val="right"/>
        <w:rPr>
          <w:rFonts w:ascii="Times New Roman" w:hAnsi="Times New Roman"/>
          <w:sz w:val="28"/>
          <w:szCs w:val="28"/>
        </w:rPr>
      </w:pPr>
    </w:p>
    <w:p w:rsidR="00FE1D91" w:rsidRDefault="00FE1D91" w:rsidP="003458CC">
      <w:pPr>
        <w:spacing w:after="0" w:line="240" w:lineRule="auto"/>
        <w:ind w:firstLine="709"/>
        <w:jc w:val="right"/>
        <w:rPr>
          <w:rFonts w:ascii="Times New Roman" w:hAnsi="Times New Roman"/>
          <w:sz w:val="28"/>
          <w:szCs w:val="28"/>
        </w:rPr>
      </w:pPr>
    </w:p>
    <w:p w:rsidR="00FE1D91" w:rsidRDefault="00FE1D91" w:rsidP="003458CC">
      <w:pPr>
        <w:spacing w:after="0" w:line="240" w:lineRule="auto"/>
        <w:ind w:firstLine="709"/>
        <w:jc w:val="right"/>
        <w:rPr>
          <w:rFonts w:ascii="Times New Roman" w:hAnsi="Times New Roman"/>
          <w:sz w:val="28"/>
          <w:szCs w:val="28"/>
        </w:rPr>
      </w:pPr>
    </w:p>
    <w:p w:rsidR="00FE1D91" w:rsidRDefault="00FE1D91" w:rsidP="003458CC">
      <w:pPr>
        <w:spacing w:after="0" w:line="240" w:lineRule="auto"/>
        <w:ind w:firstLine="709"/>
        <w:jc w:val="right"/>
        <w:rPr>
          <w:rFonts w:ascii="Times New Roman" w:hAnsi="Times New Roman"/>
          <w:sz w:val="28"/>
          <w:szCs w:val="28"/>
        </w:rPr>
      </w:pPr>
    </w:p>
    <w:p w:rsidR="00FE1D91" w:rsidRDefault="00FE1D91" w:rsidP="003458CC">
      <w:pPr>
        <w:spacing w:after="0" w:line="240" w:lineRule="auto"/>
        <w:ind w:firstLine="709"/>
        <w:jc w:val="right"/>
        <w:rPr>
          <w:rFonts w:ascii="Times New Roman" w:hAnsi="Times New Roman"/>
          <w:sz w:val="28"/>
          <w:szCs w:val="28"/>
        </w:rPr>
      </w:pPr>
    </w:p>
    <w:p w:rsidR="00FE1D91" w:rsidRDefault="00FE1D91" w:rsidP="003458CC">
      <w:pPr>
        <w:spacing w:after="0" w:line="240" w:lineRule="auto"/>
        <w:ind w:firstLine="709"/>
        <w:jc w:val="right"/>
        <w:rPr>
          <w:rFonts w:ascii="Times New Roman" w:hAnsi="Times New Roman"/>
          <w:sz w:val="28"/>
          <w:szCs w:val="28"/>
        </w:rPr>
      </w:pPr>
    </w:p>
    <w:p w:rsidR="00FE1D91" w:rsidRDefault="00FE1D91" w:rsidP="003458CC">
      <w:pPr>
        <w:spacing w:after="0" w:line="240" w:lineRule="auto"/>
        <w:ind w:firstLine="709"/>
        <w:jc w:val="right"/>
        <w:rPr>
          <w:rFonts w:ascii="Times New Roman" w:hAnsi="Times New Roman"/>
          <w:sz w:val="28"/>
          <w:szCs w:val="28"/>
        </w:rPr>
      </w:pPr>
    </w:p>
    <w:p w:rsidR="003458CC" w:rsidRDefault="009C102E" w:rsidP="003458CC">
      <w:pPr>
        <w:spacing w:after="0" w:line="240" w:lineRule="auto"/>
        <w:ind w:firstLine="709"/>
        <w:jc w:val="right"/>
        <w:rPr>
          <w:rFonts w:ascii="Times New Roman" w:hAnsi="Times New Roman"/>
          <w:sz w:val="28"/>
          <w:szCs w:val="28"/>
        </w:rPr>
      </w:pPr>
      <w:r>
        <w:rPr>
          <w:rFonts w:ascii="Times New Roman" w:hAnsi="Times New Roman"/>
          <w:sz w:val="28"/>
          <w:szCs w:val="28"/>
        </w:rPr>
        <w:lastRenderedPageBreak/>
        <w:t xml:space="preserve">Диаграмма </w:t>
      </w:r>
      <w:r w:rsidR="006C5382">
        <w:rPr>
          <w:rFonts w:ascii="Times New Roman" w:hAnsi="Times New Roman"/>
          <w:sz w:val="28"/>
          <w:szCs w:val="28"/>
        </w:rPr>
        <w:t>29</w:t>
      </w:r>
    </w:p>
    <w:p w:rsidR="003458CC" w:rsidRDefault="003458CC" w:rsidP="003458CC">
      <w:pPr>
        <w:spacing w:after="0" w:line="240" w:lineRule="auto"/>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6438900" cy="2571750"/>
            <wp:effectExtent l="0" t="0" r="0" b="0"/>
            <wp:docPr id="7"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117036" w:rsidRDefault="00117036" w:rsidP="003458CC">
      <w:pPr>
        <w:spacing w:after="0" w:line="240" w:lineRule="auto"/>
        <w:ind w:firstLine="709"/>
        <w:jc w:val="both"/>
        <w:rPr>
          <w:rFonts w:ascii="Times New Roman" w:hAnsi="Times New Roman"/>
          <w:sz w:val="28"/>
          <w:szCs w:val="28"/>
        </w:rPr>
      </w:pPr>
    </w:p>
    <w:p w:rsidR="003458CC" w:rsidRDefault="003458CC" w:rsidP="003458CC">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ходе декларационной кампании 2021 года </w:t>
      </w:r>
      <w:r w:rsidRPr="009A297E">
        <w:rPr>
          <w:rFonts w:ascii="Times New Roman" w:hAnsi="Times New Roman"/>
          <w:sz w:val="28"/>
          <w:szCs w:val="28"/>
        </w:rPr>
        <w:t>Сведения представлены всеми гражданскими служащими</w:t>
      </w:r>
      <w:r w:rsidRPr="009A297E">
        <w:rPr>
          <w:rFonts w:ascii="Times New Roman" w:hAnsi="Times New Roman"/>
          <w:b/>
          <w:color w:val="000000"/>
          <w:sz w:val="28"/>
          <w:szCs w:val="28"/>
        </w:rPr>
        <w:t xml:space="preserve"> </w:t>
      </w:r>
      <w:r w:rsidRPr="009A297E">
        <w:rPr>
          <w:rFonts w:ascii="Times New Roman" w:hAnsi="Times New Roman"/>
          <w:sz w:val="28"/>
          <w:szCs w:val="28"/>
        </w:rPr>
        <w:t>Управления, включ</w:t>
      </w:r>
      <w:r w:rsidR="008664B2">
        <w:rPr>
          <w:rFonts w:ascii="Times New Roman" w:hAnsi="Times New Roman"/>
          <w:sz w:val="28"/>
          <w:szCs w:val="28"/>
        </w:rPr>
        <w:t>е</w:t>
      </w:r>
      <w:r w:rsidRPr="009A297E">
        <w:rPr>
          <w:rFonts w:ascii="Times New Roman" w:hAnsi="Times New Roman"/>
          <w:sz w:val="28"/>
          <w:szCs w:val="28"/>
        </w:rPr>
        <w:t>нными в Перечень должностей</w:t>
      </w:r>
      <w:r>
        <w:rPr>
          <w:rFonts w:ascii="Times New Roman" w:hAnsi="Times New Roman"/>
          <w:sz w:val="28"/>
          <w:szCs w:val="28"/>
        </w:rPr>
        <w:t>.</w:t>
      </w:r>
    </w:p>
    <w:p w:rsidR="003458CC" w:rsidRPr="006A6346" w:rsidRDefault="003458CC" w:rsidP="003458CC">
      <w:pPr>
        <w:pStyle w:val="ConsPlusNonformat"/>
        <w:ind w:firstLine="709"/>
        <w:jc w:val="both"/>
        <w:rPr>
          <w:rFonts w:ascii="Times New Roman" w:hAnsi="Times New Roman"/>
          <w:spacing w:val="-4"/>
          <w:sz w:val="28"/>
          <w:szCs w:val="28"/>
        </w:rPr>
      </w:pPr>
      <w:proofErr w:type="gramStart"/>
      <w:r>
        <w:rPr>
          <w:rFonts w:ascii="Times New Roman" w:hAnsi="Times New Roman" w:cs="Times New Roman"/>
          <w:spacing w:val="-4"/>
          <w:sz w:val="28"/>
          <w:szCs w:val="28"/>
        </w:rPr>
        <w:t>Сведения</w:t>
      </w:r>
      <w:r w:rsidRPr="000B4070">
        <w:rPr>
          <w:rFonts w:ascii="Times New Roman" w:hAnsi="Times New Roman" w:cs="Times New Roman"/>
          <w:spacing w:val="-4"/>
          <w:sz w:val="28"/>
          <w:szCs w:val="28"/>
        </w:rPr>
        <w:t xml:space="preserve"> </w:t>
      </w:r>
      <w:r>
        <w:rPr>
          <w:rFonts w:ascii="Times New Roman" w:hAnsi="Times New Roman" w:cs="Times New Roman"/>
          <w:spacing w:val="-4"/>
          <w:sz w:val="28"/>
          <w:szCs w:val="28"/>
        </w:rPr>
        <w:t>б</w:t>
      </w:r>
      <w:r w:rsidRPr="006A6346">
        <w:rPr>
          <w:rFonts w:ascii="Times New Roman" w:hAnsi="Times New Roman" w:cs="Times New Roman"/>
          <w:spacing w:val="-4"/>
          <w:sz w:val="28"/>
          <w:szCs w:val="28"/>
        </w:rPr>
        <w:t>ыл</w:t>
      </w:r>
      <w:r>
        <w:rPr>
          <w:rFonts w:ascii="Times New Roman" w:hAnsi="Times New Roman" w:cs="Times New Roman"/>
          <w:spacing w:val="-4"/>
          <w:sz w:val="28"/>
          <w:szCs w:val="28"/>
        </w:rPr>
        <w:t>и</w:t>
      </w:r>
      <w:r w:rsidRPr="006A6346">
        <w:rPr>
          <w:rFonts w:ascii="Times New Roman" w:hAnsi="Times New Roman" w:cs="Times New Roman"/>
          <w:spacing w:val="-4"/>
          <w:sz w:val="28"/>
          <w:szCs w:val="28"/>
        </w:rPr>
        <w:t xml:space="preserve"> </w:t>
      </w:r>
      <w:r>
        <w:rPr>
          <w:rFonts w:ascii="Times New Roman" w:hAnsi="Times New Roman" w:cs="Times New Roman"/>
          <w:spacing w:val="-4"/>
          <w:sz w:val="28"/>
          <w:szCs w:val="28"/>
        </w:rPr>
        <w:t>проанализированы</w:t>
      </w:r>
      <w:r w:rsidRPr="006A6346">
        <w:rPr>
          <w:rFonts w:ascii="Times New Roman" w:hAnsi="Times New Roman" w:cs="Times New Roman"/>
          <w:spacing w:val="-4"/>
          <w:sz w:val="28"/>
          <w:szCs w:val="28"/>
        </w:rPr>
        <w:t xml:space="preserve"> </w:t>
      </w:r>
      <w:r w:rsidRPr="000B4070">
        <w:rPr>
          <w:rFonts w:ascii="Times New Roman" w:hAnsi="Times New Roman" w:cs="Times New Roman"/>
          <w:spacing w:val="-4"/>
          <w:sz w:val="28"/>
          <w:szCs w:val="28"/>
        </w:rPr>
        <w:t>за отчетны</w:t>
      </w:r>
      <w:r>
        <w:rPr>
          <w:rFonts w:ascii="Times New Roman" w:hAnsi="Times New Roman" w:cs="Times New Roman"/>
          <w:spacing w:val="-4"/>
          <w:sz w:val="28"/>
          <w:szCs w:val="28"/>
        </w:rPr>
        <w:t>е</w:t>
      </w:r>
      <w:r w:rsidRPr="000B4070">
        <w:rPr>
          <w:rFonts w:ascii="Times New Roman" w:hAnsi="Times New Roman" w:cs="Times New Roman"/>
          <w:spacing w:val="-4"/>
          <w:sz w:val="28"/>
          <w:szCs w:val="28"/>
        </w:rPr>
        <w:t xml:space="preserve"> период</w:t>
      </w:r>
      <w:r>
        <w:rPr>
          <w:rFonts w:ascii="Times New Roman" w:hAnsi="Times New Roman" w:cs="Times New Roman"/>
          <w:spacing w:val="-4"/>
          <w:sz w:val="28"/>
          <w:szCs w:val="28"/>
        </w:rPr>
        <w:t xml:space="preserve">ы </w:t>
      </w:r>
      <w:r w:rsidR="002F30D2">
        <w:rPr>
          <w:rFonts w:ascii="Times New Roman" w:hAnsi="Times New Roman" w:cs="Times New Roman"/>
          <w:spacing w:val="-4"/>
          <w:sz w:val="28"/>
          <w:szCs w:val="28"/>
        </w:rPr>
        <w:t xml:space="preserve">с </w:t>
      </w:r>
      <w:r w:rsidRPr="000B4070">
        <w:rPr>
          <w:rFonts w:ascii="Times New Roman" w:hAnsi="Times New Roman" w:cs="Times New Roman"/>
          <w:spacing w:val="-4"/>
          <w:sz w:val="28"/>
          <w:szCs w:val="28"/>
        </w:rPr>
        <w:t>01</w:t>
      </w:r>
      <w:r w:rsidR="002F30D2">
        <w:rPr>
          <w:rFonts w:ascii="Times New Roman" w:hAnsi="Times New Roman" w:cs="Times New Roman"/>
          <w:spacing w:val="-4"/>
          <w:sz w:val="28"/>
          <w:szCs w:val="28"/>
        </w:rPr>
        <w:t xml:space="preserve"> января </w:t>
      </w:r>
      <w:r w:rsidRPr="000B4070">
        <w:rPr>
          <w:rFonts w:ascii="Times New Roman" w:hAnsi="Times New Roman" w:cs="Times New Roman"/>
          <w:spacing w:val="-4"/>
          <w:sz w:val="28"/>
          <w:szCs w:val="28"/>
        </w:rPr>
        <w:t>20</w:t>
      </w:r>
      <w:r>
        <w:rPr>
          <w:rFonts w:ascii="Times New Roman" w:hAnsi="Times New Roman" w:cs="Times New Roman"/>
          <w:spacing w:val="-4"/>
          <w:sz w:val="28"/>
          <w:szCs w:val="28"/>
        </w:rPr>
        <w:t>19</w:t>
      </w:r>
      <w:r w:rsidRPr="000B4070">
        <w:rPr>
          <w:rFonts w:ascii="Times New Roman" w:hAnsi="Times New Roman" w:cs="Times New Roman"/>
          <w:spacing w:val="-4"/>
          <w:sz w:val="28"/>
          <w:szCs w:val="28"/>
        </w:rPr>
        <w:t xml:space="preserve"> </w:t>
      </w:r>
      <w:r w:rsidR="002F30D2">
        <w:rPr>
          <w:rFonts w:ascii="Times New Roman" w:hAnsi="Times New Roman" w:cs="Times New Roman"/>
          <w:spacing w:val="-4"/>
          <w:sz w:val="28"/>
          <w:szCs w:val="28"/>
        </w:rPr>
        <w:t xml:space="preserve">г. по </w:t>
      </w:r>
      <w:r w:rsidR="002F30D2">
        <w:rPr>
          <w:rFonts w:ascii="Times New Roman" w:hAnsi="Times New Roman" w:cs="Times New Roman"/>
          <w:spacing w:val="-4"/>
          <w:sz w:val="28"/>
          <w:szCs w:val="28"/>
        </w:rPr>
        <w:br/>
      </w:r>
      <w:r w:rsidRPr="000B4070">
        <w:rPr>
          <w:rFonts w:ascii="Times New Roman" w:hAnsi="Times New Roman" w:cs="Times New Roman"/>
          <w:spacing w:val="-4"/>
          <w:sz w:val="28"/>
          <w:szCs w:val="28"/>
        </w:rPr>
        <w:t>31</w:t>
      </w:r>
      <w:r w:rsidR="002F30D2">
        <w:rPr>
          <w:rFonts w:ascii="Times New Roman" w:hAnsi="Times New Roman" w:cs="Times New Roman"/>
          <w:spacing w:val="-4"/>
          <w:sz w:val="28"/>
          <w:szCs w:val="28"/>
        </w:rPr>
        <w:t xml:space="preserve"> декабря </w:t>
      </w:r>
      <w:r w:rsidRPr="000B4070">
        <w:rPr>
          <w:rFonts w:ascii="Times New Roman" w:hAnsi="Times New Roman" w:cs="Times New Roman"/>
          <w:spacing w:val="-4"/>
          <w:sz w:val="28"/>
          <w:szCs w:val="28"/>
        </w:rPr>
        <w:t>20</w:t>
      </w:r>
      <w:r>
        <w:rPr>
          <w:rFonts w:ascii="Times New Roman" w:hAnsi="Times New Roman" w:cs="Times New Roman"/>
          <w:spacing w:val="-4"/>
          <w:sz w:val="28"/>
          <w:szCs w:val="28"/>
        </w:rPr>
        <w:t xml:space="preserve">19 </w:t>
      </w:r>
      <w:r w:rsidR="002F30D2">
        <w:rPr>
          <w:rFonts w:ascii="Times New Roman" w:hAnsi="Times New Roman" w:cs="Times New Roman"/>
          <w:spacing w:val="-4"/>
          <w:sz w:val="28"/>
          <w:szCs w:val="28"/>
        </w:rPr>
        <w:t xml:space="preserve">г. </w:t>
      </w:r>
      <w:r>
        <w:rPr>
          <w:rFonts w:ascii="Times New Roman" w:hAnsi="Times New Roman" w:cs="Times New Roman"/>
          <w:spacing w:val="-4"/>
          <w:sz w:val="28"/>
          <w:szCs w:val="28"/>
        </w:rPr>
        <w:t>и</w:t>
      </w:r>
      <w:r w:rsidRPr="000B4070">
        <w:rPr>
          <w:rFonts w:ascii="Times New Roman" w:hAnsi="Times New Roman" w:cs="Times New Roman"/>
          <w:spacing w:val="-4"/>
          <w:sz w:val="28"/>
          <w:szCs w:val="28"/>
        </w:rPr>
        <w:t xml:space="preserve"> </w:t>
      </w:r>
      <w:r w:rsidR="002F30D2">
        <w:rPr>
          <w:rFonts w:ascii="Times New Roman" w:hAnsi="Times New Roman" w:cs="Times New Roman"/>
          <w:spacing w:val="-4"/>
          <w:sz w:val="28"/>
          <w:szCs w:val="28"/>
        </w:rPr>
        <w:t xml:space="preserve">с </w:t>
      </w:r>
      <w:r w:rsidRPr="000B4070">
        <w:rPr>
          <w:rFonts w:ascii="Times New Roman" w:hAnsi="Times New Roman" w:cs="Times New Roman"/>
          <w:spacing w:val="-4"/>
          <w:sz w:val="28"/>
          <w:szCs w:val="28"/>
        </w:rPr>
        <w:t>01</w:t>
      </w:r>
      <w:r w:rsidR="002F30D2">
        <w:rPr>
          <w:rFonts w:ascii="Times New Roman" w:hAnsi="Times New Roman" w:cs="Times New Roman"/>
          <w:spacing w:val="-4"/>
          <w:sz w:val="28"/>
          <w:szCs w:val="28"/>
        </w:rPr>
        <w:t xml:space="preserve"> января </w:t>
      </w:r>
      <w:r w:rsidRPr="000B4070">
        <w:rPr>
          <w:rFonts w:ascii="Times New Roman" w:hAnsi="Times New Roman" w:cs="Times New Roman"/>
          <w:spacing w:val="-4"/>
          <w:sz w:val="28"/>
          <w:szCs w:val="28"/>
        </w:rPr>
        <w:t xml:space="preserve">2020 </w:t>
      </w:r>
      <w:r w:rsidR="002F30D2">
        <w:rPr>
          <w:rFonts w:ascii="Times New Roman" w:hAnsi="Times New Roman" w:cs="Times New Roman"/>
          <w:spacing w:val="-4"/>
          <w:sz w:val="28"/>
          <w:szCs w:val="28"/>
        </w:rPr>
        <w:t xml:space="preserve">г. по </w:t>
      </w:r>
      <w:r w:rsidRPr="000B4070">
        <w:rPr>
          <w:rFonts w:ascii="Times New Roman" w:hAnsi="Times New Roman" w:cs="Times New Roman"/>
          <w:spacing w:val="-4"/>
          <w:sz w:val="28"/>
          <w:szCs w:val="28"/>
        </w:rPr>
        <w:t>31</w:t>
      </w:r>
      <w:r w:rsidR="002F30D2">
        <w:rPr>
          <w:rFonts w:ascii="Times New Roman" w:hAnsi="Times New Roman" w:cs="Times New Roman"/>
          <w:spacing w:val="-4"/>
          <w:sz w:val="28"/>
          <w:szCs w:val="28"/>
        </w:rPr>
        <w:t xml:space="preserve"> декабря </w:t>
      </w:r>
      <w:r w:rsidRPr="000B4070">
        <w:rPr>
          <w:rFonts w:ascii="Times New Roman" w:hAnsi="Times New Roman" w:cs="Times New Roman"/>
          <w:spacing w:val="-4"/>
          <w:sz w:val="28"/>
          <w:szCs w:val="28"/>
        </w:rPr>
        <w:t>2020</w:t>
      </w:r>
      <w:r w:rsidR="002F30D2">
        <w:rPr>
          <w:rFonts w:ascii="Times New Roman" w:hAnsi="Times New Roman" w:cs="Times New Roman"/>
          <w:spacing w:val="-4"/>
          <w:sz w:val="28"/>
          <w:szCs w:val="28"/>
        </w:rPr>
        <w:t xml:space="preserve"> г.</w:t>
      </w:r>
      <w:r>
        <w:rPr>
          <w:rFonts w:ascii="Times New Roman" w:hAnsi="Times New Roman" w:cs="Times New Roman"/>
          <w:spacing w:val="-4"/>
          <w:sz w:val="28"/>
          <w:szCs w:val="28"/>
        </w:rPr>
        <w:t>, на основании этого</w:t>
      </w:r>
      <w:r w:rsidRPr="006A6346">
        <w:rPr>
          <w:rFonts w:ascii="Times New Roman" w:hAnsi="Times New Roman"/>
          <w:spacing w:val="-4"/>
          <w:sz w:val="28"/>
          <w:szCs w:val="28"/>
        </w:rPr>
        <w:t xml:space="preserve"> </w:t>
      </w:r>
      <w:r>
        <w:rPr>
          <w:rFonts w:ascii="Times New Roman" w:hAnsi="Times New Roman"/>
          <w:spacing w:val="-4"/>
          <w:sz w:val="28"/>
          <w:szCs w:val="28"/>
        </w:rPr>
        <w:t>были проведены проверки</w:t>
      </w:r>
      <w:r w:rsidRPr="006A6346">
        <w:rPr>
          <w:rFonts w:ascii="Times New Roman" w:hAnsi="Times New Roman"/>
          <w:spacing w:val="-4"/>
          <w:sz w:val="28"/>
          <w:szCs w:val="28"/>
        </w:rPr>
        <w:t xml:space="preserve"> достоверности и полноты сведений о доходах, об имуществе и обязательствах имущественного характера, в соответствии с подпунктом «а.1» пункта 10 </w:t>
      </w:r>
      <w:r w:rsidRPr="00975B01">
        <w:rPr>
          <w:rFonts w:ascii="Times New Roman" w:hAnsi="Times New Roman"/>
          <w:spacing w:val="-4"/>
          <w:sz w:val="28"/>
          <w:szCs w:val="28"/>
        </w:rPr>
        <w:t>Положени</w:t>
      </w:r>
      <w:r>
        <w:rPr>
          <w:rFonts w:ascii="Times New Roman" w:hAnsi="Times New Roman"/>
          <w:spacing w:val="-4"/>
          <w:sz w:val="28"/>
          <w:szCs w:val="28"/>
        </w:rPr>
        <w:t>я</w:t>
      </w:r>
      <w:r w:rsidRPr="00975B01">
        <w:rPr>
          <w:rFonts w:ascii="Times New Roman" w:hAnsi="Times New Roman"/>
          <w:spacing w:val="-4"/>
          <w:sz w:val="28"/>
          <w:szCs w:val="28"/>
        </w:rPr>
        <w:t xml:space="preserve"> о проверке достоверности и полноты сведений</w:t>
      </w:r>
      <w:proofErr w:type="gramEnd"/>
      <w:r w:rsidRPr="00975B01">
        <w:rPr>
          <w:rFonts w:ascii="Times New Roman" w:hAnsi="Times New Roman"/>
          <w:spacing w:val="-4"/>
          <w:sz w:val="28"/>
          <w:szCs w:val="28"/>
        </w:rPr>
        <w:t xml:space="preserve">, </w:t>
      </w:r>
      <w:proofErr w:type="gramStart"/>
      <w:r w:rsidRPr="00975B01">
        <w:rPr>
          <w:rFonts w:ascii="Times New Roman" w:hAnsi="Times New Roman"/>
          <w:spacing w:val="-4"/>
          <w:sz w:val="28"/>
          <w:szCs w:val="28"/>
        </w:rPr>
        <w:t>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r>
        <w:rPr>
          <w:rFonts w:ascii="Times New Roman" w:hAnsi="Times New Roman"/>
          <w:spacing w:val="-4"/>
          <w:sz w:val="28"/>
          <w:szCs w:val="28"/>
        </w:rPr>
        <w:t xml:space="preserve">, утвержденного </w:t>
      </w:r>
      <w:r w:rsidRPr="000A1B6C">
        <w:rPr>
          <w:rFonts w:ascii="Times New Roman" w:hAnsi="Times New Roman"/>
          <w:spacing w:val="-4"/>
          <w:sz w:val="28"/>
          <w:szCs w:val="28"/>
        </w:rPr>
        <w:t>Указ</w:t>
      </w:r>
      <w:r>
        <w:rPr>
          <w:rFonts w:ascii="Times New Roman" w:hAnsi="Times New Roman"/>
          <w:spacing w:val="-4"/>
          <w:sz w:val="28"/>
          <w:szCs w:val="28"/>
        </w:rPr>
        <w:t>ом</w:t>
      </w:r>
      <w:r w:rsidRPr="000A1B6C">
        <w:rPr>
          <w:rFonts w:ascii="Times New Roman" w:hAnsi="Times New Roman"/>
          <w:spacing w:val="-4"/>
          <w:sz w:val="28"/>
          <w:szCs w:val="28"/>
        </w:rPr>
        <w:t xml:space="preserve"> Президента Р</w:t>
      </w:r>
      <w:r>
        <w:rPr>
          <w:rFonts w:ascii="Times New Roman" w:hAnsi="Times New Roman"/>
          <w:spacing w:val="-4"/>
          <w:sz w:val="28"/>
          <w:szCs w:val="28"/>
        </w:rPr>
        <w:t xml:space="preserve">оссийской </w:t>
      </w:r>
      <w:r w:rsidRPr="000A1B6C">
        <w:rPr>
          <w:rFonts w:ascii="Times New Roman" w:hAnsi="Times New Roman"/>
          <w:spacing w:val="-4"/>
          <w:sz w:val="28"/>
          <w:szCs w:val="28"/>
        </w:rPr>
        <w:t>Ф</w:t>
      </w:r>
      <w:r>
        <w:rPr>
          <w:rFonts w:ascii="Times New Roman" w:hAnsi="Times New Roman"/>
          <w:spacing w:val="-4"/>
          <w:sz w:val="28"/>
          <w:szCs w:val="28"/>
        </w:rPr>
        <w:t>едерации</w:t>
      </w:r>
      <w:r w:rsidRPr="000A1B6C">
        <w:rPr>
          <w:rFonts w:ascii="Times New Roman" w:hAnsi="Times New Roman"/>
          <w:spacing w:val="-4"/>
          <w:sz w:val="28"/>
          <w:szCs w:val="28"/>
        </w:rPr>
        <w:t xml:space="preserve"> от 21</w:t>
      </w:r>
      <w:r>
        <w:rPr>
          <w:rFonts w:ascii="Times New Roman" w:hAnsi="Times New Roman"/>
          <w:spacing w:val="-4"/>
          <w:sz w:val="28"/>
          <w:szCs w:val="28"/>
        </w:rPr>
        <w:t xml:space="preserve"> сентября </w:t>
      </w:r>
      <w:r w:rsidRPr="000A1B6C">
        <w:rPr>
          <w:rFonts w:ascii="Times New Roman" w:hAnsi="Times New Roman"/>
          <w:spacing w:val="-4"/>
          <w:sz w:val="28"/>
          <w:szCs w:val="28"/>
        </w:rPr>
        <w:t>2009</w:t>
      </w:r>
      <w:r>
        <w:rPr>
          <w:rFonts w:ascii="Times New Roman" w:hAnsi="Times New Roman"/>
          <w:spacing w:val="-4"/>
          <w:sz w:val="28"/>
          <w:szCs w:val="28"/>
        </w:rPr>
        <w:t xml:space="preserve"> г. №</w:t>
      </w:r>
      <w:r w:rsidRPr="000A1B6C">
        <w:rPr>
          <w:rFonts w:ascii="Times New Roman" w:hAnsi="Times New Roman"/>
          <w:spacing w:val="-4"/>
          <w:sz w:val="28"/>
          <w:szCs w:val="28"/>
        </w:rPr>
        <w:t xml:space="preserve"> 1065 </w:t>
      </w:r>
      <w:r>
        <w:rPr>
          <w:rFonts w:ascii="Times New Roman" w:hAnsi="Times New Roman"/>
          <w:spacing w:val="-4"/>
          <w:sz w:val="28"/>
          <w:szCs w:val="28"/>
        </w:rPr>
        <w:t>(далее – проверка)</w:t>
      </w:r>
      <w:r w:rsidRPr="006A6346">
        <w:rPr>
          <w:rFonts w:ascii="Times New Roman" w:hAnsi="Times New Roman"/>
          <w:spacing w:val="-4"/>
          <w:sz w:val="28"/>
          <w:szCs w:val="28"/>
        </w:rPr>
        <w:t xml:space="preserve">, в отношении </w:t>
      </w:r>
      <w:r>
        <w:rPr>
          <w:rFonts w:ascii="Times New Roman" w:hAnsi="Times New Roman"/>
          <w:spacing w:val="-4"/>
          <w:sz w:val="28"/>
          <w:szCs w:val="28"/>
        </w:rPr>
        <w:t>8 гражданских служащих Управления, н</w:t>
      </w:r>
      <w:r w:rsidRPr="009B6B15">
        <w:rPr>
          <w:rFonts w:ascii="Times New Roman" w:hAnsi="Times New Roman"/>
          <w:sz w:val="28"/>
          <w:szCs w:val="28"/>
        </w:rPr>
        <w:t xml:space="preserve">а основании </w:t>
      </w:r>
      <w:r w:rsidRPr="001B1E9A">
        <w:rPr>
          <w:rFonts w:ascii="Times New Roman" w:hAnsi="Times New Roman"/>
          <w:sz w:val="28"/>
          <w:szCs w:val="28"/>
        </w:rPr>
        <w:t>письма Прокуратуры Омско</w:t>
      </w:r>
      <w:r>
        <w:rPr>
          <w:rFonts w:ascii="Times New Roman" w:hAnsi="Times New Roman"/>
          <w:sz w:val="28"/>
          <w:szCs w:val="28"/>
        </w:rPr>
        <w:t>й области была проведена проверка в отношении 1 гражданского служащего Управления.</w:t>
      </w:r>
      <w:proofErr w:type="gramEnd"/>
      <w:r>
        <w:rPr>
          <w:rFonts w:ascii="Times New Roman" w:hAnsi="Times New Roman"/>
          <w:sz w:val="28"/>
          <w:szCs w:val="28"/>
        </w:rPr>
        <w:t xml:space="preserve"> По результатам проведенных проверок к 5 гражданским служащим Управления были применены дисциплинарные взыскания в виде замечания.</w:t>
      </w:r>
    </w:p>
    <w:p w:rsidR="003458CC" w:rsidRPr="009A297E" w:rsidRDefault="003458CC" w:rsidP="003458CC">
      <w:pPr>
        <w:spacing w:after="0" w:line="240" w:lineRule="auto"/>
        <w:ind w:firstLine="709"/>
        <w:jc w:val="both"/>
        <w:rPr>
          <w:rFonts w:ascii="Times New Roman" w:hAnsi="Times New Roman"/>
          <w:sz w:val="28"/>
          <w:szCs w:val="28"/>
        </w:rPr>
      </w:pPr>
      <w:proofErr w:type="gramStart"/>
      <w:r w:rsidRPr="009A297E">
        <w:rPr>
          <w:rFonts w:ascii="Times New Roman" w:hAnsi="Times New Roman"/>
          <w:sz w:val="28"/>
          <w:szCs w:val="28"/>
        </w:rPr>
        <w:t>Сведения гражданских служащих</w:t>
      </w:r>
      <w:r w:rsidRPr="009A297E">
        <w:rPr>
          <w:rFonts w:ascii="Times New Roman" w:hAnsi="Times New Roman"/>
          <w:b/>
          <w:color w:val="000000"/>
          <w:sz w:val="28"/>
          <w:szCs w:val="28"/>
        </w:rPr>
        <w:t xml:space="preserve"> </w:t>
      </w:r>
      <w:r w:rsidRPr="009A297E">
        <w:rPr>
          <w:rFonts w:ascii="Times New Roman" w:hAnsi="Times New Roman"/>
          <w:sz w:val="28"/>
          <w:szCs w:val="28"/>
        </w:rPr>
        <w:t>Управления за 202</w:t>
      </w:r>
      <w:r>
        <w:rPr>
          <w:rFonts w:ascii="Times New Roman" w:hAnsi="Times New Roman"/>
          <w:sz w:val="28"/>
          <w:szCs w:val="28"/>
        </w:rPr>
        <w:t>1</w:t>
      </w:r>
      <w:r w:rsidRPr="009A297E">
        <w:rPr>
          <w:rFonts w:ascii="Times New Roman" w:hAnsi="Times New Roman"/>
          <w:sz w:val="28"/>
          <w:szCs w:val="28"/>
        </w:rPr>
        <w:t xml:space="preserve"> год размещены </w:t>
      </w:r>
      <w:r w:rsidR="006F0EB5" w:rsidRPr="006F0EB5">
        <w:rPr>
          <w:rFonts w:ascii="Times New Roman" w:hAnsi="Times New Roman" w:cs="Times New Roman"/>
          <w:sz w:val="28"/>
          <w:szCs w:val="28"/>
        </w:rPr>
        <w:t xml:space="preserve">на </w:t>
      </w:r>
      <w:r w:rsidR="006F0EB5" w:rsidRPr="006F0EB5">
        <w:rPr>
          <w:rFonts w:ascii="Times New Roman" w:eastAsia="Times New Roman" w:hAnsi="Times New Roman" w:cs="Times New Roman"/>
          <w:sz w:val="28"/>
          <w:szCs w:val="28"/>
          <w:lang w:eastAsia="ru-RU"/>
        </w:rPr>
        <w:t>сайт</w:t>
      </w:r>
      <w:r w:rsidR="006F0EB5" w:rsidRPr="006F0EB5">
        <w:rPr>
          <w:rFonts w:ascii="Times New Roman" w:hAnsi="Times New Roman" w:cs="Times New Roman"/>
          <w:sz w:val="28"/>
          <w:szCs w:val="28"/>
          <w:lang w:eastAsia="ru-RU"/>
        </w:rPr>
        <w:t>е</w:t>
      </w:r>
      <w:r w:rsidR="006F0EB5">
        <w:rPr>
          <w:rFonts w:ascii="Times New Roman" w:eastAsia="Times New Roman" w:hAnsi="Times New Roman" w:cs="Times New Roman"/>
          <w:sz w:val="28"/>
          <w:szCs w:val="28"/>
          <w:lang w:eastAsia="ru-RU"/>
        </w:rPr>
        <w:t xml:space="preserve"> Управления</w:t>
      </w:r>
      <w:r w:rsidR="006F0EB5" w:rsidRPr="00930B36">
        <w:rPr>
          <w:sz w:val="28"/>
          <w:szCs w:val="28"/>
        </w:rPr>
        <w:t xml:space="preserve"> </w:t>
      </w:r>
      <w:r>
        <w:rPr>
          <w:rFonts w:ascii="Times New Roman" w:hAnsi="Times New Roman"/>
          <w:sz w:val="28"/>
          <w:szCs w:val="28"/>
        </w:rPr>
        <w:t>20 мая 2021</w:t>
      </w:r>
      <w:r w:rsidRPr="009A297E">
        <w:rPr>
          <w:rFonts w:ascii="Times New Roman" w:hAnsi="Times New Roman"/>
          <w:sz w:val="28"/>
          <w:szCs w:val="28"/>
        </w:rPr>
        <w:t xml:space="preserve"> г</w:t>
      </w:r>
      <w:r w:rsidR="00734B66">
        <w:rPr>
          <w:rFonts w:ascii="Times New Roman" w:hAnsi="Times New Roman"/>
          <w:sz w:val="28"/>
          <w:szCs w:val="28"/>
        </w:rPr>
        <w:t>.</w:t>
      </w:r>
      <w:r w:rsidRPr="009A297E">
        <w:rPr>
          <w:rFonts w:ascii="Times New Roman" w:hAnsi="Times New Roman"/>
          <w:sz w:val="28"/>
          <w:szCs w:val="28"/>
        </w:rPr>
        <w:t xml:space="preserve"> в соответствии с требованиями Порядка размещения Сведений на официальных сайтах федеральных государственных органов,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опубликовании, утвержденного Указом Президента Российской Федерации от </w:t>
      </w:r>
      <w:r>
        <w:rPr>
          <w:rFonts w:ascii="Times New Roman" w:hAnsi="Times New Roman"/>
          <w:sz w:val="28"/>
          <w:szCs w:val="28"/>
        </w:rPr>
        <w:br/>
      </w:r>
      <w:r w:rsidR="00734B66">
        <w:rPr>
          <w:rFonts w:ascii="Times New Roman" w:hAnsi="Times New Roman"/>
          <w:sz w:val="28"/>
          <w:szCs w:val="28"/>
        </w:rPr>
        <w:t>0</w:t>
      </w:r>
      <w:r w:rsidRPr="009A297E">
        <w:rPr>
          <w:rFonts w:ascii="Times New Roman" w:hAnsi="Times New Roman"/>
          <w:sz w:val="28"/>
          <w:szCs w:val="28"/>
        </w:rPr>
        <w:t>8 июля 2013 г. № 613, приказа Федерального казначейства</w:t>
      </w:r>
      <w:proofErr w:type="gramEnd"/>
      <w:r w:rsidRPr="009A297E">
        <w:rPr>
          <w:rFonts w:ascii="Times New Roman" w:hAnsi="Times New Roman"/>
          <w:sz w:val="28"/>
          <w:szCs w:val="28"/>
        </w:rPr>
        <w:t xml:space="preserve"> </w:t>
      </w:r>
      <w:proofErr w:type="gramStart"/>
      <w:r w:rsidRPr="009A297E">
        <w:rPr>
          <w:rFonts w:ascii="Times New Roman" w:hAnsi="Times New Roman"/>
          <w:sz w:val="28"/>
          <w:szCs w:val="28"/>
        </w:rPr>
        <w:t xml:space="preserve">от 19 декабря 2016 г. </w:t>
      </w:r>
      <w:r>
        <w:rPr>
          <w:rFonts w:ascii="Times New Roman" w:hAnsi="Times New Roman"/>
          <w:sz w:val="28"/>
          <w:szCs w:val="28"/>
        </w:rPr>
        <w:br/>
      </w:r>
      <w:r w:rsidRPr="009A297E">
        <w:rPr>
          <w:rFonts w:ascii="Times New Roman" w:hAnsi="Times New Roman"/>
          <w:sz w:val="28"/>
          <w:szCs w:val="28"/>
        </w:rPr>
        <w:t>№ 32н «Об утверждении перечней должностей, замещение которых влечет за собой размещение сведений о доходах, расходах, об имуществе и обязательствах имущественного характера федеральных государственных гражданских служащих центрального аппарата Федерального казначейства, территориальных органов Федерального казначейства и работников федерального казенного учреждения «Центр по обеспечению деятельности Казначейства России», а также сведений о доходах, расходах, об имуществе и обязательствах имущественного</w:t>
      </w:r>
      <w:proofErr w:type="gramEnd"/>
      <w:r w:rsidRPr="009A297E">
        <w:rPr>
          <w:rFonts w:ascii="Times New Roman" w:hAnsi="Times New Roman"/>
          <w:sz w:val="28"/>
          <w:szCs w:val="28"/>
        </w:rPr>
        <w:t xml:space="preserve"> </w:t>
      </w:r>
      <w:proofErr w:type="gramStart"/>
      <w:r w:rsidRPr="009A297E">
        <w:rPr>
          <w:rFonts w:ascii="Times New Roman" w:hAnsi="Times New Roman"/>
          <w:sz w:val="28"/>
          <w:szCs w:val="28"/>
        </w:rPr>
        <w:t xml:space="preserve">характера их </w:t>
      </w:r>
      <w:r w:rsidRPr="009A297E">
        <w:rPr>
          <w:rFonts w:ascii="Times New Roman" w:hAnsi="Times New Roman"/>
          <w:sz w:val="28"/>
          <w:szCs w:val="28"/>
        </w:rPr>
        <w:lastRenderedPageBreak/>
        <w:t xml:space="preserve">супруг (супругов) и несовершеннолетних детей в информационно-телекоммуникационной сети «Интернет», приказом Управления от </w:t>
      </w:r>
      <w:r w:rsidR="00734B66">
        <w:rPr>
          <w:rFonts w:ascii="Times New Roman" w:hAnsi="Times New Roman"/>
          <w:sz w:val="28"/>
          <w:szCs w:val="28"/>
        </w:rPr>
        <w:t>0</w:t>
      </w:r>
      <w:r>
        <w:rPr>
          <w:rFonts w:ascii="Times New Roman" w:hAnsi="Times New Roman"/>
          <w:sz w:val="28"/>
          <w:szCs w:val="28"/>
        </w:rPr>
        <w:t>7 мая 2021</w:t>
      </w:r>
      <w:r w:rsidRPr="009A297E">
        <w:rPr>
          <w:rFonts w:ascii="Times New Roman" w:hAnsi="Times New Roman"/>
          <w:sz w:val="28"/>
          <w:szCs w:val="28"/>
        </w:rPr>
        <w:t xml:space="preserve"> г. </w:t>
      </w:r>
      <w:r>
        <w:rPr>
          <w:rFonts w:ascii="Times New Roman" w:hAnsi="Times New Roman"/>
          <w:sz w:val="28"/>
          <w:szCs w:val="28"/>
        </w:rPr>
        <w:br/>
      </w:r>
      <w:r w:rsidRPr="009A297E">
        <w:rPr>
          <w:rFonts w:ascii="Times New Roman" w:hAnsi="Times New Roman"/>
          <w:sz w:val="28"/>
          <w:szCs w:val="28"/>
        </w:rPr>
        <w:t xml:space="preserve">№ </w:t>
      </w:r>
      <w:r>
        <w:rPr>
          <w:rFonts w:ascii="Times New Roman" w:hAnsi="Times New Roman"/>
          <w:sz w:val="28"/>
          <w:szCs w:val="28"/>
        </w:rPr>
        <w:t>150</w:t>
      </w:r>
      <w:r w:rsidRPr="009A297E">
        <w:rPr>
          <w:rFonts w:ascii="Times New Roman" w:hAnsi="Times New Roman"/>
          <w:b/>
          <w:bCs/>
          <w:sz w:val="28"/>
          <w:szCs w:val="28"/>
        </w:rPr>
        <w:t xml:space="preserve"> </w:t>
      </w:r>
      <w:r w:rsidRPr="009A297E">
        <w:rPr>
          <w:rFonts w:ascii="Times New Roman" w:hAnsi="Times New Roman"/>
          <w:bCs/>
          <w:sz w:val="28"/>
          <w:szCs w:val="28"/>
        </w:rPr>
        <w:t>«Об утверждении списка лиц, замещающих отдельные должности федеральной государственной гражданской службы в Управлении Федерального казначейства по Омской области, сведения о доходах, расходах, об имуществе и обязательствах имущественного характера которых, а также сведения о доходах, расходах, об имуществе и обязательствах имущественного характера</w:t>
      </w:r>
      <w:proofErr w:type="gramEnd"/>
      <w:r w:rsidRPr="009A297E">
        <w:rPr>
          <w:rFonts w:ascii="Times New Roman" w:hAnsi="Times New Roman"/>
          <w:bCs/>
          <w:sz w:val="28"/>
          <w:szCs w:val="28"/>
        </w:rPr>
        <w:t xml:space="preserve"> их супруг (супругов) и несовершеннолетних детей размещаются на официальном сайте Управления Федерального казначейства по Омской области </w:t>
      </w:r>
      <w:r w:rsidRPr="009A297E">
        <w:rPr>
          <w:rFonts w:ascii="Times New Roman" w:hAnsi="Times New Roman"/>
          <w:sz w:val="28"/>
          <w:szCs w:val="28"/>
        </w:rPr>
        <w:t>в информационно - телекоммуникационной сети «Интернет».</w:t>
      </w:r>
    </w:p>
    <w:p w:rsidR="003458CC" w:rsidRPr="009A297E" w:rsidRDefault="003458CC" w:rsidP="003458CC">
      <w:pPr>
        <w:spacing w:after="0" w:line="240" w:lineRule="auto"/>
        <w:ind w:firstLine="709"/>
        <w:jc w:val="both"/>
        <w:rPr>
          <w:rFonts w:ascii="Times New Roman" w:hAnsi="Times New Roman"/>
          <w:sz w:val="28"/>
          <w:szCs w:val="28"/>
        </w:rPr>
      </w:pPr>
      <w:r w:rsidRPr="009A297E">
        <w:rPr>
          <w:rFonts w:ascii="Times New Roman" w:hAnsi="Times New Roman"/>
          <w:sz w:val="28"/>
          <w:szCs w:val="28"/>
        </w:rPr>
        <w:t xml:space="preserve">В отчетном периоде подготовлены материалы для проведения </w:t>
      </w:r>
      <w:r>
        <w:rPr>
          <w:rFonts w:ascii="Times New Roman" w:hAnsi="Times New Roman"/>
          <w:sz w:val="28"/>
          <w:szCs w:val="28"/>
        </w:rPr>
        <w:t>6</w:t>
      </w:r>
      <w:r w:rsidRPr="009A297E">
        <w:rPr>
          <w:rFonts w:ascii="Times New Roman" w:hAnsi="Times New Roman"/>
          <w:sz w:val="28"/>
          <w:szCs w:val="28"/>
        </w:rPr>
        <w:t xml:space="preserve"> заседани</w:t>
      </w:r>
      <w:r>
        <w:rPr>
          <w:rFonts w:ascii="Times New Roman" w:hAnsi="Times New Roman"/>
          <w:sz w:val="28"/>
          <w:szCs w:val="28"/>
        </w:rPr>
        <w:t>й</w:t>
      </w:r>
      <w:r w:rsidRPr="009A297E">
        <w:rPr>
          <w:rFonts w:ascii="Times New Roman" w:hAnsi="Times New Roman"/>
          <w:sz w:val="28"/>
          <w:szCs w:val="28"/>
        </w:rPr>
        <w:t xml:space="preserve"> Комиссии Управления по соблюдению требований к служебному поведению федеральных государственных гражданских служащих и урегулированию конфликта интересов.</w:t>
      </w:r>
    </w:p>
    <w:p w:rsidR="003458CC" w:rsidRDefault="00FF33DF" w:rsidP="003458CC">
      <w:pPr>
        <w:spacing w:after="0" w:line="240" w:lineRule="auto"/>
        <w:ind w:firstLine="709"/>
        <w:jc w:val="both"/>
        <w:rPr>
          <w:rFonts w:ascii="Times New Roman" w:hAnsi="Times New Roman"/>
          <w:sz w:val="28"/>
          <w:szCs w:val="28"/>
        </w:rPr>
      </w:pPr>
      <w:r>
        <w:rPr>
          <w:rFonts w:ascii="Times New Roman" w:hAnsi="Times New Roman"/>
          <w:sz w:val="28"/>
          <w:szCs w:val="28"/>
        </w:rPr>
        <w:t>В течение 2021 года</w:t>
      </w:r>
      <w:r w:rsidR="003458CC" w:rsidRPr="009A297E">
        <w:rPr>
          <w:rFonts w:ascii="Times New Roman" w:hAnsi="Times New Roman"/>
          <w:sz w:val="28"/>
          <w:szCs w:val="28"/>
        </w:rPr>
        <w:t xml:space="preserve"> рассмотрено </w:t>
      </w:r>
      <w:r w:rsidR="003458CC">
        <w:rPr>
          <w:rFonts w:ascii="Times New Roman" w:hAnsi="Times New Roman"/>
          <w:sz w:val="28"/>
          <w:szCs w:val="28"/>
        </w:rPr>
        <w:t>26</w:t>
      </w:r>
      <w:r w:rsidR="003458CC" w:rsidRPr="009A297E">
        <w:rPr>
          <w:rFonts w:ascii="Times New Roman" w:hAnsi="Times New Roman"/>
          <w:sz w:val="28"/>
          <w:szCs w:val="28"/>
        </w:rPr>
        <w:t xml:space="preserve"> уведомлений организаций о заключении трудового договора с гражданами, замещавшими должность гражданской службы в Управлении</w:t>
      </w:r>
      <w:r w:rsidR="003458CC">
        <w:rPr>
          <w:rFonts w:ascii="Times New Roman" w:hAnsi="Times New Roman"/>
          <w:sz w:val="28"/>
          <w:szCs w:val="28"/>
        </w:rPr>
        <w:t xml:space="preserve">. </w:t>
      </w:r>
      <w:r w:rsidR="003458CC" w:rsidRPr="009A297E">
        <w:rPr>
          <w:rFonts w:ascii="Times New Roman" w:hAnsi="Times New Roman"/>
          <w:sz w:val="28"/>
          <w:szCs w:val="28"/>
        </w:rPr>
        <w:t>По каждому рассмотренному уведомлению составлено мотивированное заключение, нарушений требований статьи 12 Федерального закона от 25 декабря 2008 г. № 273-ФЗ «О противодействии коррупции» не установлено.</w:t>
      </w:r>
    </w:p>
    <w:p w:rsidR="00BF4F78" w:rsidRDefault="00DA4EE7" w:rsidP="00BF4F78">
      <w:pPr>
        <w:spacing w:after="0" w:line="240" w:lineRule="auto"/>
        <w:ind w:firstLine="709"/>
        <w:jc w:val="both"/>
        <w:rPr>
          <w:rFonts w:ascii="Times New Roman" w:hAnsi="Times New Roman"/>
          <w:bCs/>
          <w:sz w:val="28"/>
          <w:szCs w:val="28"/>
        </w:rPr>
      </w:pPr>
      <w:r w:rsidRPr="00DA4EE7">
        <w:rPr>
          <w:rFonts w:ascii="Times New Roman" w:hAnsi="Times New Roman"/>
          <w:bCs/>
          <w:sz w:val="28"/>
          <w:szCs w:val="28"/>
        </w:rPr>
        <w:t xml:space="preserve">Информация о количестве организаций, уведомивших о заключении трудового договора с </w:t>
      </w:r>
      <w:proofErr w:type="gramStart"/>
      <w:r w:rsidRPr="00DA4EE7">
        <w:rPr>
          <w:rFonts w:ascii="Times New Roman" w:hAnsi="Times New Roman"/>
          <w:bCs/>
          <w:sz w:val="28"/>
          <w:szCs w:val="28"/>
        </w:rPr>
        <w:t>гражданами, замещавшими должность государственной гражданской службы Российской Федерации в Управлении представлена</w:t>
      </w:r>
      <w:proofErr w:type="gramEnd"/>
      <w:r w:rsidRPr="00DA4EE7">
        <w:rPr>
          <w:rFonts w:ascii="Times New Roman" w:hAnsi="Times New Roman"/>
          <w:bCs/>
          <w:sz w:val="28"/>
          <w:szCs w:val="28"/>
        </w:rPr>
        <w:t xml:space="preserve"> в Диаграмме 3</w:t>
      </w:r>
      <w:r w:rsidR="006C5382">
        <w:rPr>
          <w:rFonts w:ascii="Times New Roman" w:hAnsi="Times New Roman"/>
          <w:bCs/>
          <w:sz w:val="28"/>
          <w:szCs w:val="28"/>
        </w:rPr>
        <w:t>0</w:t>
      </w:r>
      <w:r w:rsidRPr="00DA4EE7">
        <w:rPr>
          <w:rFonts w:ascii="Times New Roman" w:hAnsi="Times New Roman"/>
          <w:bCs/>
          <w:sz w:val="28"/>
          <w:szCs w:val="28"/>
        </w:rPr>
        <w:t xml:space="preserve">. </w:t>
      </w:r>
    </w:p>
    <w:p w:rsidR="006C5382" w:rsidRDefault="006C5382" w:rsidP="00BF4F78">
      <w:pPr>
        <w:spacing w:after="0" w:line="240" w:lineRule="auto"/>
        <w:ind w:left="7787" w:firstLine="709"/>
        <w:jc w:val="both"/>
        <w:rPr>
          <w:rFonts w:ascii="Times New Roman" w:hAnsi="Times New Roman"/>
          <w:sz w:val="28"/>
          <w:szCs w:val="28"/>
        </w:rPr>
      </w:pPr>
    </w:p>
    <w:p w:rsidR="003458CC" w:rsidRDefault="009C102E" w:rsidP="00BF4F78">
      <w:pPr>
        <w:spacing w:after="0" w:line="240" w:lineRule="auto"/>
        <w:ind w:left="7787" w:firstLine="709"/>
        <w:jc w:val="both"/>
        <w:rPr>
          <w:rFonts w:ascii="Times New Roman" w:hAnsi="Times New Roman"/>
          <w:sz w:val="28"/>
          <w:szCs w:val="28"/>
        </w:rPr>
      </w:pPr>
      <w:r>
        <w:rPr>
          <w:rFonts w:ascii="Times New Roman" w:hAnsi="Times New Roman"/>
          <w:sz w:val="28"/>
          <w:szCs w:val="28"/>
        </w:rPr>
        <w:t>Диаграмма 3</w:t>
      </w:r>
      <w:r w:rsidR="006C5382">
        <w:rPr>
          <w:rFonts w:ascii="Times New Roman" w:hAnsi="Times New Roman"/>
          <w:sz w:val="28"/>
          <w:szCs w:val="28"/>
        </w:rPr>
        <w:t>0</w:t>
      </w:r>
    </w:p>
    <w:p w:rsidR="00B31977" w:rsidRDefault="00B31977" w:rsidP="003458CC">
      <w:pPr>
        <w:spacing w:after="0" w:line="240" w:lineRule="auto"/>
        <w:ind w:firstLine="709"/>
        <w:jc w:val="right"/>
        <w:rPr>
          <w:rFonts w:ascii="Times New Roman" w:hAnsi="Times New Roman"/>
          <w:sz w:val="28"/>
          <w:szCs w:val="28"/>
        </w:rPr>
      </w:pPr>
    </w:p>
    <w:p w:rsidR="00C67D9F" w:rsidRDefault="003458CC" w:rsidP="00DA1860">
      <w:pPr>
        <w:spacing w:after="0" w:line="240" w:lineRule="auto"/>
        <w:jc w:val="both"/>
        <w:rPr>
          <w:rFonts w:ascii="Times New Roman" w:hAnsi="Times New Roman"/>
          <w:sz w:val="28"/>
          <w:szCs w:val="28"/>
        </w:rPr>
      </w:pPr>
      <w:r>
        <w:rPr>
          <w:rFonts w:ascii="Times New Roman" w:hAnsi="Times New Roman"/>
          <w:sz w:val="28"/>
          <w:szCs w:val="28"/>
        </w:rPr>
        <w:t xml:space="preserve"> </w:t>
      </w:r>
      <w:r w:rsidR="00C67D9F">
        <w:rPr>
          <w:rFonts w:ascii="Times New Roman" w:hAnsi="Times New Roman"/>
          <w:noProof/>
          <w:sz w:val="28"/>
          <w:szCs w:val="28"/>
          <w:lang w:eastAsia="ru-RU"/>
        </w:rPr>
        <w:drawing>
          <wp:inline distT="0" distB="0" distL="0" distR="0" wp14:anchorId="24E54C2B" wp14:editId="0BA7E1EB">
            <wp:extent cx="6419850" cy="2924175"/>
            <wp:effectExtent l="0" t="0" r="0" b="0"/>
            <wp:docPr id="6"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C67D9F" w:rsidRDefault="00C67D9F" w:rsidP="003458CC">
      <w:pPr>
        <w:spacing w:after="0" w:line="240" w:lineRule="auto"/>
        <w:ind w:firstLine="709"/>
        <w:jc w:val="both"/>
        <w:rPr>
          <w:rFonts w:ascii="Times New Roman" w:hAnsi="Times New Roman"/>
          <w:sz w:val="28"/>
          <w:szCs w:val="28"/>
        </w:rPr>
      </w:pPr>
    </w:p>
    <w:p w:rsidR="003458CC" w:rsidRPr="003408E0" w:rsidRDefault="003458CC" w:rsidP="003458CC">
      <w:pPr>
        <w:spacing w:after="0" w:line="240" w:lineRule="auto"/>
        <w:ind w:firstLine="709"/>
        <w:jc w:val="both"/>
        <w:rPr>
          <w:rFonts w:ascii="Times New Roman" w:hAnsi="Times New Roman"/>
          <w:sz w:val="28"/>
          <w:szCs w:val="28"/>
        </w:rPr>
      </w:pPr>
      <w:r w:rsidRPr="003408E0">
        <w:rPr>
          <w:rFonts w:ascii="Times New Roman" w:hAnsi="Times New Roman"/>
          <w:sz w:val="28"/>
          <w:szCs w:val="28"/>
        </w:rPr>
        <w:t xml:space="preserve">Руководителем Управления 30 сентября 2021 г. был утвержден План противодействия коррупции Управления на 2021-2024 годы. </w:t>
      </w:r>
    </w:p>
    <w:p w:rsidR="003458CC" w:rsidRDefault="003458CC" w:rsidP="003458CC">
      <w:pPr>
        <w:spacing w:after="0" w:line="240" w:lineRule="auto"/>
        <w:ind w:firstLine="709"/>
        <w:jc w:val="both"/>
        <w:rPr>
          <w:rFonts w:ascii="Times New Roman" w:hAnsi="Times New Roman"/>
          <w:sz w:val="28"/>
          <w:szCs w:val="28"/>
        </w:rPr>
      </w:pPr>
      <w:r w:rsidRPr="00BC21D7">
        <w:rPr>
          <w:rFonts w:ascii="Times New Roman" w:hAnsi="Times New Roman"/>
          <w:sz w:val="28"/>
          <w:szCs w:val="28"/>
        </w:rPr>
        <w:lastRenderedPageBreak/>
        <w:t>Проведены</w:t>
      </w:r>
      <w:r>
        <w:rPr>
          <w:rFonts w:ascii="Times New Roman" w:hAnsi="Times New Roman"/>
          <w:sz w:val="28"/>
          <w:szCs w:val="28"/>
        </w:rPr>
        <w:t xml:space="preserve"> с гражданскими служащими Управления обучающие семинары</w:t>
      </w:r>
      <w:r w:rsidRPr="00BC21D7">
        <w:rPr>
          <w:rFonts w:ascii="Times New Roman" w:hAnsi="Times New Roman"/>
          <w:sz w:val="28"/>
          <w:szCs w:val="28"/>
        </w:rPr>
        <w:t xml:space="preserve"> на темы: </w:t>
      </w:r>
    </w:p>
    <w:p w:rsidR="003458CC" w:rsidRDefault="00691008" w:rsidP="003458CC">
      <w:pPr>
        <w:spacing w:after="0" w:line="240" w:lineRule="auto"/>
        <w:ind w:firstLine="709"/>
        <w:jc w:val="both"/>
        <w:rPr>
          <w:rFonts w:ascii="Times New Roman" w:hAnsi="Times New Roman"/>
          <w:sz w:val="28"/>
          <w:szCs w:val="28"/>
        </w:rPr>
      </w:pPr>
      <w:r>
        <w:rPr>
          <w:rFonts w:ascii="Times New Roman" w:hAnsi="Times New Roman"/>
          <w:sz w:val="28"/>
          <w:szCs w:val="28"/>
        </w:rPr>
        <w:t>–</w:t>
      </w:r>
      <w:r w:rsidR="003458CC">
        <w:rPr>
          <w:rFonts w:ascii="Times New Roman" w:hAnsi="Times New Roman"/>
          <w:sz w:val="28"/>
          <w:szCs w:val="28"/>
        </w:rPr>
        <w:t xml:space="preserve"> </w:t>
      </w:r>
      <w:r w:rsidR="003458CC" w:rsidRPr="00BC21D7">
        <w:rPr>
          <w:rFonts w:ascii="Times New Roman" w:hAnsi="Times New Roman"/>
          <w:sz w:val="28"/>
          <w:szCs w:val="28"/>
        </w:rPr>
        <w:t>«Порядок уведомления представителя нанимателя об иной оплачиваемой работе»</w:t>
      </w:r>
      <w:r w:rsidR="003458CC">
        <w:rPr>
          <w:rFonts w:ascii="Times New Roman" w:hAnsi="Times New Roman"/>
          <w:sz w:val="28"/>
          <w:szCs w:val="28"/>
        </w:rPr>
        <w:t>;</w:t>
      </w:r>
      <w:r w:rsidR="003458CC" w:rsidRPr="00BC21D7">
        <w:rPr>
          <w:rFonts w:ascii="Times New Roman" w:hAnsi="Times New Roman"/>
          <w:sz w:val="28"/>
          <w:szCs w:val="28"/>
        </w:rPr>
        <w:t xml:space="preserve"> </w:t>
      </w:r>
    </w:p>
    <w:p w:rsidR="003458CC" w:rsidRDefault="00691008" w:rsidP="003458CC">
      <w:pPr>
        <w:spacing w:after="0" w:line="240" w:lineRule="auto"/>
        <w:ind w:firstLine="709"/>
        <w:jc w:val="both"/>
        <w:rPr>
          <w:rFonts w:ascii="Times New Roman" w:hAnsi="Times New Roman"/>
          <w:sz w:val="28"/>
          <w:szCs w:val="28"/>
        </w:rPr>
      </w:pPr>
      <w:r>
        <w:rPr>
          <w:rFonts w:ascii="Times New Roman" w:hAnsi="Times New Roman"/>
          <w:sz w:val="28"/>
          <w:szCs w:val="28"/>
        </w:rPr>
        <w:t>–</w:t>
      </w:r>
      <w:r w:rsidR="003458CC">
        <w:rPr>
          <w:rFonts w:ascii="Times New Roman" w:hAnsi="Times New Roman"/>
          <w:sz w:val="28"/>
          <w:szCs w:val="28"/>
        </w:rPr>
        <w:t xml:space="preserve"> </w:t>
      </w:r>
      <w:r w:rsidR="003458CC" w:rsidRPr="00BC21D7">
        <w:rPr>
          <w:rFonts w:ascii="Times New Roman" w:hAnsi="Times New Roman"/>
          <w:sz w:val="28"/>
          <w:szCs w:val="28"/>
        </w:rPr>
        <w:t>«Порядок сообщения федеральными государственными гражданскими служащими Управления Федерального казначейства по Омской области о получении подарка, сдачи и оценки подарка, реализации (выкупа) и зачисления средств, вырученных от его реализации»</w:t>
      </w:r>
      <w:r w:rsidR="003458CC">
        <w:rPr>
          <w:rFonts w:ascii="Times New Roman" w:hAnsi="Times New Roman"/>
          <w:sz w:val="28"/>
          <w:szCs w:val="28"/>
        </w:rPr>
        <w:t>;</w:t>
      </w:r>
      <w:r w:rsidR="003458CC" w:rsidRPr="00BC21D7">
        <w:rPr>
          <w:rFonts w:ascii="Times New Roman" w:hAnsi="Times New Roman"/>
          <w:sz w:val="28"/>
          <w:szCs w:val="28"/>
        </w:rPr>
        <w:t xml:space="preserve"> </w:t>
      </w:r>
    </w:p>
    <w:p w:rsidR="003458CC" w:rsidRDefault="00691008" w:rsidP="003458CC">
      <w:pPr>
        <w:spacing w:after="0" w:line="240" w:lineRule="auto"/>
        <w:ind w:firstLine="709"/>
        <w:jc w:val="both"/>
        <w:rPr>
          <w:rFonts w:ascii="Times New Roman" w:hAnsi="Times New Roman"/>
          <w:sz w:val="28"/>
          <w:szCs w:val="28"/>
        </w:rPr>
      </w:pPr>
      <w:r>
        <w:rPr>
          <w:rFonts w:ascii="Times New Roman" w:hAnsi="Times New Roman"/>
          <w:sz w:val="28"/>
          <w:szCs w:val="28"/>
        </w:rPr>
        <w:t>–</w:t>
      </w:r>
      <w:r w:rsidR="003458CC">
        <w:rPr>
          <w:rFonts w:ascii="Times New Roman" w:hAnsi="Times New Roman"/>
          <w:sz w:val="28"/>
          <w:szCs w:val="28"/>
        </w:rPr>
        <w:t xml:space="preserve"> </w:t>
      </w:r>
      <w:r w:rsidR="003458CC" w:rsidRPr="00BC21D7">
        <w:rPr>
          <w:rFonts w:ascii="Times New Roman" w:hAnsi="Times New Roman"/>
          <w:sz w:val="28"/>
          <w:szCs w:val="28"/>
        </w:rPr>
        <w:t>«Порядок предоставления сведений о доходах, расходах, об имуществе и обязательствах имущественного характера и заполнения соответствующей формы справки в 2021 году (за отчетный 2020 год)»</w:t>
      </w:r>
      <w:r w:rsidR="003458CC">
        <w:rPr>
          <w:rFonts w:ascii="Times New Roman" w:hAnsi="Times New Roman"/>
          <w:sz w:val="28"/>
          <w:szCs w:val="28"/>
        </w:rPr>
        <w:t>;</w:t>
      </w:r>
      <w:r w:rsidR="003458CC" w:rsidRPr="00BC21D7">
        <w:rPr>
          <w:rFonts w:ascii="Times New Roman" w:hAnsi="Times New Roman"/>
          <w:sz w:val="28"/>
          <w:szCs w:val="28"/>
        </w:rPr>
        <w:t xml:space="preserve"> </w:t>
      </w:r>
    </w:p>
    <w:p w:rsidR="003458CC" w:rsidRDefault="00691008" w:rsidP="003458CC">
      <w:pPr>
        <w:spacing w:after="0" w:line="240" w:lineRule="auto"/>
        <w:ind w:firstLine="709"/>
        <w:jc w:val="both"/>
        <w:rPr>
          <w:rFonts w:ascii="Times New Roman" w:hAnsi="Times New Roman"/>
          <w:sz w:val="28"/>
          <w:szCs w:val="28"/>
        </w:rPr>
      </w:pPr>
      <w:r>
        <w:rPr>
          <w:rFonts w:ascii="Times New Roman" w:hAnsi="Times New Roman"/>
          <w:sz w:val="28"/>
          <w:szCs w:val="28"/>
        </w:rPr>
        <w:t>–</w:t>
      </w:r>
      <w:r w:rsidR="003458CC">
        <w:rPr>
          <w:rFonts w:ascii="Times New Roman" w:hAnsi="Times New Roman"/>
          <w:sz w:val="28"/>
          <w:szCs w:val="28"/>
        </w:rPr>
        <w:t xml:space="preserve"> </w:t>
      </w:r>
      <w:r w:rsidR="003458CC" w:rsidRPr="00BC21D7">
        <w:rPr>
          <w:rFonts w:ascii="Times New Roman" w:hAnsi="Times New Roman"/>
          <w:sz w:val="28"/>
          <w:szCs w:val="28"/>
        </w:rPr>
        <w:t>«Ошибки, допущенные государственными гражданскими служащими при предоставлении</w:t>
      </w:r>
      <w:r w:rsidR="00F86ECD">
        <w:rPr>
          <w:rFonts w:ascii="Times New Roman" w:hAnsi="Times New Roman"/>
          <w:sz w:val="28"/>
          <w:szCs w:val="28"/>
        </w:rPr>
        <w:t xml:space="preserve"> сведений о доходах, расходах, </w:t>
      </w:r>
      <w:r w:rsidR="003458CC" w:rsidRPr="00BC21D7">
        <w:rPr>
          <w:rFonts w:ascii="Times New Roman" w:hAnsi="Times New Roman"/>
          <w:sz w:val="28"/>
          <w:szCs w:val="28"/>
        </w:rPr>
        <w:t>об имуществе и обязательствах имущественного характера в 20</w:t>
      </w:r>
      <w:r w:rsidR="003458CC">
        <w:rPr>
          <w:rFonts w:ascii="Times New Roman" w:hAnsi="Times New Roman"/>
          <w:sz w:val="28"/>
          <w:szCs w:val="28"/>
        </w:rPr>
        <w:t>21 году (за отчетный 2020 год)».</w:t>
      </w:r>
      <w:r w:rsidR="003458CC" w:rsidRPr="00BC21D7">
        <w:rPr>
          <w:rFonts w:ascii="Times New Roman" w:hAnsi="Times New Roman"/>
          <w:sz w:val="28"/>
          <w:szCs w:val="28"/>
        </w:rPr>
        <w:t xml:space="preserve"> </w:t>
      </w:r>
    </w:p>
    <w:p w:rsidR="003458CC" w:rsidRDefault="003458CC" w:rsidP="003458CC">
      <w:pPr>
        <w:spacing w:after="0" w:line="240" w:lineRule="auto"/>
        <w:ind w:firstLine="709"/>
        <w:jc w:val="both"/>
        <w:rPr>
          <w:rFonts w:ascii="Times New Roman" w:hAnsi="Times New Roman"/>
          <w:sz w:val="28"/>
          <w:szCs w:val="28"/>
        </w:rPr>
      </w:pPr>
      <w:r>
        <w:rPr>
          <w:rFonts w:ascii="Times New Roman" w:hAnsi="Times New Roman"/>
          <w:sz w:val="28"/>
          <w:szCs w:val="28"/>
        </w:rPr>
        <w:t>П</w:t>
      </w:r>
      <w:r w:rsidRPr="00BC21D7">
        <w:rPr>
          <w:rFonts w:ascii="Times New Roman" w:hAnsi="Times New Roman"/>
          <w:sz w:val="28"/>
          <w:szCs w:val="28"/>
        </w:rPr>
        <w:t>одготовлен</w:t>
      </w:r>
      <w:r>
        <w:rPr>
          <w:rFonts w:ascii="Times New Roman" w:hAnsi="Times New Roman"/>
          <w:sz w:val="28"/>
          <w:szCs w:val="28"/>
        </w:rPr>
        <w:t xml:space="preserve"> методический материал</w:t>
      </w:r>
      <w:r w:rsidRPr="00BC21D7">
        <w:rPr>
          <w:rFonts w:ascii="Times New Roman" w:hAnsi="Times New Roman"/>
          <w:sz w:val="28"/>
          <w:szCs w:val="28"/>
        </w:rPr>
        <w:t xml:space="preserve"> (видеоролик) на тему «Подготовка к декларационной кампании»</w:t>
      </w:r>
      <w:r>
        <w:rPr>
          <w:rFonts w:ascii="Times New Roman" w:hAnsi="Times New Roman"/>
          <w:sz w:val="28"/>
          <w:szCs w:val="28"/>
        </w:rPr>
        <w:t>.</w:t>
      </w:r>
    </w:p>
    <w:p w:rsidR="003458CC" w:rsidRPr="009A297E" w:rsidRDefault="003458CC" w:rsidP="003458CC">
      <w:pPr>
        <w:spacing w:after="0" w:line="240" w:lineRule="auto"/>
        <w:ind w:firstLine="709"/>
        <w:jc w:val="both"/>
        <w:rPr>
          <w:rFonts w:ascii="Times New Roman" w:hAnsi="Times New Roman"/>
          <w:sz w:val="28"/>
          <w:szCs w:val="28"/>
        </w:rPr>
      </w:pPr>
      <w:r>
        <w:rPr>
          <w:rFonts w:ascii="Times New Roman" w:hAnsi="Times New Roman"/>
          <w:sz w:val="28"/>
          <w:szCs w:val="28"/>
        </w:rPr>
        <w:t>Организовано ознакомление 14 граждан,</w:t>
      </w:r>
      <w:r w:rsidRPr="000A1B6C">
        <w:rPr>
          <w:rFonts w:ascii="Times New Roman" w:hAnsi="Times New Roman"/>
          <w:sz w:val="28"/>
          <w:szCs w:val="28"/>
        </w:rPr>
        <w:t xml:space="preserve"> </w:t>
      </w:r>
      <w:r w:rsidRPr="009A297E">
        <w:rPr>
          <w:rFonts w:ascii="Times New Roman" w:hAnsi="Times New Roman"/>
          <w:sz w:val="28"/>
          <w:szCs w:val="28"/>
        </w:rPr>
        <w:t>поступ</w:t>
      </w:r>
      <w:r>
        <w:rPr>
          <w:rFonts w:ascii="Times New Roman" w:hAnsi="Times New Roman"/>
          <w:sz w:val="28"/>
          <w:szCs w:val="28"/>
        </w:rPr>
        <w:t>ивших</w:t>
      </w:r>
      <w:r w:rsidRPr="009A297E">
        <w:rPr>
          <w:rFonts w:ascii="Times New Roman" w:hAnsi="Times New Roman"/>
          <w:sz w:val="28"/>
          <w:szCs w:val="28"/>
        </w:rPr>
        <w:t xml:space="preserve"> на гражданскую службу в Управление</w:t>
      </w:r>
      <w:r>
        <w:rPr>
          <w:rFonts w:ascii="Times New Roman" w:hAnsi="Times New Roman"/>
          <w:sz w:val="28"/>
          <w:szCs w:val="28"/>
        </w:rPr>
        <w:t>, с перечнем</w:t>
      </w:r>
      <w:r w:rsidRPr="009A297E">
        <w:rPr>
          <w:rFonts w:ascii="Times New Roman" w:hAnsi="Times New Roman"/>
          <w:sz w:val="28"/>
          <w:szCs w:val="28"/>
        </w:rPr>
        <w:t xml:space="preserve"> нормативн</w:t>
      </w:r>
      <w:r w:rsidR="00E2660D">
        <w:rPr>
          <w:rFonts w:ascii="Times New Roman" w:hAnsi="Times New Roman"/>
          <w:sz w:val="28"/>
          <w:szCs w:val="28"/>
        </w:rPr>
        <w:t>ых</w:t>
      </w:r>
      <w:r w:rsidRPr="009A297E">
        <w:rPr>
          <w:rFonts w:ascii="Times New Roman" w:hAnsi="Times New Roman"/>
          <w:sz w:val="28"/>
          <w:szCs w:val="28"/>
        </w:rPr>
        <w:t xml:space="preserve"> правовых актов в сфере противодействия коррупции</w:t>
      </w:r>
      <w:r>
        <w:rPr>
          <w:rFonts w:ascii="Times New Roman" w:hAnsi="Times New Roman"/>
          <w:sz w:val="28"/>
          <w:szCs w:val="28"/>
        </w:rPr>
        <w:t>.</w:t>
      </w:r>
    </w:p>
    <w:p w:rsidR="003458CC" w:rsidRPr="009A297E" w:rsidRDefault="003458CC" w:rsidP="003458CC">
      <w:pPr>
        <w:spacing w:after="0" w:line="240" w:lineRule="auto"/>
        <w:ind w:firstLine="709"/>
        <w:jc w:val="both"/>
        <w:rPr>
          <w:rFonts w:ascii="Times New Roman" w:hAnsi="Times New Roman"/>
          <w:sz w:val="28"/>
          <w:szCs w:val="28"/>
        </w:rPr>
      </w:pPr>
      <w:r w:rsidRPr="009A297E">
        <w:rPr>
          <w:rFonts w:ascii="Times New Roman" w:hAnsi="Times New Roman"/>
          <w:sz w:val="28"/>
          <w:szCs w:val="28"/>
        </w:rPr>
        <w:t>В холле У</w:t>
      </w:r>
      <w:r>
        <w:rPr>
          <w:rFonts w:ascii="Times New Roman" w:hAnsi="Times New Roman"/>
          <w:sz w:val="28"/>
          <w:szCs w:val="28"/>
        </w:rPr>
        <w:t>правления ежедневно демонстрирую</w:t>
      </w:r>
      <w:r w:rsidRPr="009A297E">
        <w:rPr>
          <w:rFonts w:ascii="Times New Roman" w:hAnsi="Times New Roman"/>
          <w:sz w:val="28"/>
          <w:szCs w:val="28"/>
        </w:rPr>
        <w:t xml:space="preserve">тся </w:t>
      </w:r>
      <w:r>
        <w:rPr>
          <w:rFonts w:ascii="Times New Roman" w:hAnsi="Times New Roman"/>
          <w:sz w:val="28"/>
          <w:szCs w:val="28"/>
        </w:rPr>
        <w:t>материалы</w:t>
      </w:r>
      <w:r w:rsidRPr="009A297E">
        <w:rPr>
          <w:rFonts w:ascii="Times New Roman" w:hAnsi="Times New Roman"/>
          <w:sz w:val="28"/>
          <w:szCs w:val="28"/>
        </w:rPr>
        <w:t xml:space="preserve"> по вопросу противодействия коррупции.</w:t>
      </w:r>
    </w:p>
    <w:p w:rsidR="003458CC" w:rsidRDefault="003458CC" w:rsidP="003458CC">
      <w:pPr>
        <w:spacing w:after="0" w:line="240" w:lineRule="auto"/>
        <w:ind w:firstLine="709"/>
        <w:jc w:val="both"/>
        <w:rPr>
          <w:rFonts w:ascii="Times New Roman" w:hAnsi="Times New Roman"/>
          <w:bCs/>
          <w:sz w:val="28"/>
          <w:szCs w:val="28"/>
        </w:rPr>
      </w:pPr>
      <w:r w:rsidRPr="0061577A">
        <w:rPr>
          <w:rFonts w:ascii="Times New Roman" w:hAnsi="Times New Roman"/>
          <w:bCs/>
          <w:sz w:val="28"/>
          <w:szCs w:val="28"/>
        </w:rPr>
        <w:t xml:space="preserve">В целях обеспечения доступа населения и институтов гражданского общества к информации об антикоррупционной деятельности </w:t>
      </w:r>
      <w:r>
        <w:rPr>
          <w:rFonts w:ascii="Times New Roman" w:hAnsi="Times New Roman"/>
          <w:bCs/>
          <w:sz w:val="28"/>
          <w:szCs w:val="28"/>
        </w:rPr>
        <w:t xml:space="preserve">Управления </w:t>
      </w:r>
      <w:r w:rsidR="006F0EB5">
        <w:rPr>
          <w:rFonts w:ascii="Times New Roman" w:hAnsi="Times New Roman"/>
          <w:bCs/>
          <w:sz w:val="28"/>
          <w:szCs w:val="28"/>
        </w:rPr>
        <w:t xml:space="preserve">на </w:t>
      </w:r>
      <w:r w:rsidRPr="0061577A">
        <w:rPr>
          <w:rFonts w:ascii="Times New Roman" w:hAnsi="Times New Roman"/>
          <w:bCs/>
          <w:sz w:val="28"/>
          <w:szCs w:val="28"/>
        </w:rPr>
        <w:t xml:space="preserve">сайте </w:t>
      </w:r>
      <w:r>
        <w:rPr>
          <w:rFonts w:ascii="Times New Roman" w:hAnsi="Times New Roman"/>
          <w:bCs/>
          <w:sz w:val="28"/>
          <w:szCs w:val="28"/>
        </w:rPr>
        <w:t>Управления</w:t>
      </w:r>
      <w:r w:rsidRPr="0061577A">
        <w:rPr>
          <w:rFonts w:ascii="Times New Roman" w:hAnsi="Times New Roman"/>
          <w:bCs/>
          <w:sz w:val="28"/>
          <w:szCs w:val="28"/>
        </w:rPr>
        <w:t xml:space="preserve"> в </w:t>
      </w:r>
      <w:r>
        <w:rPr>
          <w:rFonts w:ascii="Times New Roman" w:hAnsi="Times New Roman"/>
          <w:bCs/>
          <w:sz w:val="28"/>
          <w:szCs w:val="28"/>
        </w:rPr>
        <w:t xml:space="preserve">информационно-телекоммуникационной </w:t>
      </w:r>
      <w:r w:rsidRPr="0061577A">
        <w:rPr>
          <w:rFonts w:ascii="Times New Roman" w:hAnsi="Times New Roman"/>
          <w:bCs/>
          <w:sz w:val="28"/>
          <w:szCs w:val="28"/>
        </w:rPr>
        <w:t>сети «Интернет» размещена и поддерживается в актуальном состоянии информация, посвященная вопросам в сфере противодействия коррупции.</w:t>
      </w:r>
    </w:p>
    <w:p w:rsidR="003458CC" w:rsidRPr="0061577A" w:rsidRDefault="003458CC" w:rsidP="003458CC">
      <w:pPr>
        <w:spacing w:after="0" w:line="240" w:lineRule="auto"/>
        <w:ind w:firstLine="709"/>
        <w:jc w:val="both"/>
        <w:rPr>
          <w:rFonts w:ascii="Times New Roman" w:hAnsi="Times New Roman"/>
          <w:bCs/>
          <w:sz w:val="28"/>
          <w:szCs w:val="28"/>
        </w:rPr>
      </w:pPr>
      <w:r w:rsidRPr="0061577A">
        <w:rPr>
          <w:rFonts w:ascii="Times New Roman" w:hAnsi="Times New Roman"/>
          <w:bCs/>
          <w:sz w:val="28"/>
          <w:szCs w:val="28"/>
        </w:rPr>
        <w:t>Обеспечен</w:t>
      </w:r>
      <w:r>
        <w:rPr>
          <w:rFonts w:ascii="Times New Roman" w:hAnsi="Times New Roman"/>
          <w:bCs/>
          <w:sz w:val="28"/>
          <w:szCs w:val="28"/>
        </w:rPr>
        <w:t>а возможность</w:t>
      </w:r>
      <w:r w:rsidRPr="0061577A">
        <w:rPr>
          <w:rFonts w:ascii="Times New Roman" w:hAnsi="Times New Roman"/>
          <w:bCs/>
          <w:sz w:val="28"/>
          <w:szCs w:val="28"/>
        </w:rPr>
        <w:t xml:space="preserve"> прием</w:t>
      </w:r>
      <w:r>
        <w:rPr>
          <w:rFonts w:ascii="Times New Roman" w:hAnsi="Times New Roman"/>
          <w:bCs/>
          <w:sz w:val="28"/>
          <w:szCs w:val="28"/>
        </w:rPr>
        <w:t>а</w:t>
      </w:r>
      <w:r w:rsidRPr="0061577A">
        <w:rPr>
          <w:rFonts w:ascii="Times New Roman" w:hAnsi="Times New Roman"/>
          <w:bCs/>
          <w:sz w:val="28"/>
          <w:szCs w:val="28"/>
        </w:rPr>
        <w:t>, учет</w:t>
      </w:r>
      <w:r>
        <w:rPr>
          <w:rFonts w:ascii="Times New Roman" w:hAnsi="Times New Roman"/>
          <w:bCs/>
          <w:sz w:val="28"/>
          <w:szCs w:val="28"/>
        </w:rPr>
        <w:t>а, обработки и рассмотрения</w:t>
      </w:r>
      <w:r w:rsidRPr="0061577A">
        <w:rPr>
          <w:rFonts w:ascii="Times New Roman" w:hAnsi="Times New Roman"/>
          <w:bCs/>
          <w:sz w:val="28"/>
          <w:szCs w:val="28"/>
        </w:rPr>
        <w:t xml:space="preserve"> обращений физических и юридических лиц о фактах коррупционных и иных правонарушений, полученных посредством «телефона доверия» </w:t>
      </w:r>
      <w:r>
        <w:rPr>
          <w:rFonts w:ascii="Times New Roman" w:hAnsi="Times New Roman"/>
          <w:bCs/>
          <w:sz w:val="28"/>
          <w:szCs w:val="28"/>
        </w:rPr>
        <w:t>Управления</w:t>
      </w:r>
      <w:r w:rsidRPr="0061577A">
        <w:rPr>
          <w:rFonts w:ascii="Times New Roman" w:hAnsi="Times New Roman"/>
          <w:bCs/>
          <w:sz w:val="28"/>
          <w:szCs w:val="28"/>
        </w:rPr>
        <w:t>.</w:t>
      </w:r>
    </w:p>
    <w:p w:rsidR="003458CC" w:rsidRPr="0061577A" w:rsidRDefault="003458CC" w:rsidP="003458CC">
      <w:pPr>
        <w:spacing w:after="0" w:line="240" w:lineRule="auto"/>
        <w:ind w:firstLine="709"/>
        <w:jc w:val="both"/>
        <w:rPr>
          <w:rFonts w:ascii="Times New Roman" w:hAnsi="Times New Roman"/>
          <w:bCs/>
          <w:sz w:val="28"/>
          <w:szCs w:val="28"/>
        </w:rPr>
      </w:pPr>
      <w:proofErr w:type="gramStart"/>
      <w:r w:rsidRPr="0061577A">
        <w:rPr>
          <w:rFonts w:ascii="Times New Roman" w:hAnsi="Times New Roman"/>
          <w:bCs/>
          <w:sz w:val="28"/>
          <w:szCs w:val="28"/>
        </w:rPr>
        <w:t xml:space="preserve">В целях обеспечения эффективного взаимодействия </w:t>
      </w:r>
      <w:r>
        <w:rPr>
          <w:rFonts w:ascii="Times New Roman" w:hAnsi="Times New Roman"/>
          <w:bCs/>
          <w:sz w:val="28"/>
          <w:szCs w:val="28"/>
        </w:rPr>
        <w:t xml:space="preserve">Управления </w:t>
      </w:r>
      <w:r w:rsidRPr="0061577A">
        <w:rPr>
          <w:rFonts w:ascii="Times New Roman" w:hAnsi="Times New Roman"/>
          <w:bCs/>
          <w:sz w:val="28"/>
          <w:szCs w:val="28"/>
        </w:rPr>
        <w:t xml:space="preserve">с институтами гражданского общества по вопросам антикоррупционной деятельности, в состав Комиссии </w:t>
      </w:r>
      <w:r w:rsidRPr="009A297E">
        <w:rPr>
          <w:rFonts w:ascii="Times New Roman" w:hAnsi="Times New Roman"/>
          <w:sz w:val="28"/>
          <w:szCs w:val="28"/>
        </w:rPr>
        <w:t>Управления по соблюдению требований к служебному поведению федеральных государственных гражданских служащих и урегулированию конфликта интересов</w:t>
      </w:r>
      <w:r w:rsidRPr="0061577A">
        <w:rPr>
          <w:rFonts w:ascii="Times New Roman" w:hAnsi="Times New Roman"/>
          <w:bCs/>
          <w:sz w:val="28"/>
          <w:szCs w:val="28"/>
        </w:rPr>
        <w:t xml:space="preserve"> включены представители</w:t>
      </w:r>
      <w:r>
        <w:rPr>
          <w:rFonts w:ascii="Times New Roman" w:hAnsi="Times New Roman"/>
          <w:bCs/>
          <w:sz w:val="28"/>
          <w:szCs w:val="28"/>
        </w:rPr>
        <w:t xml:space="preserve"> </w:t>
      </w:r>
      <w:r>
        <w:rPr>
          <w:rFonts w:ascii="Times New Roman" w:hAnsi="Times New Roman"/>
          <w:sz w:val="28"/>
          <w:szCs w:val="28"/>
        </w:rPr>
        <w:t xml:space="preserve">Федерального государственного бюджетного образовательного учреждения высшего образования </w:t>
      </w:r>
      <w:r>
        <w:rPr>
          <w:rFonts w:ascii="Times New Roman" w:hAnsi="Times New Roman"/>
          <w:bCs/>
          <w:sz w:val="28"/>
          <w:szCs w:val="28"/>
        </w:rPr>
        <w:t>«</w:t>
      </w:r>
      <w:r w:rsidRPr="00DF36EE">
        <w:rPr>
          <w:rFonts w:ascii="Times New Roman" w:hAnsi="Times New Roman"/>
          <w:bCs/>
          <w:sz w:val="28"/>
          <w:szCs w:val="28"/>
        </w:rPr>
        <w:t>Омский государственный ун</w:t>
      </w:r>
      <w:r>
        <w:rPr>
          <w:rFonts w:ascii="Times New Roman" w:hAnsi="Times New Roman"/>
          <w:bCs/>
          <w:sz w:val="28"/>
          <w:szCs w:val="28"/>
        </w:rPr>
        <w:t>иверситет им. Ф.М. Достоевского»,</w:t>
      </w:r>
      <w:r w:rsidRPr="00DF36EE">
        <w:rPr>
          <w:rFonts w:ascii="Times New Roman" w:hAnsi="Times New Roman"/>
          <w:bCs/>
          <w:sz w:val="28"/>
          <w:szCs w:val="28"/>
        </w:rPr>
        <w:t xml:space="preserve"> </w:t>
      </w:r>
      <w:r>
        <w:rPr>
          <w:rFonts w:ascii="Times New Roman" w:hAnsi="Times New Roman"/>
          <w:sz w:val="28"/>
          <w:szCs w:val="28"/>
        </w:rPr>
        <w:t xml:space="preserve">Федерального государственного бюджетного образовательного учреждения высшего образования </w:t>
      </w:r>
      <w:r w:rsidRPr="0061577A">
        <w:rPr>
          <w:rFonts w:ascii="Times New Roman" w:hAnsi="Times New Roman"/>
          <w:bCs/>
          <w:sz w:val="28"/>
          <w:szCs w:val="28"/>
        </w:rPr>
        <w:t>«Финансовый университет при Правительстве Российской</w:t>
      </w:r>
      <w:proofErr w:type="gramEnd"/>
      <w:r w:rsidRPr="0061577A">
        <w:rPr>
          <w:rFonts w:ascii="Times New Roman" w:hAnsi="Times New Roman"/>
          <w:bCs/>
          <w:sz w:val="28"/>
          <w:szCs w:val="28"/>
        </w:rPr>
        <w:t xml:space="preserve"> Федерации» и </w:t>
      </w:r>
      <w:r>
        <w:rPr>
          <w:rFonts w:ascii="Times New Roman" w:hAnsi="Times New Roman"/>
          <w:sz w:val="28"/>
          <w:szCs w:val="28"/>
        </w:rPr>
        <w:t>представитель</w:t>
      </w:r>
      <w:r w:rsidRPr="00CC02EC">
        <w:rPr>
          <w:rFonts w:ascii="Times New Roman" w:hAnsi="Times New Roman"/>
          <w:sz w:val="28"/>
          <w:szCs w:val="28"/>
        </w:rPr>
        <w:t xml:space="preserve"> первичной профсоюзной организации Общероссийского профессионального союза казначеев России в Управлении</w:t>
      </w:r>
      <w:r w:rsidRPr="0061577A">
        <w:rPr>
          <w:rFonts w:ascii="Times New Roman" w:hAnsi="Times New Roman"/>
          <w:bCs/>
          <w:sz w:val="28"/>
          <w:szCs w:val="28"/>
        </w:rPr>
        <w:t>.</w:t>
      </w:r>
    </w:p>
    <w:p w:rsidR="00D6302C" w:rsidRDefault="00D6302C" w:rsidP="00D6302C">
      <w:pPr>
        <w:spacing w:after="0" w:line="240" w:lineRule="auto"/>
        <w:ind w:firstLine="709"/>
        <w:jc w:val="both"/>
        <w:rPr>
          <w:rFonts w:ascii="Times New Roman" w:eastAsia="Times New Roman" w:hAnsi="Times New Roman" w:cs="Times New Roman"/>
          <w:b/>
          <w:sz w:val="28"/>
          <w:szCs w:val="28"/>
          <w:lang w:eastAsia="ru-RU"/>
        </w:rPr>
      </w:pPr>
      <w:r w:rsidRPr="00205C4B">
        <w:rPr>
          <w:rFonts w:ascii="Times New Roman CYR" w:hAnsi="Times New Roman CYR"/>
          <w:b/>
          <w:noProof/>
          <w:sz w:val="28"/>
          <w:szCs w:val="28"/>
          <w:lang w:eastAsia="ru-RU"/>
        </w:rPr>
        <w:t>14.</w:t>
      </w:r>
      <w:r w:rsidRPr="00205C4B">
        <w:rPr>
          <w:rFonts w:ascii="Times New Roman CYR" w:hAnsi="Times New Roman CYR"/>
          <w:noProof/>
          <w:sz w:val="28"/>
          <w:szCs w:val="28"/>
          <w:lang w:eastAsia="ru-RU"/>
        </w:rPr>
        <w:t xml:space="preserve"> </w:t>
      </w:r>
      <w:r w:rsidRPr="00205C4B">
        <w:rPr>
          <w:rFonts w:ascii="Times New Roman" w:eastAsia="Times New Roman" w:hAnsi="Times New Roman" w:cs="Times New Roman"/>
          <w:b/>
          <w:sz w:val="28"/>
          <w:szCs w:val="28"/>
          <w:lang w:eastAsia="ru-RU"/>
        </w:rPr>
        <w:t>Административно-финансовое обеспечение деятельности</w:t>
      </w:r>
    </w:p>
    <w:p w:rsidR="00D6302C" w:rsidRPr="006F0861" w:rsidRDefault="00D6302C" w:rsidP="003846AE">
      <w:pPr>
        <w:pStyle w:val="a8"/>
        <w:ind w:firstLine="709"/>
        <w:jc w:val="both"/>
        <w:rPr>
          <w:rFonts w:ascii="Times New Roman" w:hAnsi="Times New Roman" w:cs="Times New Roman"/>
          <w:sz w:val="28"/>
          <w:szCs w:val="28"/>
        </w:rPr>
      </w:pPr>
      <w:r w:rsidRPr="006F0861">
        <w:rPr>
          <w:rFonts w:ascii="Times New Roman" w:hAnsi="Times New Roman" w:cs="Times New Roman"/>
          <w:sz w:val="28"/>
          <w:szCs w:val="28"/>
        </w:rPr>
        <w:t xml:space="preserve">В течение 2021 года Управлением проведено 2 инвентаризации. </w:t>
      </w:r>
    </w:p>
    <w:p w:rsidR="00D6302C" w:rsidRPr="006F0861" w:rsidRDefault="00D6302C" w:rsidP="003846AE">
      <w:pPr>
        <w:pStyle w:val="a8"/>
        <w:ind w:firstLine="709"/>
        <w:jc w:val="both"/>
        <w:rPr>
          <w:rFonts w:ascii="Times New Roman" w:hAnsi="Times New Roman" w:cs="Times New Roman"/>
          <w:sz w:val="28"/>
          <w:szCs w:val="28"/>
        </w:rPr>
      </w:pPr>
      <w:r w:rsidRPr="006F0861">
        <w:rPr>
          <w:rFonts w:ascii="Times New Roman" w:hAnsi="Times New Roman" w:cs="Times New Roman"/>
          <w:sz w:val="28"/>
          <w:szCs w:val="28"/>
        </w:rPr>
        <w:t>На основании прика</w:t>
      </w:r>
      <w:r>
        <w:rPr>
          <w:rFonts w:ascii="Times New Roman" w:hAnsi="Times New Roman" w:cs="Times New Roman"/>
          <w:sz w:val="28"/>
          <w:szCs w:val="28"/>
        </w:rPr>
        <w:t>за Управления от 18</w:t>
      </w:r>
      <w:r w:rsidR="00691008">
        <w:rPr>
          <w:rFonts w:ascii="Times New Roman" w:hAnsi="Times New Roman" w:cs="Times New Roman"/>
          <w:sz w:val="28"/>
          <w:szCs w:val="28"/>
        </w:rPr>
        <w:t xml:space="preserve"> марта </w:t>
      </w:r>
      <w:r>
        <w:rPr>
          <w:rFonts w:ascii="Times New Roman" w:hAnsi="Times New Roman" w:cs="Times New Roman"/>
          <w:sz w:val="28"/>
          <w:szCs w:val="28"/>
        </w:rPr>
        <w:t xml:space="preserve">2021 </w:t>
      </w:r>
      <w:r w:rsidR="00691008">
        <w:rPr>
          <w:rFonts w:ascii="Times New Roman" w:hAnsi="Times New Roman" w:cs="Times New Roman"/>
          <w:sz w:val="28"/>
          <w:szCs w:val="28"/>
        </w:rPr>
        <w:t xml:space="preserve">г. </w:t>
      </w:r>
      <w:r>
        <w:rPr>
          <w:rFonts w:ascii="Times New Roman" w:hAnsi="Times New Roman" w:cs="Times New Roman"/>
          <w:sz w:val="28"/>
          <w:szCs w:val="28"/>
        </w:rPr>
        <w:t>№ 3</w:t>
      </w:r>
      <w:r w:rsidRPr="006F0861">
        <w:rPr>
          <w:rFonts w:ascii="Times New Roman" w:hAnsi="Times New Roman" w:cs="Times New Roman"/>
          <w:sz w:val="28"/>
          <w:szCs w:val="28"/>
        </w:rPr>
        <w:t>а</w:t>
      </w:r>
      <w:r>
        <w:rPr>
          <w:rFonts w:ascii="Times New Roman" w:hAnsi="Times New Roman" w:cs="Times New Roman"/>
          <w:sz w:val="28"/>
          <w:szCs w:val="28"/>
        </w:rPr>
        <w:t xml:space="preserve"> «Об инвентаризации нефинансовых активов и имущества, учтенного на </w:t>
      </w:r>
      <w:proofErr w:type="spellStart"/>
      <w:r>
        <w:rPr>
          <w:rFonts w:ascii="Times New Roman" w:hAnsi="Times New Roman" w:cs="Times New Roman"/>
          <w:sz w:val="28"/>
          <w:szCs w:val="28"/>
        </w:rPr>
        <w:t>забалансовых</w:t>
      </w:r>
      <w:proofErr w:type="spellEnd"/>
      <w:r>
        <w:rPr>
          <w:rFonts w:ascii="Times New Roman" w:hAnsi="Times New Roman" w:cs="Times New Roman"/>
          <w:sz w:val="28"/>
          <w:szCs w:val="28"/>
        </w:rPr>
        <w:t xml:space="preserve"> </w:t>
      </w:r>
      <w:r>
        <w:rPr>
          <w:rFonts w:ascii="Times New Roman" w:hAnsi="Times New Roman" w:cs="Times New Roman"/>
          <w:sz w:val="28"/>
          <w:szCs w:val="28"/>
        </w:rPr>
        <w:lastRenderedPageBreak/>
        <w:t>счетах»</w:t>
      </w:r>
      <w:r w:rsidRPr="006F0861">
        <w:rPr>
          <w:rFonts w:ascii="Times New Roman" w:hAnsi="Times New Roman" w:cs="Times New Roman"/>
          <w:sz w:val="28"/>
          <w:szCs w:val="28"/>
        </w:rPr>
        <w:t xml:space="preserve"> в целях обеспечения сохранности имущества проведена инвентаризация нефинансовых активов и имущества, учтенного на </w:t>
      </w:r>
      <w:proofErr w:type="spellStart"/>
      <w:r w:rsidRPr="006F0861">
        <w:rPr>
          <w:rFonts w:ascii="Times New Roman" w:hAnsi="Times New Roman" w:cs="Times New Roman"/>
          <w:sz w:val="28"/>
          <w:szCs w:val="28"/>
        </w:rPr>
        <w:t>забалансовых</w:t>
      </w:r>
      <w:proofErr w:type="spellEnd"/>
      <w:r w:rsidRPr="006F0861">
        <w:rPr>
          <w:rFonts w:ascii="Times New Roman" w:hAnsi="Times New Roman" w:cs="Times New Roman"/>
          <w:sz w:val="28"/>
          <w:szCs w:val="28"/>
        </w:rPr>
        <w:t xml:space="preserve"> счетах в связи со сменой материально-ответственных лиц.</w:t>
      </w:r>
    </w:p>
    <w:p w:rsidR="00D6302C" w:rsidRPr="006F0861" w:rsidRDefault="00D6302C" w:rsidP="003846AE">
      <w:pPr>
        <w:pStyle w:val="a8"/>
        <w:ind w:firstLine="709"/>
        <w:jc w:val="both"/>
        <w:rPr>
          <w:rFonts w:ascii="Times New Roman" w:hAnsi="Times New Roman" w:cs="Times New Roman"/>
          <w:sz w:val="28"/>
          <w:szCs w:val="28"/>
        </w:rPr>
      </w:pPr>
      <w:r w:rsidRPr="006F0861">
        <w:rPr>
          <w:rFonts w:ascii="Times New Roman" w:hAnsi="Times New Roman" w:cs="Times New Roman"/>
          <w:sz w:val="28"/>
          <w:szCs w:val="28"/>
        </w:rPr>
        <w:t>На основании прика</w:t>
      </w:r>
      <w:r>
        <w:rPr>
          <w:rFonts w:ascii="Times New Roman" w:hAnsi="Times New Roman" w:cs="Times New Roman"/>
          <w:sz w:val="28"/>
          <w:szCs w:val="28"/>
        </w:rPr>
        <w:t>за Управления от 10</w:t>
      </w:r>
      <w:r w:rsidR="00AE1D03">
        <w:rPr>
          <w:rFonts w:ascii="Times New Roman" w:hAnsi="Times New Roman" w:cs="Times New Roman"/>
          <w:sz w:val="28"/>
          <w:szCs w:val="28"/>
        </w:rPr>
        <w:t xml:space="preserve"> декабря </w:t>
      </w:r>
      <w:r>
        <w:rPr>
          <w:rFonts w:ascii="Times New Roman" w:hAnsi="Times New Roman" w:cs="Times New Roman"/>
          <w:sz w:val="28"/>
          <w:szCs w:val="28"/>
        </w:rPr>
        <w:t xml:space="preserve">2021 </w:t>
      </w:r>
      <w:r w:rsidR="00AE1D03">
        <w:rPr>
          <w:rFonts w:ascii="Times New Roman" w:hAnsi="Times New Roman" w:cs="Times New Roman"/>
          <w:sz w:val="28"/>
          <w:szCs w:val="28"/>
        </w:rPr>
        <w:t xml:space="preserve">г. </w:t>
      </w:r>
      <w:r>
        <w:rPr>
          <w:rFonts w:ascii="Times New Roman" w:hAnsi="Times New Roman" w:cs="Times New Roman"/>
          <w:sz w:val="28"/>
          <w:szCs w:val="28"/>
        </w:rPr>
        <w:t>№ 6</w:t>
      </w:r>
      <w:r w:rsidRPr="006F0861">
        <w:rPr>
          <w:rFonts w:ascii="Times New Roman" w:hAnsi="Times New Roman" w:cs="Times New Roman"/>
          <w:sz w:val="28"/>
          <w:szCs w:val="28"/>
        </w:rPr>
        <w:t xml:space="preserve">а </w:t>
      </w:r>
      <w:r>
        <w:rPr>
          <w:rFonts w:ascii="Times New Roman" w:hAnsi="Times New Roman" w:cs="Times New Roman"/>
          <w:sz w:val="28"/>
          <w:szCs w:val="28"/>
        </w:rPr>
        <w:t xml:space="preserve">«Об инвентаризации финансовых активов и обязательств» </w:t>
      </w:r>
      <w:r w:rsidRPr="006F0861">
        <w:rPr>
          <w:rFonts w:ascii="Times New Roman" w:hAnsi="Times New Roman" w:cs="Times New Roman"/>
          <w:sz w:val="28"/>
          <w:szCs w:val="28"/>
        </w:rPr>
        <w:t>в целях составления годовой бюджетной отчетности за 2021 год для обеспечения достоверности данных бюджетного учета и отчетности была проведена инвентаризация финансовых активов и обязательств Управления.</w:t>
      </w:r>
    </w:p>
    <w:p w:rsidR="00D6302C" w:rsidRPr="006F0861" w:rsidRDefault="00D6302C" w:rsidP="003846AE">
      <w:pPr>
        <w:pStyle w:val="a8"/>
        <w:ind w:firstLine="709"/>
        <w:jc w:val="both"/>
        <w:rPr>
          <w:rFonts w:ascii="Times New Roman" w:hAnsi="Times New Roman" w:cs="Times New Roman"/>
          <w:sz w:val="28"/>
          <w:szCs w:val="28"/>
        </w:rPr>
      </w:pPr>
      <w:r w:rsidRPr="006F0861">
        <w:rPr>
          <w:rFonts w:ascii="Times New Roman" w:hAnsi="Times New Roman" w:cs="Times New Roman"/>
          <w:sz w:val="28"/>
          <w:szCs w:val="28"/>
        </w:rPr>
        <w:t>При проведении инвентаризаций расхождений фактического наличия данным, отраженным в регистрах бюджетного учета, не установлено.</w:t>
      </w:r>
    </w:p>
    <w:p w:rsidR="00D6302C" w:rsidRPr="00205C4B" w:rsidRDefault="00D6302C" w:rsidP="003846AE">
      <w:pPr>
        <w:spacing w:after="0" w:line="240" w:lineRule="auto"/>
        <w:ind w:firstLine="709"/>
        <w:jc w:val="both"/>
        <w:rPr>
          <w:rFonts w:ascii="Times New Roman" w:eastAsia="Times New Roman" w:hAnsi="Times New Roman" w:cs="Times New Roman"/>
          <w:b/>
          <w:sz w:val="28"/>
          <w:szCs w:val="28"/>
          <w:lang w:eastAsia="ru-RU"/>
        </w:rPr>
      </w:pPr>
      <w:r w:rsidRPr="00205C4B">
        <w:rPr>
          <w:rFonts w:ascii="Times New Roman" w:eastAsia="Times New Roman" w:hAnsi="Times New Roman" w:cs="Times New Roman"/>
          <w:b/>
          <w:sz w:val="28"/>
          <w:szCs w:val="28"/>
          <w:lang w:eastAsia="ru-RU"/>
        </w:rPr>
        <w:t>14.1. Повышение эффективности управления денежными средствами, выделяемыми на содержание органов Федерального казначейства</w:t>
      </w:r>
    </w:p>
    <w:p w:rsidR="00D6302C" w:rsidRPr="00C56ABD" w:rsidRDefault="00D6302C" w:rsidP="003846AE">
      <w:pPr>
        <w:pStyle w:val="a8"/>
        <w:ind w:firstLine="709"/>
        <w:jc w:val="both"/>
        <w:rPr>
          <w:rFonts w:ascii="Times New Roman" w:hAnsi="Times New Roman" w:cs="Times New Roman"/>
          <w:bCs/>
          <w:sz w:val="28"/>
          <w:szCs w:val="28"/>
        </w:rPr>
      </w:pPr>
      <w:r>
        <w:rPr>
          <w:rFonts w:ascii="Times New Roman" w:hAnsi="Times New Roman" w:cs="Times New Roman"/>
          <w:sz w:val="28"/>
          <w:szCs w:val="28"/>
        </w:rPr>
        <w:t xml:space="preserve">В </w:t>
      </w:r>
      <w:r w:rsidRPr="00C56ABD">
        <w:rPr>
          <w:rFonts w:ascii="Times New Roman" w:hAnsi="Times New Roman" w:cs="Times New Roman"/>
          <w:sz w:val="28"/>
          <w:szCs w:val="28"/>
        </w:rPr>
        <w:t>2020 год</w:t>
      </w:r>
      <w:r>
        <w:rPr>
          <w:rFonts w:ascii="Times New Roman" w:hAnsi="Times New Roman" w:cs="Times New Roman"/>
          <w:sz w:val="28"/>
          <w:szCs w:val="28"/>
        </w:rPr>
        <w:t>у</w:t>
      </w:r>
      <w:r w:rsidRPr="00C56ABD">
        <w:rPr>
          <w:rFonts w:ascii="Times New Roman" w:hAnsi="Times New Roman" w:cs="Times New Roman"/>
          <w:sz w:val="28"/>
          <w:szCs w:val="28"/>
        </w:rPr>
        <w:t xml:space="preserve"> Федеральным казначейством был утвержден План мероприятий (</w:t>
      </w:r>
      <w:r>
        <w:rPr>
          <w:rFonts w:ascii="Times New Roman" w:hAnsi="Times New Roman" w:cs="Times New Roman"/>
          <w:sz w:val="28"/>
          <w:szCs w:val="28"/>
        </w:rPr>
        <w:t>«</w:t>
      </w:r>
      <w:r w:rsidRPr="00C56ABD">
        <w:rPr>
          <w:rFonts w:ascii="Times New Roman" w:hAnsi="Times New Roman" w:cs="Times New Roman"/>
          <w:sz w:val="28"/>
          <w:szCs w:val="28"/>
        </w:rPr>
        <w:t>Дорожная карта</w:t>
      </w:r>
      <w:r>
        <w:rPr>
          <w:rFonts w:ascii="Times New Roman" w:hAnsi="Times New Roman" w:cs="Times New Roman"/>
          <w:sz w:val="28"/>
          <w:szCs w:val="28"/>
        </w:rPr>
        <w:t>»</w:t>
      </w:r>
      <w:r w:rsidRPr="00C56ABD">
        <w:rPr>
          <w:rFonts w:ascii="Times New Roman" w:hAnsi="Times New Roman" w:cs="Times New Roman"/>
          <w:sz w:val="28"/>
          <w:szCs w:val="28"/>
        </w:rPr>
        <w:t xml:space="preserve">) по передаче имущества </w:t>
      </w:r>
      <w:r>
        <w:rPr>
          <w:rFonts w:ascii="Times New Roman" w:hAnsi="Times New Roman" w:cs="Times New Roman"/>
          <w:sz w:val="28"/>
          <w:szCs w:val="28"/>
        </w:rPr>
        <w:t>Управления</w:t>
      </w:r>
      <w:r w:rsidRPr="00C56ABD">
        <w:rPr>
          <w:rFonts w:ascii="Times New Roman" w:hAnsi="Times New Roman" w:cs="Times New Roman"/>
          <w:sz w:val="28"/>
          <w:szCs w:val="28"/>
        </w:rPr>
        <w:t xml:space="preserve"> на баланс Межрегионального филиала Федерального казенного учреждения «Центр по обеспечению деятельности Казначейства России» в г. Екатеринбурге</w:t>
      </w:r>
      <w:r>
        <w:rPr>
          <w:rFonts w:ascii="Times New Roman" w:hAnsi="Times New Roman" w:cs="Times New Roman"/>
          <w:sz w:val="28"/>
          <w:szCs w:val="28"/>
        </w:rPr>
        <w:t xml:space="preserve"> (далее – ФКУ «ЦОКР»)</w:t>
      </w:r>
      <w:r w:rsidRPr="00C56ABD">
        <w:rPr>
          <w:rFonts w:ascii="Times New Roman" w:hAnsi="Times New Roman" w:cs="Times New Roman"/>
          <w:sz w:val="28"/>
          <w:szCs w:val="28"/>
        </w:rPr>
        <w:t xml:space="preserve">, которым предусматривалось передать </w:t>
      </w:r>
      <w:r>
        <w:rPr>
          <w:rFonts w:ascii="Times New Roman" w:hAnsi="Times New Roman" w:cs="Times New Roman"/>
          <w:sz w:val="28"/>
          <w:szCs w:val="28"/>
        </w:rPr>
        <w:t>до 30 октября 2021 г</w:t>
      </w:r>
      <w:r w:rsidR="00AE1D03">
        <w:rPr>
          <w:rFonts w:ascii="Times New Roman" w:hAnsi="Times New Roman" w:cs="Times New Roman"/>
          <w:sz w:val="28"/>
          <w:szCs w:val="28"/>
        </w:rPr>
        <w:t>.</w:t>
      </w:r>
      <w:r w:rsidRPr="00C56ABD">
        <w:rPr>
          <w:rFonts w:ascii="Times New Roman" w:hAnsi="Times New Roman" w:cs="Times New Roman"/>
          <w:sz w:val="28"/>
          <w:szCs w:val="28"/>
        </w:rPr>
        <w:t xml:space="preserve"> движимое и</w:t>
      </w:r>
      <w:r>
        <w:rPr>
          <w:rFonts w:ascii="Times New Roman" w:hAnsi="Times New Roman" w:cs="Times New Roman"/>
          <w:sz w:val="28"/>
          <w:szCs w:val="28"/>
        </w:rPr>
        <w:t xml:space="preserve"> недвижимое имущество</w:t>
      </w:r>
      <w:r w:rsidRPr="00C56ABD">
        <w:rPr>
          <w:rFonts w:ascii="Times New Roman" w:hAnsi="Times New Roman" w:cs="Times New Roman"/>
          <w:bCs/>
          <w:sz w:val="28"/>
          <w:szCs w:val="28"/>
        </w:rPr>
        <w:t xml:space="preserve">. </w:t>
      </w:r>
      <w:r>
        <w:rPr>
          <w:rFonts w:ascii="Times New Roman" w:hAnsi="Times New Roman" w:cs="Times New Roman"/>
          <w:bCs/>
          <w:sz w:val="28"/>
          <w:szCs w:val="28"/>
        </w:rPr>
        <w:t>В соответствии с положениями</w:t>
      </w:r>
      <w:r w:rsidRPr="00C56ABD">
        <w:rPr>
          <w:rFonts w:ascii="Times New Roman" w:hAnsi="Times New Roman" w:cs="Times New Roman"/>
          <w:bCs/>
          <w:sz w:val="28"/>
          <w:szCs w:val="28"/>
        </w:rPr>
        <w:t xml:space="preserve"> </w:t>
      </w:r>
      <w:r>
        <w:rPr>
          <w:rFonts w:ascii="Times New Roman" w:hAnsi="Times New Roman" w:cs="Times New Roman"/>
          <w:bCs/>
          <w:sz w:val="28"/>
          <w:szCs w:val="28"/>
        </w:rPr>
        <w:t>«</w:t>
      </w:r>
      <w:r w:rsidRPr="00C56ABD">
        <w:rPr>
          <w:rFonts w:ascii="Times New Roman" w:hAnsi="Times New Roman" w:cs="Times New Roman"/>
          <w:bCs/>
          <w:sz w:val="28"/>
          <w:szCs w:val="28"/>
        </w:rPr>
        <w:t>Дорожной карты</w:t>
      </w:r>
      <w:r>
        <w:rPr>
          <w:rFonts w:ascii="Times New Roman" w:hAnsi="Times New Roman" w:cs="Times New Roman"/>
          <w:bCs/>
          <w:sz w:val="28"/>
          <w:szCs w:val="28"/>
        </w:rPr>
        <w:t>»</w:t>
      </w:r>
      <w:r w:rsidRPr="00C56ABD">
        <w:rPr>
          <w:rFonts w:ascii="Times New Roman" w:hAnsi="Times New Roman" w:cs="Times New Roman"/>
          <w:bCs/>
          <w:sz w:val="28"/>
          <w:szCs w:val="28"/>
        </w:rPr>
        <w:t>, Управлением, был</w:t>
      </w:r>
      <w:r>
        <w:rPr>
          <w:rFonts w:ascii="Times New Roman" w:hAnsi="Times New Roman" w:cs="Times New Roman"/>
          <w:bCs/>
          <w:sz w:val="28"/>
          <w:szCs w:val="28"/>
        </w:rPr>
        <w:t>и переданы</w:t>
      </w:r>
      <w:r w:rsidRPr="00C56ABD">
        <w:rPr>
          <w:rFonts w:ascii="Times New Roman" w:hAnsi="Times New Roman" w:cs="Times New Roman"/>
          <w:bCs/>
          <w:sz w:val="28"/>
          <w:szCs w:val="28"/>
        </w:rPr>
        <w:t xml:space="preserve"> на баланс </w:t>
      </w:r>
      <w:r>
        <w:rPr>
          <w:rFonts w:ascii="Times New Roman" w:hAnsi="Times New Roman" w:cs="Times New Roman"/>
          <w:sz w:val="28"/>
          <w:szCs w:val="28"/>
        </w:rPr>
        <w:t xml:space="preserve">ФКУ «ЦОКР» </w:t>
      </w:r>
      <w:r w:rsidRPr="00C56ABD">
        <w:rPr>
          <w:rFonts w:ascii="Times New Roman" w:hAnsi="Times New Roman" w:cs="Times New Roman"/>
          <w:bCs/>
          <w:sz w:val="28"/>
          <w:szCs w:val="28"/>
        </w:rPr>
        <w:t>в рамках внутриведомственных расчетов:</w:t>
      </w:r>
    </w:p>
    <w:p w:rsidR="00D6302C" w:rsidRPr="00C56ABD" w:rsidRDefault="00160296" w:rsidP="003846AE">
      <w:pPr>
        <w:pStyle w:val="a8"/>
        <w:ind w:firstLine="709"/>
        <w:jc w:val="both"/>
        <w:rPr>
          <w:rFonts w:ascii="Times New Roman" w:hAnsi="Times New Roman" w:cs="Times New Roman"/>
          <w:bCs/>
          <w:sz w:val="28"/>
          <w:szCs w:val="28"/>
        </w:rPr>
      </w:pPr>
      <w:r>
        <w:rPr>
          <w:rFonts w:ascii="Times New Roman" w:hAnsi="Times New Roman"/>
          <w:sz w:val="28"/>
          <w:szCs w:val="28"/>
        </w:rPr>
        <w:t>–</w:t>
      </w:r>
      <w:r w:rsidR="00D6302C">
        <w:rPr>
          <w:rFonts w:ascii="Times New Roman" w:hAnsi="Times New Roman" w:cs="Times New Roman"/>
          <w:bCs/>
          <w:sz w:val="28"/>
          <w:szCs w:val="28"/>
        </w:rPr>
        <w:t xml:space="preserve"> здания и помещения</w:t>
      </w:r>
      <w:r w:rsidR="00D6302C" w:rsidRPr="00C56ABD">
        <w:rPr>
          <w:rFonts w:ascii="Times New Roman" w:hAnsi="Times New Roman" w:cs="Times New Roman"/>
          <w:bCs/>
          <w:sz w:val="28"/>
          <w:szCs w:val="28"/>
        </w:rPr>
        <w:t xml:space="preserve"> в количестве 5 штук, общей площадью 7 392,70 кв. м, на сумму 258</w:t>
      </w:r>
      <w:r w:rsidR="00366642">
        <w:rPr>
          <w:rFonts w:ascii="Times New Roman" w:hAnsi="Times New Roman" w:cs="Times New Roman"/>
          <w:bCs/>
          <w:sz w:val="28"/>
          <w:szCs w:val="28"/>
        </w:rPr>
        <w:t> </w:t>
      </w:r>
      <w:r w:rsidR="00D6302C" w:rsidRPr="00C56ABD">
        <w:rPr>
          <w:rFonts w:ascii="Times New Roman" w:hAnsi="Times New Roman" w:cs="Times New Roman"/>
          <w:bCs/>
          <w:sz w:val="28"/>
          <w:szCs w:val="28"/>
        </w:rPr>
        <w:t>359</w:t>
      </w:r>
      <w:r w:rsidR="00366642">
        <w:rPr>
          <w:rFonts w:ascii="Times New Roman" w:hAnsi="Times New Roman" w:cs="Times New Roman"/>
          <w:bCs/>
          <w:sz w:val="28"/>
          <w:szCs w:val="28"/>
        </w:rPr>
        <w:t>,</w:t>
      </w:r>
      <w:r w:rsidR="00D6302C" w:rsidRPr="00C56ABD">
        <w:rPr>
          <w:rFonts w:ascii="Times New Roman" w:hAnsi="Times New Roman" w:cs="Times New Roman"/>
          <w:bCs/>
          <w:sz w:val="28"/>
          <w:szCs w:val="28"/>
        </w:rPr>
        <w:t>31</w:t>
      </w:r>
      <w:r w:rsidR="00366642">
        <w:rPr>
          <w:rFonts w:ascii="Times New Roman" w:hAnsi="Times New Roman" w:cs="Times New Roman"/>
          <w:bCs/>
          <w:sz w:val="28"/>
          <w:szCs w:val="28"/>
        </w:rPr>
        <w:t xml:space="preserve"> тыс. </w:t>
      </w:r>
      <w:r w:rsidR="00D6302C" w:rsidRPr="00C56ABD">
        <w:rPr>
          <w:rFonts w:ascii="Times New Roman" w:hAnsi="Times New Roman" w:cs="Times New Roman"/>
          <w:bCs/>
          <w:sz w:val="28"/>
          <w:szCs w:val="28"/>
        </w:rPr>
        <w:t>руб</w:t>
      </w:r>
      <w:r w:rsidR="00F86ECD">
        <w:rPr>
          <w:rFonts w:ascii="Times New Roman" w:hAnsi="Times New Roman" w:cs="Times New Roman"/>
          <w:bCs/>
          <w:sz w:val="28"/>
          <w:szCs w:val="28"/>
        </w:rPr>
        <w:t>лей</w:t>
      </w:r>
      <w:r w:rsidR="00D6302C" w:rsidRPr="00C56ABD">
        <w:rPr>
          <w:rFonts w:ascii="Times New Roman" w:hAnsi="Times New Roman" w:cs="Times New Roman"/>
          <w:bCs/>
          <w:sz w:val="28"/>
          <w:szCs w:val="28"/>
        </w:rPr>
        <w:t>;</w:t>
      </w:r>
    </w:p>
    <w:p w:rsidR="00D6302C" w:rsidRPr="00C56ABD" w:rsidRDefault="00160296" w:rsidP="003846AE">
      <w:pPr>
        <w:pStyle w:val="a8"/>
        <w:ind w:firstLine="709"/>
        <w:jc w:val="both"/>
        <w:rPr>
          <w:rFonts w:ascii="Times New Roman" w:hAnsi="Times New Roman" w:cs="Times New Roman"/>
          <w:bCs/>
          <w:sz w:val="28"/>
          <w:szCs w:val="28"/>
        </w:rPr>
      </w:pPr>
      <w:r>
        <w:rPr>
          <w:rFonts w:ascii="Times New Roman" w:hAnsi="Times New Roman"/>
          <w:sz w:val="28"/>
          <w:szCs w:val="28"/>
        </w:rPr>
        <w:t>–</w:t>
      </w:r>
      <w:r w:rsidR="00D6302C">
        <w:rPr>
          <w:rFonts w:ascii="Times New Roman" w:hAnsi="Times New Roman" w:cs="Times New Roman"/>
          <w:bCs/>
          <w:sz w:val="28"/>
          <w:szCs w:val="28"/>
        </w:rPr>
        <w:t xml:space="preserve"> земельные</w:t>
      </w:r>
      <w:r w:rsidR="00D6302C" w:rsidRPr="00C56ABD">
        <w:rPr>
          <w:rFonts w:ascii="Times New Roman" w:hAnsi="Times New Roman" w:cs="Times New Roman"/>
          <w:bCs/>
          <w:sz w:val="28"/>
          <w:szCs w:val="28"/>
        </w:rPr>
        <w:t xml:space="preserve"> участк</w:t>
      </w:r>
      <w:r w:rsidR="00D6302C">
        <w:rPr>
          <w:rFonts w:ascii="Times New Roman" w:hAnsi="Times New Roman" w:cs="Times New Roman"/>
          <w:bCs/>
          <w:sz w:val="28"/>
          <w:szCs w:val="28"/>
        </w:rPr>
        <w:t>и</w:t>
      </w:r>
      <w:r w:rsidR="00D6302C" w:rsidRPr="00C56ABD">
        <w:rPr>
          <w:rFonts w:ascii="Times New Roman" w:hAnsi="Times New Roman" w:cs="Times New Roman"/>
          <w:bCs/>
          <w:sz w:val="28"/>
          <w:szCs w:val="28"/>
        </w:rPr>
        <w:t xml:space="preserve"> в количестве 2 штук, общей площадью 4 378,00 кв. м, на сумму 7</w:t>
      </w:r>
      <w:r w:rsidR="00366642">
        <w:rPr>
          <w:rFonts w:ascii="Times New Roman" w:hAnsi="Times New Roman" w:cs="Times New Roman"/>
          <w:bCs/>
          <w:sz w:val="28"/>
          <w:szCs w:val="28"/>
        </w:rPr>
        <w:t> </w:t>
      </w:r>
      <w:r w:rsidR="00D6302C" w:rsidRPr="00C56ABD">
        <w:rPr>
          <w:rFonts w:ascii="Times New Roman" w:hAnsi="Times New Roman" w:cs="Times New Roman"/>
          <w:bCs/>
          <w:sz w:val="28"/>
          <w:szCs w:val="28"/>
        </w:rPr>
        <w:t>547</w:t>
      </w:r>
      <w:r w:rsidR="00366642">
        <w:rPr>
          <w:rFonts w:ascii="Times New Roman" w:hAnsi="Times New Roman" w:cs="Times New Roman"/>
          <w:bCs/>
          <w:sz w:val="28"/>
          <w:szCs w:val="28"/>
        </w:rPr>
        <w:t>,</w:t>
      </w:r>
      <w:r w:rsidR="00D6302C" w:rsidRPr="00C56ABD">
        <w:rPr>
          <w:rFonts w:ascii="Times New Roman" w:hAnsi="Times New Roman" w:cs="Times New Roman"/>
          <w:bCs/>
          <w:sz w:val="28"/>
          <w:szCs w:val="28"/>
        </w:rPr>
        <w:t>13</w:t>
      </w:r>
      <w:r w:rsidR="00366642">
        <w:rPr>
          <w:rFonts w:ascii="Times New Roman" w:hAnsi="Times New Roman" w:cs="Times New Roman"/>
          <w:bCs/>
          <w:sz w:val="28"/>
          <w:szCs w:val="28"/>
        </w:rPr>
        <w:t xml:space="preserve"> тыс.</w:t>
      </w:r>
      <w:r w:rsidR="00D6302C" w:rsidRPr="00C56ABD">
        <w:rPr>
          <w:rFonts w:ascii="Times New Roman" w:hAnsi="Times New Roman" w:cs="Times New Roman"/>
          <w:bCs/>
          <w:sz w:val="28"/>
          <w:szCs w:val="28"/>
        </w:rPr>
        <w:t xml:space="preserve"> руб</w:t>
      </w:r>
      <w:r w:rsidR="00F86ECD">
        <w:rPr>
          <w:rFonts w:ascii="Times New Roman" w:hAnsi="Times New Roman" w:cs="Times New Roman"/>
          <w:bCs/>
          <w:sz w:val="28"/>
          <w:szCs w:val="28"/>
        </w:rPr>
        <w:t>лей</w:t>
      </w:r>
      <w:r w:rsidR="00D6302C" w:rsidRPr="00C56ABD">
        <w:rPr>
          <w:rFonts w:ascii="Times New Roman" w:hAnsi="Times New Roman" w:cs="Times New Roman"/>
          <w:bCs/>
          <w:sz w:val="28"/>
          <w:szCs w:val="28"/>
        </w:rPr>
        <w:t>;</w:t>
      </w:r>
    </w:p>
    <w:p w:rsidR="00D6302C" w:rsidRPr="00C56ABD" w:rsidRDefault="00160296" w:rsidP="003846AE">
      <w:pPr>
        <w:pStyle w:val="a8"/>
        <w:ind w:firstLine="709"/>
        <w:jc w:val="both"/>
        <w:rPr>
          <w:rFonts w:ascii="Times New Roman" w:hAnsi="Times New Roman" w:cs="Times New Roman"/>
          <w:sz w:val="28"/>
          <w:szCs w:val="28"/>
        </w:rPr>
      </w:pPr>
      <w:r>
        <w:rPr>
          <w:rFonts w:ascii="Times New Roman" w:hAnsi="Times New Roman"/>
          <w:sz w:val="28"/>
          <w:szCs w:val="28"/>
        </w:rPr>
        <w:t>–</w:t>
      </w:r>
      <w:r w:rsidR="00D6302C">
        <w:rPr>
          <w:rFonts w:ascii="Times New Roman" w:hAnsi="Times New Roman" w:cs="Times New Roman"/>
          <w:bCs/>
          <w:sz w:val="28"/>
          <w:szCs w:val="28"/>
        </w:rPr>
        <w:t xml:space="preserve"> движимое имущество</w:t>
      </w:r>
      <w:r w:rsidR="00D6302C" w:rsidRPr="00C56ABD">
        <w:rPr>
          <w:rFonts w:ascii="Times New Roman" w:hAnsi="Times New Roman" w:cs="Times New Roman"/>
          <w:bCs/>
          <w:sz w:val="28"/>
          <w:szCs w:val="28"/>
        </w:rPr>
        <w:t xml:space="preserve"> в количестве 8841,97 единиц</w:t>
      </w:r>
      <w:r w:rsidR="00D6302C">
        <w:rPr>
          <w:rFonts w:ascii="Times New Roman" w:hAnsi="Times New Roman" w:cs="Times New Roman"/>
          <w:bCs/>
          <w:sz w:val="28"/>
          <w:szCs w:val="28"/>
        </w:rPr>
        <w:t>ы</w:t>
      </w:r>
      <w:r w:rsidR="00D6302C" w:rsidRPr="00C56ABD">
        <w:rPr>
          <w:rFonts w:ascii="Times New Roman" w:hAnsi="Times New Roman" w:cs="Times New Roman"/>
          <w:bCs/>
          <w:sz w:val="28"/>
          <w:szCs w:val="28"/>
        </w:rPr>
        <w:t>, на сумму 302</w:t>
      </w:r>
      <w:r w:rsidR="00D73B80">
        <w:rPr>
          <w:rFonts w:ascii="Times New Roman" w:hAnsi="Times New Roman" w:cs="Times New Roman"/>
          <w:bCs/>
          <w:sz w:val="28"/>
          <w:szCs w:val="28"/>
        </w:rPr>
        <w:t> </w:t>
      </w:r>
      <w:r w:rsidR="00D6302C" w:rsidRPr="00C56ABD">
        <w:rPr>
          <w:rFonts w:ascii="Times New Roman" w:hAnsi="Times New Roman" w:cs="Times New Roman"/>
          <w:bCs/>
          <w:sz w:val="28"/>
          <w:szCs w:val="28"/>
        </w:rPr>
        <w:t>872</w:t>
      </w:r>
      <w:r w:rsidR="00D73B80">
        <w:rPr>
          <w:rFonts w:ascii="Times New Roman" w:hAnsi="Times New Roman" w:cs="Times New Roman"/>
          <w:bCs/>
          <w:sz w:val="28"/>
          <w:szCs w:val="28"/>
        </w:rPr>
        <w:t>,</w:t>
      </w:r>
      <w:r w:rsidR="00D6302C" w:rsidRPr="00C56ABD">
        <w:rPr>
          <w:rFonts w:ascii="Times New Roman" w:hAnsi="Times New Roman" w:cs="Times New Roman"/>
          <w:bCs/>
          <w:sz w:val="28"/>
          <w:szCs w:val="28"/>
        </w:rPr>
        <w:t> 8</w:t>
      </w:r>
      <w:r w:rsidR="00D73B80">
        <w:rPr>
          <w:rFonts w:ascii="Times New Roman" w:hAnsi="Times New Roman" w:cs="Times New Roman"/>
          <w:bCs/>
          <w:sz w:val="28"/>
          <w:szCs w:val="28"/>
        </w:rPr>
        <w:t>7 тыс.</w:t>
      </w:r>
      <w:r w:rsidR="00D6302C" w:rsidRPr="00C56ABD">
        <w:rPr>
          <w:rFonts w:ascii="Times New Roman" w:hAnsi="Times New Roman" w:cs="Times New Roman"/>
          <w:bCs/>
          <w:sz w:val="28"/>
          <w:szCs w:val="28"/>
        </w:rPr>
        <w:t xml:space="preserve"> </w:t>
      </w:r>
      <w:r w:rsidR="00D6302C" w:rsidRPr="00C56ABD">
        <w:rPr>
          <w:rFonts w:ascii="Times New Roman" w:hAnsi="Times New Roman" w:cs="Times New Roman"/>
          <w:sz w:val="28"/>
          <w:szCs w:val="28"/>
        </w:rPr>
        <w:t>руб</w:t>
      </w:r>
      <w:r w:rsidR="00D6302C">
        <w:rPr>
          <w:rFonts w:ascii="Times New Roman" w:hAnsi="Times New Roman" w:cs="Times New Roman"/>
          <w:sz w:val="28"/>
          <w:szCs w:val="28"/>
        </w:rPr>
        <w:t>л</w:t>
      </w:r>
      <w:r w:rsidR="00D73B80">
        <w:rPr>
          <w:rFonts w:ascii="Times New Roman" w:hAnsi="Times New Roman" w:cs="Times New Roman"/>
          <w:sz w:val="28"/>
          <w:szCs w:val="28"/>
        </w:rPr>
        <w:t>ей</w:t>
      </w:r>
      <w:r w:rsidR="00D6302C" w:rsidRPr="00C56ABD">
        <w:rPr>
          <w:rFonts w:ascii="Times New Roman" w:hAnsi="Times New Roman" w:cs="Times New Roman"/>
          <w:bCs/>
          <w:sz w:val="28"/>
          <w:szCs w:val="28"/>
        </w:rPr>
        <w:t>.</w:t>
      </w:r>
    </w:p>
    <w:p w:rsidR="00D6302C" w:rsidRPr="00C56ABD" w:rsidRDefault="00D6302C" w:rsidP="003846AE">
      <w:pPr>
        <w:pStyle w:val="a8"/>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FA13EF">
        <w:rPr>
          <w:rFonts w:ascii="Times New Roman" w:hAnsi="Times New Roman" w:cs="Times New Roman"/>
          <w:sz w:val="28"/>
          <w:szCs w:val="28"/>
        </w:rPr>
        <w:t>2021</w:t>
      </w:r>
      <w:r w:rsidRPr="00C56ABD">
        <w:rPr>
          <w:rFonts w:ascii="Times New Roman" w:hAnsi="Times New Roman" w:cs="Times New Roman"/>
          <w:sz w:val="28"/>
          <w:szCs w:val="28"/>
        </w:rPr>
        <w:t xml:space="preserve"> году Управлением была за</w:t>
      </w:r>
      <w:r>
        <w:rPr>
          <w:rFonts w:ascii="Times New Roman" w:hAnsi="Times New Roman" w:cs="Times New Roman"/>
          <w:sz w:val="28"/>
          <w:szCs w:val="28"/>
        </w:rPr>
        <w:t>верш</w:t>
      </w:r>
      <w:r w:rsidRPr="00C56ABD">
        <w:rPr>
          <w:rFonts w:ascii="Times New Roman" w:hAnsi="Times New Roman" w:cs="Times New Roman"/>
          <w:sz w:val="28"/>
          <w:szCs w:val="28"/>
        </w:rPr>
        <w:t>ена передача движимого и недвижимого имущества в ФКУ «ЦОКР»</w:t>
      </w:r>
      <w:r>
        <w:rPr>
          <w:rFonts w:ascii="Times New Roman" w:hAnsi="Times New Roman" w:cs="Times New Roman"/>
          <w:sz w:val="28"/>
          <w:szCs w:val="28"/>
        </w:rPr>
        <w:t xml:space="preserve"> в полном объеме</w:t>
      </w:r>
      <w:r w:rsidRPr="00C56ABD">
        <w:rPr>
          <w:rFonts w:ascii="Times New Roman" w:hAnsi="Times New Roman" w:cs="Times New Roman"/>
          <w:sz w:val="28"/>
          <w:szCs w:val="28"/>
        </w:rPr>
        <w:t>. На 01</w:t>
      </w:r>
      <w:r w:rsidR="00AE1D03">
        <w:rPr>
          <w:rFonts w:ascii="Times New Roman" w:hAnsi="Times New Roman" w:cs="Times New Roman"/>
          <w:sz w:val="28"/>
          <w:szCs w:val="28"/>
        </w:rPr>
        <w:t xml:space="preserve"> января </w:t>
      </w:r>
      <w:r w:rsidRPr="00C56ABD">
        <w:rPr>
          <w:rFonts w:ascii="Times New Roman" w:hAnsi="Times New Roman" w:cs="Times New Roman"/>
          <w:sz w:val="28"/>
          <w:szCs w:val="28"/>
        </w:rPr>
        <w:t>2022 г</w:t>
      </w:r>
      <w:r w:rsidR="00AE1D03">
        <w:rPr>
          <w:rFonts w:ascii="Times New Roman" w:hAnsi="Times New Roman" w:cs="Times New Roman"/>
          <w:sz w:val="28"/>
          <w:szCs w:val="28"/>
        </w:rPr>
        <w:t>.</w:t>
      </w:r>
      <w:r w:rsidRPr="00C56ABD">
        <w:rPr>
          <w:rFonts w:ascii="Times New Roman" w:hAnsi="Times New Roman" w:cs="Times New Roman"/>
          <w:sz w:val="28"/>
          <w:szCs w:val="28"/>
        </w:rPr>
        <w:t xml:space="preserve"> на балансе</w:t>
      </w:r>
      <w:r>
        <w:rPr>
          <w:rFonts w:ascii="Times New Roman" w:hAnsi="Times New Roman" w:cs="Times New Roman"/>
          <w:sz w:val="28"/>
          <w:szCs w:val="28"/>
        </w:rPr>
        <w:t xml:space="preserve"> Управления</w:t>
      </w:r>
      <w:r w:rsidRPr="00C56ABD">
        <w:rPr>
          <w:rFonts w:ascii="Times New Roman" w:hAnsi="Times New Roman" w:cs="Times New Roman"/>
          <w:sz w:val="28"/>
          <w:szCs w:val="28"/>
        </w:rPr>
        <w:t xml:space="preserve"> какого-либо имущества</w:t>
      </w:r>
      <w:r>
        <w:rPr>
          <w:rFonts w:ascii="Times New Roman" w:hAnsi="Times New Roman" w:cs="Times New Roman"/>
          <w:sz w:val="28"/>
          <w:szCs w:val="28"/>
        </w:rPr>
        <w:t xml:space="preserve"> не числится</w:t>
      </w:r>
      <w:r w:rsidRPr="00C56ABD">
        <w:rPr>
          <w:rFonts w:ascii="Times New Roman" w:hAnsi="Times New Roman" w:cs="Times New Roman"/>
          <w:sz w:val="28"/>
          <w:szCs w:val="28"/>
        </w:rPr>
        <w:t>.</w:t>
      </w:r>
    </w:p>
    <w:p w:rsidR="00D6302C" w:rsidRPr="00C56ABD" w:rsidRDefault="00D6302C" w:rsidP="003846AE">
      <w:pPr>
        <w:pStyle w:val="a8"/>
        <w:ind w:firstLine="709"/>
        <w:jc w:val="both"/>
        <w:rPr>
          <w:rFonts w:ascii="Times New Roman" w:hAnsi="Times New Roman" w:cs="Times New Roman"/>
          <w:sz w:val="28"/>
          <w:szCs w:val="28"/>
        </w:rPr>
      </w:pPr>
      <w:r w:rsidRPr="00C56ABD">
        <w:rPr>
          <w:rFonts w:ascii="Times New Roman" w:hAnsi="Times New Roman" w:cs="Times New Roman"/>
          <w:sz w:val="28"/>
          <w:szCs w:val="28"/>
        </w:rPr>
        <w:t xml:space="preserve">В 2021 году </w:t>
      </w:r>
      <w:r>
        <w:rPr>
          <w:rFonts w:ascii="Times New Roman" w:hAnsi="Times New Roman" w:cs="Times New Roman"/>
          <w:sz w:val="28"/>
          <w:szCs w:val="28"/>
        </w:rPr>
        <w:t xml:space="preserve">по техническому заданию Управления </w:t>
      </w:r>
      <w:r w:rsidRPr="00C56ABD">
        <w:rPr>
          <w:rFonts w:ascii="Times New Roman" w:hAnsi="Times New Roman" w:cs="Times New Roman"/>
          <w:sz w:val="28"/>
          <w:szCs w:val="28"/>
        </w:rPr>
        <w:t>ФКУ «ЦОКР» продолжил</w:t>
      </w:r>
      <w:r>
        <w:rPr>
          <w:rFonts w:ascii="Times New Roman" w:hAnsi="Times New Roman" w:cs="Times New Roman"/>
          <w:sz w:val="28"/>
          <w:szCs w:val="28"/>
        </w:rPr>
        <w:t>о</w:t>
      </w:r>
      <w:r w:rsidRPr="00C56ABD">
        <w:rPr>
          <w:rFonts w:ascii="Times New Roman" w:hAnsi="Times New Roman" w:cs="Times New Roman"/>
          <w:sz w:val="28"/>
          <w:szCs w:val="28"/>
        </w:rPr>
        <w:t xml:space="preserve"> капитальный ремонт фасада адм</w:t>
      </w:r>
      <w:r>
        <w:rPr>
          <w:rFonts w:ascii="Times New Roman" w:hAnsi="Times New Roman" w:cs="Times New Roman"/>
          <w:sz w:val="28"/>
          <w:szCs w:val="28"/>
        </w:rPr>
        <w:t>инистративного здания</w:t>
      </w:r>
      <w:r w:rsidRPr="00C56ABD">
        <w:rPr>
          <w:rFonts w:ascii="Times New Roman" w:hAnsi="Times New Roman" w:cs="Times New Roman"/>
          <w:sz w:val="28"/>
          <w:szCs w:val="28"/>
        </w:rPr>
        <w:t>, расположенного по адресу: г.</w:t>
      </w:r>
      <w:r>
        <w:rPr>
          <w:rFonts w:ascii="Times New Roman" w:hAnsi="Times New Roman" w:cs="Times New Roman"/>
          <w:sz w:val="28"/>
          <w:szCs w:val="28"/>
        </w:rPr>
        <w:t xml:space="preserve"> </w:t>
      </w:r>
      <w:r w:rsidRPr="00C56ABD">
        <w:rPr>
          <w:rFonts w:ascii="Times New Roman" w:hAnsi="Times New Roman" w:cs="Times New Roman"/>
          <w:sz w:val="28"/>
          <w:szCs w:val="28"/>
        </w:rPr>
        <w:t>Омск, ул. Добровольского, д.11А. Здание получило современный вентилируемый фасад из металлических панелей на металл</w:t>
      </w:r>
      <w:r>
        <w:rPr>
          <w:rFonts w:ascii="Times New Roman" w:hAnsi="Times New Roman" w:cs="Times New Roman"/>
          <w:sz w:val="28"/>
          <w:szCs w:val="28"/>
        </w:rPr>
        <w:t>ическом каркасе с утеплением.</w:t>
      </w:r>
      <w:r w:rsidRPr="00C56ABD">
        <w:rPr>
          <w:rFonts w:ascii="Times New Roman" w:hAnsi="Times New Roman" w:cs="Times New Roman"/>
          <w:sz w:val="28"/>
          <w:szCs w:val="28"/>
        </w:rPr>
        <w:t xml:space="preserve"> </w:t>
      </w:r>
      <w:r>
        <w:rPr>
          <w:rFonts w:ascii="Times New Roman" w:hAnsi="Times New Roman" w:cs="Times New Roman"/>
          <w:sz w:val="28"/>
          <w:szCs w:val="28"/>
        </w:rPr>
        <w:t>П</w:t>
      </w:r>
      <w:r w:rsidRPr="00C56ABD">
        <w:rPr>
          <w:rFonts w:ascii="Times New Roman" w:hAnsi="Times New Roman" w:cs="Times New Roman"/>
          <w:sz w:val="28"/>
          <w:szCs w:val="28"/>
        </w:rPr>
        <w:t xml:space="preserve">роизведен </w:t>
      </w:r>
      <w:r>
        <w:rPr>
          <w:rFonts w:ascii="Times New Roman" w:hAnsi="Times New Roman" w:cs="Times New Roman"/>
          <w:sz w:val="28"/>
          <w:szCs w:val="28"/>
        </w:rPr>
        <w:t xml:space="preserve">капитальный </w:t>
      </w:r>
      <w:r w:rsidRPr="00C56ABD">
        <w:rPr>
          <w:rFonts w:ascii="Times New Roman" w:hAnsi="Times New Roman" w:cs="Times New Roman"/>
          <w:sz w:val="28"/>
          <w:szCs w:val="28"/>
        </w:rPr>
        <w:t xml:space="preserve">ремонт </w:t>
      </w:r>
      <w:proofErr w:type="spellStart"/>
      <w:r w:rsidRPr="00C56ABD">
        <w:rPr>
          <w:rFonts w:ascii="Times New Roman" w:hAnsi="Times New Roman" w:cs="Times New Roman"/>
          <w:sz w:val="28"/>
          <w:szCs w:val="28"/>
        </w:rPr>
        <w:t>отмостки</w:t>
      </w:r>
      <w:proofErr w:type="spellEnd"/>
      <w:r w:rsidRPr="00C56ABD">
        <w:rPr>
          <w:rFonts w:ascii="Times New Roman" w:hAnsi="Times New Roman" w:cs="Times New Roman"/>
          <w:sz w:val="28"/>
          <w:szCs w:val="28"/>
        </w:rPr>
        <w:t xml:space="preserve"> здания, обеспечив</w:t>
      </w:r>
      <w:r>
        <w:rPr>
          <w:rFonts w:ascii="Times New Roman" w:hAnsi="Times New Roman" w:cs="Times New Roman"/>
          <w:sz w:val="28"/>
          <w:szCs w:val="28"/>
        </w:rPr>
        <w:t>ший надлежащий</w:t>
      </w:r>
      <w:r w:rsidRPr="00C56ABD">
        <w:rPr>
          <w:rFonts w:ascii="Times New Roman" w:hAnsi="Times New Roman" w:cs="Times New Roman"/>
          <w:sz w:val="28"/>
          <w:szCs w:val="28"/>
        </w:rPr>
        <w:t xml:space="preserve"> отвод ливневых</w:t>
      </w:r>
      <w:r>
        <w:rPr>
          <w:rFonts w:ascii="Times New Roman" w:hAnsi="Times New Roman" w:cs="Times New Roman"/>
          <w:sz w:val="28"/>
          <w:szCs w:val="28"/>
        </w:rPr>
        <w:t xml:space="preserve"> и талых</w:t>
      </w:r>
      <w:r w:rsidRPr="00C56ABD">
        <w:rPr>
          <w:rFonts w:ascii="Times New Roman" w:hAnsi="Times New Roman" w:cs="Times New Roman"/>
          <w:sz w:val="28"/>
          <w:szCs w:val="28"/>
        </w:rPr>
        <w:t xml:space="preserve"> вод от </w:t>
      </w:r>
      <w:r>
        <w:rPr>
          <w:rFonts w:ascii="Times New Roman" w:hAnsi="Times New Roman" w:cs="Times New Roman"/>
          <w:sz w:val="28"/>
          <w:szCs w:val="28"/>
        </w:rPr>
        <w:t>его фундамента.</w:t>
      </w:r>
    </w:p>
    <w:p w:rsidR="00D6302C" w:rsidRPr="009B4970" w:rsidRDefault="00D6302C" w:rsidP="003846AE">
      <w:pPr>
        <w:pStyle w:val="a8"/>
        <w:ind w:firstLine="709"/>
        <w:jc w:val="both"/>
        <w:rPr>
          <w:rFonts w:ascii="Times New Roman" w:hAnsi="Times New Roman" w:cs="Times New Roman"/>
          <w:sz w:val="28"/>
          <w:szCs w:val="28"/>
        </w:rPr>
      </w:pPr>
      <w:r w:rsidRPr="009B4970">
        <w:rPr>
          <w:rFonts w:ascii="Times New Roman" w:hAnsi="Times New Roman" w:cs="Times New Roman"/>
          <w:sz w:val="28"/>
          <w:szCs w:val="28"/>
        </w:rPr>
        <w:t xml:space="preserve">В 2021 году Управлением было направлено </w:t>
      </w:r>
      <w:r>
        <w:rPr>
          <w:rFonts w:ascii="Times New Roman" w:hAnsi="Times New Roman" w:cs="Times New Roman"/>
          <w:sz w:val="28"/>
          <w:szCs w:val="28"/>
        </w:rPr>
        <w:t xml:space="preserve">в ФКУ </w:t>
      </w:r>
      <w:r w:rsidR="00FA13EF">
        <w:rPr>
          <w:rFonts w:ascii="Times New Roman" w:hAnsi="Times New Roman" w:cs="Times New Roman"/>
          <w:sz w:val="28"/>
          <w:szCs w:val="28"/>
        </w:rPr>
        <w:t>«</w:t>
      </w:r>
      <w:r>
        <w:rPr>
          <w:rFonts w:ascii="Times New Roman" w:hAnsi="Times New Roman" w:cs="Times New Roman"/>
          <w:sz w:val="28"/>
          <w:szCs w:val="28"/>
        </w:rPr>
        <w:t xml:space="preserve">ЦОКР» </w:t>
      </w:r>
      <w:r w:rsidRPr="009B4970">
        <w:rPr>
          <w:rFonts w:ascii="Times New Roman" w:hAnsi="Times New Roman" w:cs="Times New Roman"/>
          <w:sz w:val="28"/>
          <w:szCs w:val="28"/>
        </w:rPr>
        <w:t xml:space="preserve">35 заявок на обслуживание и содержание имущественного комплекса. Из них </w:t>
      </w:r>
      <w:r>
        <w:rPr>
          <w:rFonts w:ascii="Times New Roman" w:hAnsi="Times New Roman" w:cs="Times New Roman"/>
          <w:sz w:val="28"/>
          <w:szCs w:val="28"/>
        </w:rPr>
        <w:t>исполнен</w:t>
      </w:r>
      <w:r w:rsidRPr="009B4970">
        <w:rPr>
          <w:rFonts w:ascii="Times New Roman" w:hAnsi="Times New Roman" w:cs="Times New Roman"/>
          <w:sz w:val="28"/>
          <w:szCs w:val="28"/>
        </w:rPr>
        <w:t>ы</w:t>
      </w:r>
      <w:r>
        <w:rPr>
          <w:rFonts w:ascii="Times New Roman" w:hAnsi="Times New Roman" w:cs="Times New Roman"/>
          <w:sz w:val="28"/>
          <w:szCs w:val="28"/>
        </w:rPr>
        <w:t xml:space="preserve"> </w:t>
      </w:r>
      <w:r w:rsidRPr="009B4970">
        <w:rPr>
          <w:rFonts w:ascii="Times New Roman" w:hAnsi="Times New Roman" w:cs="Times New Roman"/>
          <w:sz w:val="28"/>
          <w:szCs w:val="28"/>
        </w:rPr>
        <w:t>частично 5 заяв</w:t>
      </w:r>
      <w:r>
        <w:rPr>
          <w:rFonts w:ascii="Times New Roman" w:hAnsi="Times New Roman" w:cs="Times New Roman"/>
          <w:sz w:val="28"/>
          <w:szCs w:val="28"/>
        </w:rPr>
        <w:t>о</w:t>
      </w:r>
      <w:r w:rsidRPr="009B4970">
        <w:rPr>
          <w:rFonts w:ascii="Times New Roman" w:hAnsi="Times New Roman" w:cs="Times New Roman"/>
          <w:sz w:val="28"/>
          <w:szCs w:val="28"/>
        </w:rPr>
        <w:t>к</w:t>
      </w:r>
      <w:r>
        <w:rPr>
          <w:rFonts w:ascii="Times New Roman" w:hAnsi="Times New Roman" w:cs="Times New Roman"/>
          <w:sz w:val="28"/>
          <w:szCs w:val="28"/>
        </w:rPr>
        <w:t>, полностью не исполнен</w:t>
      </w:r>
      <w:r w:rsidRPr="009B4970">
        <w:rPr>
          <w:rFonts w:ascii="Times New Roman" w:hAnsi="Times New Roman" w:cs="Times New Roman"/>
          <w:sz w:val="28"/>
          <w:szCs w:val="28"/>
        </w:rPr>
        <w:t>ы 10 заявок</w:t>
      </w:r>
      <w:r>
        <w:rPr>
          <w:rFonts w:ascii="Times New Roman" w:hAnsi="Times New Roman" w:cs="Times New Roman"/>
          <w:sz w:val="28"/>
          <w:szCs w:val="28"/>
        </w:rPr>
        <w:t xml:space="preserve">, в том числе </w:t>
      </w:r>
      <w:r w:rsidRPr="009B4970">
        <w:rPr>
          <w:rFonts w:ascii="Times New Roman" w:hAnsi="Times New Roman" w:cs="Times New Roman"/>
          <w:sz w:val="28"/>
          <w:szCs w:val="28"/>
        </w:rPr>
        <w:t>на приобретение и ремонт бытов</w:t>
      </w:r>
      <w:r>
        <w:rPr>
          <w:rFonts w:ascii="Times New Roman" w:hAnsi="Times New Roman" w:cs="Times New Roman"/>
          <w:sz w:val="28"/>
          <w:szCs w:val="28"/>
        </w:rPr>
        <w:t>ой техники</w:t>
      </w:r>
      <w:r w:rsidRPr="009B4970">
        <w:rPr>
          <w:rFonts w:ascii="Times New Roman" w:hAnsi="Times New Roman" w:cs="Times New Roman"/>
          <w:sz w:val="28"/>
          <w:szCs w:val="28"/>
        </w:rPr>
        <w:t>.</w:t>
      </w:r>
    </w:p>
    <w:p w:rsidR="00D6302C" w:rsidRDefault="00D6302C" w:rsidP="003846AE">
      <w:pPr>
        <w:spacing w:after="0" w:line="240" w:lineRule="auto"/>
        <w:ind w:firstLine="709"/>
        <w:rPr>
          <w:rFonts w:ascii="Times New Roman" w:hAnsi="Times New Roman"/>
          <w:b/>
          <w:sz w:val="28"/>
          <w:szCs w:val="28"/>
        </w:rPr>
      </w:pPr>
      <w:r>
        <w:rPr>
          <w:rFonts w:ascii="Times New Roman" w:hAnsi="Times New Roman"/>
          <w:b/>
          <w:sz w:val="28"/>
          <w:szCs w:val="28"/>
        </w:rPr>
        <w:t>14.2. Объем документооборота</w:t>
      </w:r>
    </w:p>
    <w:p w:rsidR="00D6302C" w:rsidRPr="007634AC" w:rsidRDefault="00D6302C" w:rsidP="003846AE">
      <w:pPr>
        <w:spacing w:after="0" w:line="240" w:lineRule="auto"/>
        <w:ind w:firstLine="709"/>
        <w:jc w:val="both"/>
        <w:rPr>
          <w:rFonts w:ascii="Times New Roman" w:hAnsi="Times New Roman"/>
          <w:color w:val="000000" w:themeColor="text1"/>
          <w:sz w:val="28"/>
          <w:szCs w:val="28"/>
        </w:rPr>
      </w:pPr>
      <w:r>
        <w:rPr>
          <w:rFonts w:ascii="Times New Roman" w:hAnsi="Times New Roman"/>
          <w:sz w:val="28"/>
          <w:szCs w:val="28"/>
        </w:rPr>
        <w:t xml:space="preserve">В 2021 году в базе данных учета документов </w:t>
      </w:r>
      <w:r w:rsidRPr="00486318">
        <w:rPr>
          <w:rFonts w:ascii="Times New Roman" w:hAnsi="Times New Roman" w:cs="Times New Roman"/>
          <w:sz w:val="28"/>
          <w:szCs w:val="28"/>
        </w:rPr>
        <w:t>а</w:t>
      </w:r>
      <w:r w:rsidRPr="00486318">
        <w:rPr>
          <w:rFonts w:ascii="Times New Roman" w:hAnsi="Times New Roman"/>
          <w:sz w:val="28"/>
          <w:szCs w:val="28"/>
        </w:rPr>
        <w:t>втоматизированной системы документооборота «</w:t>
      </w:r>
      <w:proofErr w:type="spellStart"/>
      <w:r w:rsidRPr="00486318">
        <w:rPr>
          <w:rFonts w:ascii="Times New Roman" w:hAnsi="Times New Roman"/>
          <w:sz w:val="28"/>
        </w:rPr>
        <w:t>LanDocs</w:t>
      </w:r>
      <w:proofErr w:type="spellEnd"/>
      <w:r w:rsidRPr="00486318">
        <w:rPr>
          <w:rFonts w:ascii="Times New Roman" w:hAnsi="Times New Roman"/>
          <w:sz w:val="28"/>
          <w:szCs w:val="28"/>
        </w:rPr>
        <w:t xml:space="preserve">» </w:t>
      </w:r>
      <w:r w:rsidRPr="007634AC">
        <w:rPr>
          <w:rFonts w:ascii="Times New Roman" w:hAnsi="Times New Roman"/>
          <w:color w:val="000000" w:themeColor="text1"/>
          <w:sz w:val="28"/>
          <w:szCs w:val="28"/>
        </w:rPr>
        <w:t>зарегистрировано 1</w:t>
      </w:r>
      <w:r>
        <w:rPr>
          <w:rFonts w:ascii="Times New Roman" w:hAnsi="Times New Roman"/>
          <w:color w:val="000000" w:themeColor="text1"/>
          <w:sz w:val="28"/>
          <w:szCs w:val="28"/>
        </w:rPr>
        <w:t>6 772</w:t>
      </w:r>
      <w:r w:rsidRPr="007634AC">
        <w:rPr>
          <w:rFonts w:ascii="Times New Roman" w:hAnsi="Times New Roman"/>
          <w:color w:val="000000" w:themeColor="text1"/>
          <w:sz w:val="28"/>
          <w:szCs w:val="28"/>
        </w:rPr>
        <w:t xml:space="preserve"> входящих документ</w:t>
      </w:r>
      <w:r>
        <w:rPr>
          <w:rFonts w:ascii="Times New Roman" w:hAnsi="Times New Roman"/>
          <w:color w:val="000000" w:themeColor="text1"/>
          <w:sz w:val="28"/>
          <w:szCs w:val="28"/>
        </w:rPr>
        <w:t>а</w:t>
      </w:r>
      <w:r w:rsidRPr="007634AC">
        <w:rPr>
          <w:color w:val="000000" w:themeColor="text1"/>
        </w:rPr>
        <w:t xml:space="preserve">, </w:t>
      </w:r>
      <w:r w:rsidRPr="007634AC">
        <w:rPr>
          <w:rFonts w:ascii="Times New Roman" w:hAnsi="Times New Roman"/>
          <w:color w:val="000000" w:themeColor="text1"/>
          <w:sz w:val="28"/>
          <w:szCs w:val="28"/>
        </w:rPr>
        <w:t xml:space="preserve">что на </w:t>
      </w:r>
      <w:r>
        <w:rPr>
          <w:rFonts w:ascii="Times New Roman" w:hAnsi="Times New Roman"/>
          <w:color w:val="000000" w:themeColor="text1"/>
          <w:sz w:val="28"/>
          <w:szCs w:val="28"/>
        </w:rPr>
        <w:t>4 761</w:t>
      </w:r>
      <w:r w:rsidRPr="007634AC">
        <w:rPr>
          <w:rFonts w:ascii="Times New Roman" w:hAnsi="Times New Roman"/>
          <w:color w:val="000000" w:themeColor="text1"/>
          <w:sz w:val="28"/>
          <w:szCs w:val="28"/>
        </w:rPr>
        <w:t xml:space="preserve"> документ </w:t>
      </w:r>
      <w:r>
        <w:rPr>
          <w:rFonts w:ascii="Times New Roman" w:hAnsi="Times New Roman"/>
          <w:color w:val="000000" w:themeColor="text1"/>
          <w:sz w:val="28"/>
          <w:szCs w:val="28"/>
        </w:rPr>
        <w:t>больше</w:t>
      </w:r>
      <w:r w:rsidR="00A7484D">
        <w:rPr>
          <w:rFonts w:ascii="Times New Roman" w:hAnsi="Times New Roman"/>
          <w:color w:val="000000" w:themeColor="text1"/>
          <w:sz w:val="28"/>
          <w:szCs w:val="28"/>
        </w:rPr>
        <w:t>,</w:t>
      </w:r>
      <w:r w:rsidRPr="007634AC">
        <w:rPr>
          <w:rFonts w:ascii="Times New Roman" w:hAnsi="Times New Roman"/>
          <w:color w:val="000000" w:themeColor="text1"/>
          <w:sz w:val="28"/>
          <w:szCs w:val="28"/>
        </w:rPr>
        <w:t xml:space="preserve"> че</w:t>
      </w:r>
      <w:r>
        <w:rPr>
          <w:rFonts w:ascii="Times New Roman" w:hAnsi="Times New Roman"/>
          <w:color w:val="000000" w:themeColor="text1"/>
          <w:sz w:val="28"/>
          <w:szCs w:val="28"/>
        </w:rPr>
        <w:t>м в 2020 году (2020 год – 1</w:t>
      </w:r>
      <w:r w:rsidRPr="007634AC">
        <w:rPr>
          <w:rFonts w:ascii="Times New Roman" w:hAnsi="Times New Roman"/>
          <w:color w:val="000000" w:themeColor="text1"/>
          <w:sz w:val="28"/>
          <w:szCs w:val="28"/>
        </w:rPr>
        <w:t>2</w:t>
      </w:r>
      <w:r>
        <w:rPr>
          <w:rFonts w:ascii="Times New Roman" w:hAnsi="Times New Roman"/>
          <w:color w:val="000000" w:themeColor="text1"/>
          <w:sz w:val="28"/>
          <w:szCs w:val="28"/>
        </w:rPr>
        <w:t xml:space="preserve"> 011</w:t>
      </w:r>
      <w:r w:rsidRPr="007634AC">
        <w:rPr>
          <w:rFonts w:ascii="Times New Roman" w:hAnsi="Times New Roman"/>
          <w:color w:val="000000" w:themeColor="text1"/>
          <w:sz w:val="28"/>
          <w:szCs w:val="28"/>
        </w:rPr>
        <w:t>). В число зарегистрированных в 20</w:t>
      </w:r>
      <w:r>
        <w:rPr>
          <w:rFonts w:ascii="Times New Roman" w:hAnsi="Times New Roman"/>
          <w:color w:val="000000" w:themeColor="text1"/>
          <w:sz w:val="28"/>
          <w:szCs w:val="28"/>
        </w:rPr>
        <w:t>21</w:t>
      </w:r>
      <w:r w:rsidRPr="007634AC">
        <w:rPr>
          <w:rFonts w:ascii="Times New Roman" w:hAnsi="Times New Roman"/>
          <w:color w:val="000000" w:themeColor="text1"/>
          <w:sz w:val="28"/>
          <w:szCs w:val="28"/>
        </w:rPr>
        <w:t xml:space="preserve"> году входящих документов вошли:</w:t>
      </w:r>
    </w:p>
    <w:p w:rsidR="00D6302C" w:rsidRDefault="00175195" w:rsidP="003846AE">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w:t>
      </w:r>
      <w:r w:rsidR="00D6302C">
        <w:rPr>
          <w:rFonts w:ascii="Times New Roman" w:hAnsi="Times New Roman"/>
          <w:sz w:val="28"/>
          <w:szCs w:val="28"/>
        </w:rPr>
        <w:t xml:space="preserve"> письма и иная входящая корреспонденция – 15 840</w:t>
      </w:r>
      <w:r w:rsidR="00D6302C">
        <w:rPr>
          <w:rFonts w:ascii="Times New Roman" w:hAnsi="Times New Roman"/>
          <w:color w:val="FF0000"/>
          <w:sz w:val="28"/>
          <w:szCs w:val="28"/>
        </w:rPr>
        <w:t xml:space="preserve"> </w:t>
      </w:r>
      <w:r w:rsidR="00D6302C">
        <w:rPr>
          <w:rFonts w:ascii="Times New Roman" w:hAnsi="Times New Roman"/>
          <w:sz w:val="28"/>
          <w:szCs w:val="28"/>
        </w:rPr>
        <w:t>документов (2020 год – 11 148);</w:t>
      </w:r>
    </w:p>
    <w:p w:rsidR="00D6302C" w:rsidRPr="007A5D14" w:rsidRDefault="00175195" w:rsidP="003846AE">
      <w:pPr>
        <w:spacing w:after="0" w:line="240" w:lineRule="auto"/>
        <w:ind w:firstLine="709"/>
        <w:jc w:val="both"/>
        <w:rPr>
          <w:rFonts w:ascii="Times New Roman" w:hAnsi="Times New Roman"/>
          <w:sz w:val="28"/>
          <w:szCs w:val="28"/>
        </w:rPr>
      </w:pPr>
      <w:r>
        <w:rPr>
          <w:rFonts w:ascii="Times New Roman" w:hAnsi="Times New Roman"/>
          <w:sz w:val="28"/>
          <w:szCs w:val="28"/>
        </w:rPr>
        <w:t>–</w:t>
      </w:r>
      <w:r w:rsidR="00D6302C">
        <w:rPr>
          <w:rFonts w:ascii="Times New Roman" w:hAnsi="Times New Roman"/>
          <w:sz w:val="28"/>
          <w:szCs w:val="28"/>
        </w:rPr>
        <w:t xml:space="preserve"> обращения граждан и организаций – 275</w:t>
      </w:r>
      <w:r w:rsidR="00D6302C" w:rsidRPr="00816D1E">
        <w:rPr>
          <w:rFonts w:ascii="Times New Roman" w:hAnsi="Times New Roman"/>
          <w:color w:val="FF0000"/>
          <w:sz w:val="28"/>
          <w:szCs w:val="28"/>
        </w:rPr>
        <w:t xml:space="preserve"> </w:t>
      </w:r>
      <w:r w:rsidR="00D6302C" w:rsidRPr="007A5D14">
        <w:rPr>
          <w:rFonts w:ascii="Times New Roman" w:hAnsi="Times New Roman"/>
          <w:sz w:val="28"/>
          <w:szCs w:val="28"/>
        </w:rPr>
        <w:t>обращени</w:t>
      </w:r>
      <w:r w:rsidR="00D6302C">
        <w:rPr>
          <w:rFonts w:ascii="Times New Roman" w:hAnsi="Times New Roman"/>
          <w:sz w:val="28"/>
          <w:szCs w:val="28"/>
        </w:rPr>
        <w:t>й</w:t>
      </w:r>
      <w:r w:rsidR="00D6302C" w:rsidRPr="007A5D14">
        <w:rPr>
          <w:rFonts w:ascii="Times New Roman" w:hAnsi="Times New Roman"/>
          <w:sz w:val="28"/>
          <w:szCs w:val="28"/>
        </w:rPr>
        <w:t xml:space="preserve"> (20</w:t>
      </w:r>
      <w:r w:rsidR="00D6302C">
        <w:rPr>
          <w:rFonts w:ascii="Times New Roman" w:hAnsi="Times New Roman"/>
          <w:sz w:val="28"/>
          <w:szCs w:val="28"/>
        </w:rPr>
        <w:t>20 год – 228</w:t>
      </w:r>
      <w:r w:rsidR="00D6302C" w:rsidRPr="007A5D14">
        <w:rPr>
          <w:rFonts w:ascii="Times New Roman" w:hAnsi="Times New Roman"/>
          <w:sz w:val="28"/>
          <w:szCs w:val="28"/>
        </w:rPr>
        <w:t>);</w:t>
      </w:r>
    </w:p>
    <w:p w:rsidR="00D6302C" w:rsidRDefault="00175195" w:rsidP="00D6302C">
      <w:pPr>
        <w:spacing w:after="0" w:line="240" w:lineRule="auto"/>
        <w:ind w:firstLine="708"/>
        <w:jc w:val="both"/>
        <w:rPr>
          <w:rFonts w:ascii="Times New Roman" w:hAnsi="Times New Roman"/>
          <w:sz w:val="28"/>
          <w:szCs w:val="28"/>
        </w:rPr>
      </w:pPr>
      <w:r>
        <w:rPr>
          <w:rFonts w:ascii="Times New Roman" w:hAnsi="Times New Roman"/>
          <w:sz w:val="28"/>
          <w:szCs w:val="28"/>
        </w:rPr>
        <w:t>–</w:t>
      </w:r>
      <w:r w:rsidR="00D6302C" w:rsidRPr="007A5D14">
        <w:rPr>
          <w:rFonts w:ascii="Times New Roman" w:hAnsi="Times New Roman"/>
          <w:sz w:val="28"/>
          <w:szCs w:val="28"/>
        </w:rPr>
        <w:t xml:space="preserve"> исполнительные документы – 65</w:t>
      </w:r>
      <w:r w:rsidR="00D6302C">
        <w:rPr>
          <w:rFonts w:ascii="Times New Roman" w:hAnsi="Times New Roman"/>
          <w:sz w:val="28"/>
          <w:szCs w:val="28"/>
        </w:rPr>
        <w:t>7</w:t>
      </w:r>
      <w:r w:rsidR="00D6302C" w:rsidRPr="007A5D14">
        <w:rPr>
          <w:rFonts w:ascii="Times New Roman" w:hAnsi="Times New Roman"/>
          <w:sz w:val="28"/>
          <w:szCs w:val="28"/>
        </w:rPr>
        <w:t xml:space="preserve"> заявлений</w:t>
      </w:r>
      <w:r w:rsidR="00D6302C" w:rsidRPr="00C74C3F">
        <w:rPr>
          <w:rFonts w:ascii="Times New Roman" w:hAnsi="Times New Roman"/>
          <w:color w:val="FF0000"/>
          <w:sz w:val="28"/>
          <w:szCs w:val="28"/>
        </w:rPr>
        <w:t xml:space="preserve"> </w:t>
      </w:r>
      <w:r w:rsidR="00D6302C">
        <w:rPr>
          <w:rFonts w:ascii="Times New Roman" w:hAnsi="Times New Roman"/>
          <w:sz w:val="28"/>
          <w:szCs w:val="28"/>
        </w:rPr>
        <w:t>(2020 год – 635).</w:t>
      </w:r>
    </w:p>
    <w:p w:rsidR="00D6302C" w:rsidRPr="007634AC" w:rsidRDefault="00D6302C" w:rsidP="00D6302C">
      <w:pPr>
        <w:spacing w:after="0" w:line="240" w:lineRule="auto"/>
        <w:jc w:val="both"/>
        <w:rPr>
          <w:rFonts w:ascii="Times New Roman" w:hAnsi="Times New Roman"/>
          <w:color w:val="000000" w:themeColor="text1"/>
          <w:sz w:val="28"/>
          <w:szCs w:val="28"/>
        </w:rPr>
      </w:pPr>
      <w:r w:rsidRPr="007634AC">
        <w:rPr>
          <w:rFonts w:ascii="Times New Roman" w:hAnsi="Times New Roman"/>
          <w:color w:val="000000" w:themeColor="text1"/>
          <w:sz w:val="28"/>
          <w:szCs w:val="28"/>
        </w:rPr>
        <w:tab/>
        <w:t>В среднем в течен</w:t>
      </w:r>
      <w:r>
        <w:rPr>
          <w:rFonts w:ascii="Times New Roman" w:hAnsi="Times New Roman"/>
          <w:color w:val="000000" w:themeColor="text1"/>
          <w:sz w:val="28"/>
          <w:szCs w:val="28"/>
        </w:rPr>
        <w:t xml:space="preserve">ие месяца регистрировалось </w:t>
      </w:r>
      <w:r w:rsidRPr="00C222E9">
        <w:rPr>
          <w:rFonts w:ascii="Times New Roman" w:hAnsi="Times New Roman"/>
          <w:sz w:val="28"/>
          <w:szCs w:val="28"/>
        </w:rPr>
        <w:t>1</w:t>
      </w:r>
      <w:r>
        <w:rPr>
          <w:rFonts w:ascii="Times New Roman" w:hAnsi="Times New Roman"/>
          <w:sz w:val="28"/>
          <w:szCs w:val="28"/>
        </w:rPr>
        <w:t xml:space="preserve"> </w:t>
      </w:r>
      <w:r w:rsidRPr="00C222E9">
        <w:rPr>
          <w:rFonts w:ascii="Times New Roman" w:hAnsi="Times New Roman"/>
          <w:sz w:val="28"/>
          <w:szCs w:val="28"/>
        </w:rPr>
        <w:t>398 документов (</w:t>
      </w:r>
      <w:r>
        <w:rPr>
          <w:rFonts w:ascii="Times New Roman" w:hAnsi="Times New Roman"/>
          <w:color w:val="000000" w:themeColor="text1"/>
          <w:sz w:val="28"/>
          <w:szCs w:val="28"/>
        </w:rPr>
        <w:t>2020 год - 1000</w:t>
      </w:r>
      <w:r w:rsidRPr="007634AC">
        <w:rPr>
          <w:rFonts w:ascii="Times New Roman" w:hAnsi="Times New Roman"/>
          <w:color w:val="000000" w:themeColor="text1"/>
          <w:sz w:val="28"/>
          <w:szCs w:val="28"/>
        </w:rPr>
        <w:t xml:space="preserve"> документа).</w:t>
      </w:r>
    </w:p>
    <w:p w:rsidR="00AE1D03" w:rsidRDefault="00D6302C" w:rsidP="00D6302C">
      <w:pPr>
        <w:spacing w:after="0" w:line="240" w:lineRule="auto"/>
        <w:jc w:val="both"/>
        <w:rPr>
          <w:rFonts w:ascii="Times New Roman" w:hAnsi="Times New Roman"/>
          <w:sz w:val="28"/>
          <w:szCs w:val="28"/>
        </w:rPr>
      </w:pPr>
      <w:r>
        <w:rPr>
          <w:rFonts w:ascii="Times New Roman" w:hAnsi="Times New Roman"/>
          <w:sz w:val="28"/>
          <w:szCs w:val="28"/>
        </w:rPr>
        <w:tab/>
        <w:t>В 2021 году количество исходящих документов Управления</w:t>
      </w:r>
      <w:r w:rsidR="00175195" w:rsidRPr="00175195">
        <w:rPr>
          <w:rFonts w:ascii="Times New Roman" w:hAnsi="Times New Roman"/>
          <w:sz w:val="28"/>
          <w:szCs w:val="28"/>
        </w:rPr>
        <w:t>,</w:t>
      </w:r>
      <w:r>
        <w:rPr>
          <w:rFonts w:ascii="Times New Roman" w:hAnsi="Times New Roman"/>
          <w:sz w:val="28"/>
          <w:szCs w:val="28"/>
        </w:rPr>
        <w:t xml:space="preserve"> в </w:t>
      </w:r>
      <w:r w:rsidRPr="00C222E9">
        <w:rPr>
          <w:rFonts w:ascii="Times New Roman" w:hAnsi="Times New Roman"/>
          <w:sz w:val="28"/>
          <w:szCs w:val="28"/>
        </w:rPr>
        <w:t>сравнении с 2020 годом</w:t>
      </w:r>
      <w:r w:rsidR="00175195" w:rsidRPr="00175195">
        <w:rPr>
          <w:rFonts w:ascii="Times New Roman" w:hAnsi="Times New Roman"/>
          <w:sz w:val="28"/>
          <w:szCs w:val="28"/>
        </w:rPr>
        <w:t>,</w:t>
      </w:r>
      <w:r w:rsidRPr="00C222E9">
        <w:rPr>
          <w:rFonts w:ascii="Times New Roman" w:hAnsi="Times New Roman"/>
          <w:sz w:val="28"/>
          <w:szCs w:val="28"/>
        </w:rPr>
        <w:t xml:space="preserve"> увеличилось. Всего в 2021 году зарегистрировано </w:t>
      </w:r>
      <w:r>
        <w:rPr>
          <w:rFonts w:ascii="Times New Roman" w:hAnsi="Times New Roman"/>
          <w:sz w:val="28"/>
          <w:szCs w:val="28"/>
        </w:rPr>
        <w:t xml:space="preserve">исходящей корреспонденции – 9 487 документов, что больше на 1 745 </w:t>
      </w:r>
      <w:r>
        <w:rPr>
          <w:rFonts w:ascii="Times New Roman" w:hAnsi="Times New Roman"/>
          <w:b/>
          <w:sz w:val="28"/>
          <w:szCs w:val="28"/>
        </w:rPr>
        <w:t>д</w:t>
      </w:r>
      <w:r>
        <w:rPr>
          <w:rFonts w:ascii="Times New Roman" w:hAnsi="Times New Roman"/>
          <w:sz w:val="28"/>
          <w:szCs w:val="28"/>
        </w:rPr>
        <w:t xml:space="preserve">окументов, чем в 2020 году (2020 год – 7 742). </w:t>
      </w:r>
    </w:p>
    <w:p w:rsidR="00D6302C" w:rsidRDefault="00D6302C" w:rsidP="00AE1D03">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числе исходящих </w:t>
      </w:r>
      <w:r w:rsidR="00175195">
        <w:rPr>
          <w:rFonts w:ascii="Times New Roman" w:hAnsi="Times New Roman"/>
          <w:sz w:val="28"/>
          <w:szCs w:val="28"/>
        </w:rPr>
        <w:t xml:space="preserve">документов </w:t>
      </w:r>
      <w:r>
        <w:rPr>
          <w:rFonts w:ascii="Times New Roman" w:hAnsi="Times New Roman"/>
          <w:sz w:val="28"/>
          <w:szCs w:val="28"/>
        </w:rPr>
        <w:t>выделены следующие группы документов:</w:t>
      </w:r>
    </w:p>
    <w:p w:rsidR="00D6302C" w:rsidRPr="007A5D14" w:rsidRDefault="00175195" w:rsidP="00D6302C">
      <w:pPr>
        <w:spacing w:after="0" w:line="240" w:lineRule="auto"/>
        <w:ind w:firstLine="708"/>
        <w:jc w:val="both"/>
        <w:rPr>
          <w:rFonts w:ascii="Times New Roman" w:hAnsi="Times New Roman"/>
          <w:sz w:val="28"/>
          <w:szCs w:val="28"/>
        </w:rPr>
      </w:pPr>
      <w:r>
        <w:rPr>
          <w:rFonts w:ascii="Times New Roman" w:hAnsi="Times New Roman"/>
          <w:sz w:val="28"/>
          <w:szCs w:val="28"/>
        </w:rPr>
        <w:t>–</w:t>
      </w:r>
      <w:r w:rsidR="00D6302C">
        <w:rPr>
          <w:rFonts w:ascii="Times New Roman" w:hAnsi="Times New Roman"/>
          <w:sz w:val="28"/>
          <w:szCs w:val="28"/>
        </w:rPr>
        <w:t xml:space="preserve"> письма и иная исходящая </w:t>
      </w:r>
      <w:r w:rsidR="00D6302C" w:rsidRPr="007A5D14">
        <w:rPr>
          <w:rFonts w:ascii="Times New Roman" w:hAnsi="Times New Roman"/>
          <w:sz w:val="28"/>
          <w:szCs w:val="28"/>
        </w:rPr>
        <w:t>корреспонденция –</w:t>
      </w:r>
      <w:r w:rsidR="00D6302C">
        <w:rPr>
          <w:rFonts w:ascii="Times New Roman" w:hAnsi="Times New Roman"/>
          <w:sz w:val="28"/>
          <w:szCs w:val="28"/>
        </w:rPr>
        <w:t xml:space="preserve"> 8 884</w:t>
      </w:r>
      <w:r w:rsidR="00D6302C" w:rsidRPr="007A5D14">
        <w:rPr>
          <w:rFonts w:ascii="Times New Roman" w:hAnsi="Times New Roman"/>
          <w:sz w:val="28"/>
          <w:szCs w:val="28"/>
        </w:rPr>
        <w:t xml:space="preserve"> документ</w:t>
      </w:r>
      <w:r w:rsidR="00D6302C">
        <w:rPr>
          <w:rFonts w:ascii="Times New Roman" w:hAnsi="Times New Roman"/>
          <w:sz w:val="28"/>
          <w:szCs w:val="28"/>
        </w:rPr>
        <w:t>а</w:t>
      </w:r>
      <w:r w:rsidR="00D6302C" w:rsidRPr="007A5D14">
        <w:rPr>
          <w:rFonts w:ascii="Times New Roman" w:hAnsi="Times New Roman"/>
          <w:sz w:val="28"/>
          <w:szCs w:val="28"/>
        </w:rPr>
        <w:t xml:space="preserve"> </w:t>
      </w:r>
      <w:r w:rsidR="00D6302C">
        <w:rPr>
          <w:rFonts w:ascii="Times New Roman" w:hAnsi="Times New Roman"/>
          <w:sz w:val="28"/>
          <w:szCs w:val="28"/>
        </w:rPr>
        <w:t xml:space="preserve">(2020 год – </w:t>
      </w:r>
      <w:r w:rsidR="00D6302C">
        <w:rPr>
          <w:rFonts w:ascii="Times New Roman" w:hAnsi="Times New Roman"/>
          <w:sz w:val="28"/>
          <w:szCs w:val="28"/>
        </w:rPr>
        <w:br/>
        <w:t>7 205),</w:t>
      </w:r>
    </w:p>
    <w:p w:rsidR="00D6302C" w:rsidRDefault="00175195" w:rsidP="00D6302C">
      <w:pPr>
        <w:spacing w:after="0" w:line="240" w:lineRule="auto"/>
        <w:ind w:firstLine="708"/>
        <w:jc w:val="both"/>
        <w:rPr>
          <w:rFonts w:ascii="Times New Roman" w:hAnsi="Times New Roman"/>
          <w:sz w:val="28"/>
          <w:szCs w:val="28"/>
        </w:rPr>
      </w:pPr>
      <w:r>
        <w:rPr>
          <w:rFonts w:ascii="Times New Roman" w:hAnsi="Times New Roman"/>
          <w:sz w:val="28"/>
          <w:szCs w:val="28"/>
        </w:rPr>
        <w:t>–</w:t>
      </w:r>
      <w:r w:rsidR="00D6302C">
        <w:rPr>
          <w:rFonts w:ascii="Times New Roman" w:hAnsi="Times New Roman"/>
          <w:sz w:val="28"/>
          <w:szCs w:val="28"/>
        </w:rPr>
        <w:t xml:space="preserve"> ответы на обращения граждан и организаций – 438</w:t>
      </w:r>
      <w:r w:rsidR="00D6302C" w:rsidRPr="007A5D14">
        <w:rPr>
          <w:rFonts w:ascii="Times New Roman" w:hAnsi="Times New Roman"/>
          <w:sz w:val="28"/>
          <w:szCs w:val="28"/>
        </w:rPr>
        <w:t xml:space="preserve"> </w:t>
      </w:r>
      <w:r w:rsidR="00D6302C">
        <w:rPr>
          <w:rFonts w:ascii="Times New Roman" w:hAnsi="Times New Roman"/>
          <w:sz w:val="28"/>
          <w:szCs w:val="28"/>
        </w:rPr>
        <w:t>ответов</w:t>
      </w:r>
      <w:r w:rsidR="00D6302C" w:rsidRPr="007A5D14">
        <w:rPr>
          <w:rFonts w:ascii="Times New Roman" w:hAnsi="Times New Roman"/>
          <w:sz w:val="28"/>
          <w:szCs w:val="28"/>
        </w:rPr>
        <w:t xml:space="preserve"> </w:t>
      </w:r>
      <w:r w:rsidR="00D6302C">
        <w:rPr>
          <w:rFonts w:ascii="Times New Roman" w:hAnsi="Times New Roman"/>
          <w:sz w:val="28"/>
          <w:szCs w:val="28"/>
        </w:rPr>
        <w:t xml:space="preserve">(2020 год – 377); </w:t>
      </w:r>
    </w:p>
    <w:p w:rsidR="00D6302C" w:rsidRDefault="00175195" w:rsidP="00D6302C">
      <w:pPr>
        <w:spacing w:after="0" w:line="240" w:lineRule="auto"/>
        <w:ind w:firstLine="708"/>
        <w:jc w:val="both"/>
        <w:rPr>
          <w:rFonts w:ascii="Times New Roman" w:hAnsi="Times New Roman"/>
          <w:sz w:val="28"/>
          <w:szCs w:val="28"/>
        </w:rPr>
      </w:pPr>
      <w:r>
        <w:rPr>
          <w:rFonts w:ascii="Times New Roman" w:hAnsi="Times New Roman"/>
          <w:sz w:val="28"/>
          <w:szCs w:val="28"/>
        </w:rPr>
        <w:t>–</w:t>
      </w:r>
      <w:r w:rsidR="00D6302C">
        <w:rPr>
          <w:rFonts w:ascii="Times New Roman" w:hAnsi="Times New Roman"/>
          <w:sz w:val="28"/>
          <w:szCs w:val="28"/>
        </w:rPr>
        <w:t xml:space="preserve"> ответы по исполнительным листам – </w:t>
      </w:r>
      <w:r w:rsidR="00D6302C" w:rsidRPr="007A5D14">
        <w:rPr>
          <w:rFonts w:ascii="Times New Roman" w:hAnsi="Times New Roman"/>
          <w:sz w:val="28"/>
          <w:szCs w:val="28"/>
        </w:rPr>
        <w:t>16</w:t>
      </w:r>
      <w:r w:rsidR="00D6302C">
        <w:rPr>
          <w:rFonts w:ascii="Times New Roman" w:hAnsi="Times New Roman"/>
          <w:sz w:val="28"/>
          <w:szCs w:val="28"/>
        </w:rPr>
        <w:t>5</w:t>
      </w:r>
      <w:r w:rsidR="00D6302C" w:rsidRPr="007A5D14">
        <w:rPr>
          <w:rFonts w:ascii="Times New Roman" w:hAnsi="Times New Roman"/>
          <w:sz w:val="28"/>
          <w:szCs w:val="28"/>
        </w:rPr>
        <w:t xml:space="preserve"> </w:t>
      </w:r>
      <w:r w:rsidR="00D6302C">
        <w:rPr>
          <w:rFonts w:ascii="Times New Roman" w:hAnsi="Times New Roman"/>
          <w:sz w:val="28"/>
          <w:szCs w:val="28"/>
        </w:rPr>
        <w:t>отве</w:t>
      </w:r>
      <w:r w:rsidR="00D6302C" w:rsidRPr="007A5D14">
        <w:rPr>
          <w:rFonts w:ascii="Times New Roman" w:hAnsi="Times New Roman"/>
          <w:sz w:val="28"/>
          <w:szCs w:val="28"/>
        </w:rPr>
        <w:t xml:space="preserve">тов </w:t>
      </w:r>
      <w:r w:rsidR="00AB608A">
        <w:rPr>
          <w:rFonts w:ascii="Times New Roman" w:hAnsi="Times New Roman"/>
          <w:sz w:val="28"/>
          <w:szCs w:val="28"/>
        </w:rPr>
        <w:t>(</w:t>
      </w:r>
      <w:r w:rsidR="00D6302C">
        <w:rPr>
          <w:rFonts w:ascii="Times New Roman" w:hAnsi="Times New Roman"/>
          <w:sz w:val="28"/>
          <w:szCs w:val="28"/>
        </w:rPr>
        <w:t>2020 год - 160).</w:t>
      </w:r>
    </w:p>
    <w:p w:rsidR="00D6302C" w:rsidRPr="00C222E9" w:rsidRDefault="00D6302C" w:rsidP="00D6302C">
      <w:pPr>
        <w:spacing w:after="0" w:line="240" w:lineRule="auto"/>
        <w:jc w:val="both"/>
        <w:rPr>
          <w:rFonts w:ascii="Times New Roman" w:hAnsi="Times New Roman"/>
          <w:sz w:val="28"/>
          <w:szCs w:val="28"/>
        </w:rPr>
      </w:pPr>
      <w:r>
        <w:rPr>
          <w:rFonts w:ascii="Times New Roman" w:hAnsi="Times New Roman"/>
          <w:sz w:val="28"/>
          <w:szCs w:val="28"/>
        </w:rPr>
        <w:tab/>
      </w:r>
      <w:r w:rsidRPr="00C222E9">
        <w:rPr>
          <w:rFonts w:ascii="Times New Roman" w:hAnsi="Times New Roman"/>
          <w:sz w:val="28"/>
          <w:szCs w:val="28"/>
        </w:rPr>
        <w:t>В среднем в 2021 году в течение месяца регистрир</w:t>
      </w:r>
      <w:r>
        <w:rPr>
          <w:rFonts w:ascii="Times New Roman" w:hAnsi="Times New Roman"/>
          <w:sz w:val="28"/>
          <w:szCs w:val="28"/>
        </w:rPr>
        <w:t>о</w:t>
      </w:r>
      <w:r w:rsidRPr="00C222E9">
        <w:rPr>
          <w:rFonts w:ascii="Times New Roman" w:hAnsi="Times New Roman"/>
          <w:sz w:val="28"/>
          <w:szCs w:val="28"/>
        </w:rPr>
        <w:t>валс</w:t>
      </w:r>
      <w:r>
        <w:rPr>
          <w:rFonts w:ascii="Times New Roman" w:hAnsi="Times New Roman"/>
          <w:sz w:val="28"/>
          <w:szCs w:val="28"/>
        </w:rPr>
        <w:t>я</w:t>
      </w:r>
      <w:r w:rsidRPr="00C222E9">
        <w:rPr>
          <w:rFonts w:ascii="Times New Roman" w:hAnsi="Times New Roman"/>
          <w:sz w:val="28"/>
          <w:szCs w:val="28"/>
        </w:rPr>
        <w:t xml:space="preserve"> 791 исходящий документ, в то время как в 2020 году – 645.</w:t>
      </w:r>
    </w:p>
    <w:p w:rsidR="00D6302C" w:rsidRPr="00447CA5" w:rsidRDefault="00D6302C" w:rsidP="00D6302C">
      <w:pPr>
        <w:spacing w:after="0" w:line="240" w:lineRule="auto"/>
        <w:ind w:firstLine="708"/>
        <w:jc w:val="both"/>
        <w:rPr>
          <w:rFonts w:ascii="Times New Roman" w:hAnsi="Times New Roman"/>
          <w:sz w:val="28"/>
          <w:szCs w:val="28"/>
        </w:rPr>
      </w:pPr>
      <w:r>
        <w:rPr>
          <w:rFonts w:ascii="Times New Roman" w:hAnsi="Times New Roman"/>
          <w:sz w:val="28"/>
          <w:szCs w:val="28"/>
        </w:rPr>
        <w:t xml:space="preserve">Кроме того, </w:t>
      </w:r>
      <w:r w:rsidRPr="00447CA5">
        <w:rPr>
          <w:rFonts w:ascii="Times New Roman" w:hAnsi="Times New Roman"/>
          <w:sz w:val="28"/>
          <w:szCs w:val="28"/>
        </w:rPr>
        <w:t>в 202</w:t>
      </w:r>
      <w:r>
        <w:rPr>
          <w:rFonts w:ascii="Times New Roman" w:hAnsi="Times New Roman"/>
          <w:sz w:val="28"/>
          <w:szCs w:val="28"/>
        </w:rPr>
        <w:t>1</w:t>
      </w:r>
      <w:r w:rsidRPr="00447CA5">
        <w:rPr>
          <w:rFonts w:ascii="Times New Roman" w:hAnsi="Times New Roman"/>
          <w:sz w:val="28"/>
          <w:szCs w:val="28"/>
        </w:rPr>
        <w:t xml:space="preserve"> году зарегистрировано </w:t>
      </w:r>
      <w:r w:rsidRPr="000A32FC">
        <w:rPr>
          <w:rFonts w:ascii="Times New Roman" w:hAnsi="Times New Roman"/>
          <w:sz w:val="28"/>
          <w:szCs w:val="28"/>
        </w:rPr>
        <w:t>1</w:t>
      </w:r>
      <w:r>
        <w:rPr>
          <w:rFonts w:ascii="Times New Roman" w:hAnsi="Times New Roman"/>
          <w:sz w:val="28"/>
          <w:szCs w:val="28"/>
        </w:rPr>
        <w:t>7 168</w:t>
      </w:r>
      <w:r w:rsidRPr="000A32FC">
        <w:rPr>
          <w:rFonts w:ascii="Times New Roman" w:hAnsi="Times New Roman"/>
          <w:sz w:val="28"/>
          <w:szCs w:val="28"/>
        </w:rPr>
        <w:t xml:space="preserve"> </w:t>
      </w:r>
      <w:r w:rsidRPr="00447CA5">
        <w:rPr>
          <w:rFonts w:ascii="Times New Roman" w:hAnsi="Times New Roman"/>
          <w:sz w:val="28"/>
          <w:szCs w:val="28"/>
        </w:rPr>
        <w:t>внутренних документ</w:t>
      </w:r>
      <w:r>
        <w:rPr>
          <w:rFonts w:ascii="Times New Roman" w:hAnsi="Times New Roman"/>
          <w:sz w:val="28"/>
          <w:szCs w:val="28"/>
        </w:rPr>
        <w:t>ов</w:t>
      </w:r>
      <w:r w:rsidRPr="00447CA5">
        <w:rPr>
          <w:rFonts w:ascii="Times New Roman" w:hAnsi="Times New Roman"/>
          <w:sz w:val="28"/>
          <w:szCs w:val="28"/>
        </w:rPr>
        <w:t xml:space="preserve"> (20</w:t>
      </w:r>
      <w:r>
        <w:rPr>
          <w:rFonts w:ascii="Times New Roman" w:hAnsi="Times New Roman"/>
          <w:sz w:val="28"/>
          <w:szCs w:val="28"/>
        </w:rPr>
        <w:t>20</w:t>
      </w:r>
      <w:r w:rsidRPr="00447CA5">
        <w:rPr>
          <w:rFonts w:ascii="Times New Roman" w:hAnsi="Times New Roman"/>
          <w:sz w:val="28"/>
          <w:szCs w:val="28"/>
        </w:rPr>
        <w:t xml:space="preserve"> год – 1</w:t>
      </w:r>
      <w:r>
        <w:rPr>
          <w:rFonts w:ascii="Times New Roman" w:hAnsi="Times New Roman"/>
          <w:sz w:val="28"/>
          <w:szCs w:val="28"/>
        </w:rPr>
        <w:t>4 253</w:t>
      </w:r>
      <w:r w:rsidRPr="00447CA5">
        <w:rPr>
          <w:rFonts w:ascii="Times New Roman" w:hAnsi="Times New Roman"/>
          <w:sz w:val="28"/>
          <w:szCs w:val="28"/>
        </w:rPr>
        <w:t>), а именно:</w:t>
      </w:r>
    </w:p>
    <w:p w:rsidR="00D6302C" w:rsidRDefault="00175195" w:rsidP="00D6302C">
      <w:pPr>
        <w:spacing w:after="0" w:line="240" w:lineRule="auto"/>
        <w:ind w:firstLine="709"/>
        <w:jc w:val="both"/>
        <w:rPr>
          <w:rFonts w:ascii="Times New Roman" w:hAnsi="Times New Roman"/>
          <w:sz w:val="28"/>
          <w:szCs w:val="28"/>
        </w:rPr>
      </w:pPr>
      <w:r w:rsidRPr="001A0EED">
        <w:rPr>
          <w:rFonts w:ascii="Times New Roman" w:hAnsi="Times New Roman"/>
          <w:color w:val="000000" w:themeColor="text1"/>
          <w:sz w:val="28"/>
          <w:szCs w:val="28"/>
        </w:rPr>
        <w:t>–</w:t>
      </w:r>
      <w:r w:rsidR="00D6302C" w:rsidRPr="001A0EED">
        <w:rPr>
          <w:rFonts w:ascii="Times New Roman" w:hAnsi="Times New Roman"/>
          <w:color w:val="000000" w:themeColor="text1"/>
          <w:sz w:val="28"/>
          <w:szCs w:val="28"/>
        </w:rPr>
        <w:t xml:space="preserve"> </w:t>
      </w:r>
      <w:r w:rsidRPr="001A0EED">
        <w:rPr>
          <w:rFonts w:ascii="Times New Roman" w:hAnsi="Times New Roman"/>
          <w:color w:val="000000" w:themeColor="text1"/>
          <w:sz w:val="28"/>
          <w:szCs w:val="28"/>
        </w:rPr>
        <w:t>1</w:t>
      </w:r>
      <w:r>
        <w:rPr>
          <w:rFonts w:ascii="Times New Roman" w:hAnsi="Times New Roman"/>
          <w:color w:val="000000" w:themeColor="text1"/>
          <w:sz w:val="28"/>
          <w:szCs w:val="28"/>
        </w:rPr>
        <w:t>5 473</w:t>
      </w:r>
      <w:r w:rsidRPr="001A0EED">
        <w:rPr>
          <w:rFonts w:ascii="Times New Roman" w:hAnsi="Times New Roman"/>
          <w:color w:val="000000" w:themeColor="text1"/>
          <w:sz w:val="28"/>
          <w:szCs w:val="28"/>
        </w:rPr>
        <w:t xml:space="preserve"> документ</w:t>
      </w:r>
      <w:r>
        <w:rPr>
          <w:rFonts w:ascii="Times New Roman" w:hAnsi="Times New Roman"/>
          <w:color w:val="000000" w:themeColor="text1"/>
          <w:sz w:val="28"/>
          <w:szCs w:val="28"/>
        </w:rPr>
        <w:t>а</w:t>
      </w:r>
      <w:r w:rsidRPr="001A0EED">
        <w:rPr>
          <w:rFonts w:ascii="Times New Roman" w:hAnsi="Times New Roman"/>
          <w:color w:val="000000" w:themeColor="text1"/>
          <w:sz w:val="28"/>
          <w:szCs w:val="28"/>
        </w:rPr>
        <w:t xml:space="preserve"> </w:t>
      </w:r>
      <w:r w:rsidR="00D6302C" w:rsidRPr="001A0EED">
        <w:rPr>
          <w:rFonts w:ascii="Times New Roman" w:hAnsi="Times New Roman"/>
          <w:color w:val="000000" w:themeColor="text1"/>
          <w:sz w:val="28"/>
          <w:szCs w:val="28"/>
        </w:rPr>
        <w:t xml:space="preserve">внутриведомственной корреспонденции </w:t>
      </w:r>
      <w:r>
        <w:rPr>
          <w:rFonts w:ascii="Times New Roman" w:hAnsi="Times New Roman"/>
          <w:color w:val="000000" w:themeColor="text1"/>
          <w:sz w:val="28"/>
          <w:szCs w:val="28"/>
        </w:rPr>
        <w:t>(</w:t>
      </w:r>
      <w:r w:rsidR="00D6302C" w:rsidRPr="001A0EED">
        <w:rPr>
          <w:rFonts w:ascii="Times New Roman" w:hAnsi="Times New Roman"/>
          <w:color w:val="000000" w:themeColor="text1"/>
          <w:sz w:val="28"/>
          <w:szCs w:val="28"/>
        </w:rPr>
        <w:t>20</w:t>
      </w:r>
      <w:r w:rsidR="00D6302C">
        <w:rPr>
          <w:rFonts w:ascii="Times New Roman" w:hAnsi="Times New Roman"/>
          <w:color w:val="000000" w:themeColor="text1"/>
          <w:sz w:val="28"/>
          <w:szCs w:val="28"/>
        </w:rPr>
        <w:t>20</w:t>
      </w:r>
      <w:r w:rsidR="00D6302C" w:rsidRPr="001A0EED">
        <w:rPr>
          <w:rFonts w:ascii="Times New Roman" w:hAnsi="Times New Roman"/>
          <w:color w:val="000000" w:themeColor="text1"/>
          <w:sz w:val="28"/>
          <w:szCs w:val="28"/>
        </w:rPr>
        <w:t xml:space="preserve"> год – </w:t>
      </w:r>
      <w:r w:rsidR="00D6302C">
        <w:rPr>
          <w:rFonts w:ascii="Times New Roman" w:hAnsi="Times New Roman"/>
          <w:color w:val="000000" w:themeColor="text1"/>
          <w:sz w:val="28"/>
          <w:szCs w:val="28"/>
        </w:rPr>
        <w:br/>
      </w:r>
      <w:r w:rsidR="00D6302C" w:rsidRPr="001A0EED">
        <w:rPr>
          <w:rFonts w:ascii="Times New Roman" w:hAnsi="Times New Roman"/>
          <w:color w:val="000000" w:themeColor="text1"/>
          <w:sz w:val="28"/>
          <w:szCs w:val="28"/>
        </w:rPr>
        <w:t>1</w:t>
      </w:r>
      <w:r w:rsidR="00D6302C">
        <w:rPr>
          <w:rFonts w:ascii="Times New Roman" w:hAnsi="Times New Roman"/>
          <w:color w:val="000000" w:themeColor="text1"/>
          <w:sz w:val="28"/>
          <w:szCs w:val="28"/>
        </w:rPr>
        <w:t>2</w:t>
      </w:r>
      <w:r w:rsidR="00D6302C" w:rsidRPr="001A0EED">
        <w:rPr>
          <w:rFonts w:ascii="Times New Roman" w:hAnsi="Times New Roman"/>
          <w:color w:val="000000" w:themeColor="text1"/>
          <w:sz w:val="28"/>
          <w:szCs w:val="28"/>
        </w:rPr>
        <w:t xml:space="preserve"> </w:t>
      </w:r>
      <w:r w:rsidR="00D6302C">
        <w:rPr>
          <w:rFonts w:ascii="Times New Roman" w:hAnsi="Times New Roman"/>
          <w:color w:val="000000" w:themeColor="text1"/>
          <w:sz w:val="28"/>
          <w:szCs w:val="28"/>
        </w:rPr>
        <w:t>818</w:t>
      </w:r>
      <w:r w:rsidR="00D6302C">
        <w:rPr>
          <w:rFonts w:ascii="Times New Roman" w:hAnsi="Times New Roman"/>
          <w:sz w:val="28"/>
          <w:szCs w:val="28"/>
        </w:rPr>
        <w:t>);</w:t>
      </w:r>
    </w:p>
    <w:p w:rsidR="00D6302C" w:rsidRDefault="00175195" w:rsidP="00D6302C">
      <w:pPr>
        <w:spacing w:after="0" w:line="240" w:lineRule="auto"/>
        <w:ind w:firstLine="709"/>
        <w:jc w:val="both"/>
        <w:rPr>
          <w:rFonts w:ascii="Times New Roman" w:hAnsi="Times New Roman"/>
          <w:sz w:val="28"/>
          <w:szCs w:val="28"/>
        </w:rPr>
      </w:pPr>
      <w:r w:rsidRPr="001A0EED">
        <w:rPr>
          <w:rFonts w:ascii="Times New Roman" w:hAnsi="Times New Roman"/>
          <w:color w:val="000000" w:themeColor="text1"/>
          <w:sz w:val="28"/>
          <w:szCs w:val="28"/>
        </w:rPr>
        <w:t>–</w:t>
      </w:r>
      <w:r w:rsidR="00D6302C">
        <w:rPr>
          <w:rFonts w:ascii="Times New Roman" w:hAnsi="Times New Roman"/>
          <w:sz w:val="28"/>
          <w:szCs w:val="28"/>
        </w:rPr>
        <w:t xml:space="preserve"> </w:t>
      </w:r>
      <w:r>
        <w:rPr>
          <w:rFonts w:ascii="Times New Roman" w:hAnsi="Times New Roman"/>
          <w:sz w:val="28"/>
          <w:szCs w:val="28"/>
        </w:rPr>
        <w:t>1 092</w:t>
      </w:r>
      <w:r w:rsidRPr="007A5D14">
        <w:rPr>
          <w:rFonts w:ascii="Times New Roman" w:hAnsi="Times New Roman"/>
          <w:color w:val="000000" w:themeColor="text1"/>
          <w:sz w:val="28"/>
          <w:szCs w:val="28"/>
        </w:rPr>
        <w:t xml:space="preserve"> </w:t>
      </w:r>
      <w:r w:rsidR="00F86ECD">
        <w:rPr>
          <w:rFonts w:ascii="Times New Roman" w:hAnsi="Times New Roman"/>
          <w:sz w:val="28"/>
          <w:szCs w:val="28"/>
        </w:rPr>
        <w:t>заявки</w:t>
      </w:r>
      <w:r w:rsidR="00D6302C">
        <w:rPr>
          <w:rFonts w:ascii="Times New Roman" w:hAnsi="Times New Roman"/>
          <w:sz w:val="28"/>
          <w:szCs w:val="28"/>
        </w:rPr>
        <w:t xml:space="preserve"> для размещения информации на сайте Управления (2020 год – 913);</w:t>
      </w:r>
    </w:p>
    <w:p w:rsidR="00D6302C" w:rsidRPr="007A5D14" w:rsidRDefault="00175195" w:rsidP="00D6302C">
      <w:pPr>
        <w:spacing w:after="0" w:line="240" w:lineRule="auto"/>
        <w:ind w:firstLine="709"/>
        <w:jc w:val="both"/>
        <w:rPr>
          <w:rFonts w:ascii="Times New Roman" w:hAnsi="Times New Roman"/>
          <w:b/>
          <w:sz w:val="28"/>
          <w:szCs w:val="28"/>
        </w:rPr>
      </w:pPr>
      <w:r w:rsidRPr="001A0EED">
        <w:rPr>
          <w:rFonts w:ascii="Times New Roman" w:hAnsi="Times New Roman"/>
          <w:color w:val="000000" w:themeColor="text1"/>
          <w:sz w:val="28"/>
          <w:szCs w:val="28"/>
        </w:rPr>
        <w:t>–</w:t>
      </w:r>
      <w:r w:rsidR="00D6302C">
        <w:rPr>
          <w:rFonts w:ascii="Times New Roman" w:hAnsi="Times New Roman"/>
          <w:sz w:val="28"/>
          <w:szCs w:val="28"/>
        </w:rPr>
        <w:t xml:space="preserve"> </w:t>
      </w:r>
      <w:r>
        <w:rPr>
          <w:rFonts w:ascii="Times New Roman" w:hAnsi="Times New Roman"/>
          <w:sz w:val="28"/>
          <w:szCs w:val="28"/>
        </w:rPr>
        <w:t xml:space="preserve">402 </w:t>
      </w:r>
      <w:r w:rsidR="00D6302C">
        <w:rPr>
          <w:rFonts w:ascii="Times New Roman" w:hAnsi="Times New Roman"/>
          <w:sz w:val="28"/>
          <w:szCs w:val="28"/>
        </w:rPr>
        <w:t>приказ</w:t>
      </w:r>
      <w:r>
        <w:rPr>
          <w:rFonts w:ascii="Times New Roman" w:hAnsi="Times New Roman"/>
          <w:sz w:val="28"/>
          <w:szCs w:val="28"/>
        </w:rPr>
        <w:t>а</w:t>
      </w:r>
      <w:r w:rsidR="00D6302C">
        <w:rPr>
          <w:rFonts w:ascii="Times New Roman" w:hAnsi="Times New Roman"/>
          <w:sz w:val="28"/>
          <w:szCs w:val="28"/>
        </w:rPr>
        <w:t xml:space="preserve"> по основной деятельности (2020 год – 354);</w:t>
      </w:r>
    </w:p>
    <w:p w:rsidR="00D6302C" w:rsidRPr="007A5D14" w:rsidRDefault="00175195" w:rsidP="00D6302C">
      <w:pPr>
        <w:spacing w:after="0" w:line="240" w:lineRule="auto"/>
        <w:ind w:firstLine="709"/>
        <w:jc w:val="both"/>
        <w:rPr>
          <w:rFonts w:ascii="Times New Roman" w:hAnsi="Times New Roman"/>
          <w:color w:val="000000" w:themeColor="text1"/>
          <w:sz w:val="28"/>
          <w:szCs w:val="28"/>
        </w:rPr>
      </w:pPr>
      <w:r w:rsidRPr="001A0EED">
        <w:rPr>
          <w:rFonts w:ascii="Times New Roman" w:hAnsi="Times New Roman"/>
          <w:color w:val="000000" w:themeColor="text1"/>
          <w:sz w:val="28"/>
          <w:szCs w:val="28"/>
        </w:rPr>
        <w:t>–</w:t>
      </w:r>
      <w:r w:rsidR="00D6302C" w:rsidRPr="007A5D14">
        <w:rPr>
          <w:rFonts w:ascii="Times New Roman" w:hAnsi="Times New Roman"/>
          <w:color w:val="000000" w:themeColor="text1"/>
          <w:sz w:val="28"/>
          <w:szCs w:val="28"/>
        </w:rPr>
        <w:t xml:space="preserve"> </w:t>
      </w:r>
      <w:r>
        <w:rPr>
          <w:rFonts w:ascii="Times New Roman" w:hAnsi="Times New Roman"/>
          <w:color w:val="000000" w:themeColor="text1"/>
          <w:sz w:val="28"/>
          <w:szCs w:val="28"/>
        </w:rPr>
        <w:t>7 приказов</w:t>
      </w:r>
      <w:r w:rsidR="00D6302C" w:rsidRPr="007A5D14">
        <w:rPr>
          <w:rFonts w:ascii="Times New Roman" w:hAnsi="Times New Roman"/>
          <w:color w:val="000000" w:themeColor="text1"/>
          <w:sz w:val="28"/>
          <w:szCs w:val="28"/>
        </w:rPr>
        <w:t xml:space="preserve"> по административно-хозяйственным вопросам </w:t>
      </w:r>
      <w:r w:rsidR="00D6302C">
        <w:rPr>
          <w:rFonts w:ascii="Times New Roman" w:hAnsi="Times New Roman"/>
          <w:color w:val="000000" w:themeColor="text1"/>
          <w:sz w:val="28"/>
          <w:szCs w:val="28"/>
        </w:rPr>
        <w:t>(2020</w:t>
      </w:r>
      <w:r w:rsidR="00D6302C" w:rsidRPr="007A5D14">
        <w:rPr>
          <w:rFonts w:ascii="Times New Roman" w:hAnsi="Times New Roman"/>
          <w:color w:val="000000" w:themeColor="text1"/>
          <w:sz w:val="28"/>
          <w:szCs w:val="28"/>
        </w:rPr>
        <w:t> год – 1</w:t>
      </w:r>
      <w:r w:rsidR="00D6302C">
        <w:rPr>
          <w:rFonts w:ascii="Times New Roman" w:hAnsi="Times New Roman"/>
          <w:color w:val="000000" w:themeColor="text1"/>
          <w:sz w:val="28"/>
          <w:szCs w:val="28"/>
        </w:rPr>
        <w:t>1);</w:t>
      </w:r>
    </w:p>
    <w:p w:rsidR="00D6302C" w:rsidRDefault="00175195" w:rsidP="00D6302C">
      <w:pPr>
        <w:spacing w:after="0" w:line="240" w:lineRule="auto"/>
        <w:ind w:firstLine="709"/>
        <w:jc w:val="both"/>
        <w:rPr>
          <w:rFonts w:ascii="Times New Roman" w:hAnsi="Times New Roman"/>
          <w:color w:val="000000" w:themeColor="text1"/>
          <w:sz w:val="28"/>
          <w:szCs w:val="28"/>
        </w:rPr>
      </w:pPr>
      <w:r w:rsidRPr="001A0EED">
        <w:rPr>
          <w:rFonts w:ascii="Times New Roman" w:hAnsi="Times New Roman"/>
          <w:color w:val="000000" w:themeColor="text1"/>
          <w:sz w:val="28"/>
          <w:szCs w:val="28"/>
        </w:rPr>
        <w:t>–</w:t>
      </w:r>
      <w:r w:rsidR="00D6302C" w:rsidRPr="007A5D14">
        <w:rPr>
          <w:rFonts w:ascii="Times New Roman" w:hAnsi="Times New Roman"/>
          <w:color w:val="000000" w:themeColor="text1"/>
          <w:sz w:val="28"/>
          <w:szCs w:val="28"/>
        </w:rPr>
        <w:t xml:space="preserve"> </w:t>
      </w:r>
      <w:r w:rsidRPr="007A5D14">
        <w:rPr>
          <w:rFonts w:ascii="Times New Roman" w:hAnsi="Times New Roman"/>
          <w:color w:val="000000" w:themeColor="text1"/>
          <w:sz w:val="28"/>
          <w:szCs w:val="28"/>
        </w:rPr>
        <w:t>17</w:t>
      </w:r>
      <w:r>
        <w:rPr>
          <w:rFonts w:ascii="Times New Roman" w:hAnsi="Times New Roman"/>
          <w:color w:val="000000" w:themeColor="text1"/>
          <w:sz w:val="28"/>
          <w:szCs w:val="28"/>
        </w:rPr>
        <w:t>5</w:t>
      </w:r>
      <w:r w:rsidR="00627045">
        <w:rPr>
          <w:rFonts w:ascii="Times New Roman" w:hAnsi="Times New Roman"/>
          <w:color w:val="000000" w:themeColor="text1"/>
          <w:sz w:val="28"/>
          <w:szCs w:val="28"/>
        </w:rPr>
        <w:t xml:space="preserve"> </w:t>
      </w:r>
      <w:r w:rsidR="00D6302C" w:rsidRPr="007A5D14">
        <w:rPr>
          <w:rFonts w:ascii="Times New Roman" w:hAnsi="Times New Roman"/>
          <w:color w:val="000000" w:themeColor="text1"/>
          <w:sz w:val="28"/>
          <w:szCs w:val="28"/>
        </w:rPr>
        <w:t xml:space="preserve">приказов о контрольных проверках </w:t>
      </w:r>
      <w:r w:rsidR="00D6302C">
        <w:rPr>
          <w:rFonts w:ascii="Times New Roman" w:hAnsi="Times New Roman"/>
          <w:color w:val="000000" w:themeColor="text1"/>
          <w:sz w:val="28"/>
          <w:szCs w:val="28"/>
        </w:rPr>
        <w:t>(2020</w:t>
      </w:r>
      <w:r w:rsidR="00D6302C" w:rsidRPr="007A5D14">
        <w:rPr>
          <w:rFonts w:ascii="Times New Roman" w:hAnsi="Times New Roman"/>
          <w:color w:val="000000" w:themeColor="text1"/>
          <w:sz w:val="28"/>
          <w:szCs w:val="28"/>
        </w:rPr>
        <w:t xml:space="preserve"> год – 15</w:t>
      </w:r>
      <w:r w:rsidR="00D6302C">
        <w:rPr>
          <w:rFonts w:ascii="Times New Roman" w:hAnsi="Times New Roman"/>
          <w:color w:val="000000" w:themeColor="text1"/>
          <w:sz w:val="28"/>
          <w:szCs w:val="28"/>
        </w:rPr>
        <w:t>7</w:t>
      </w:r>
      <w:r w:rsidR="00D6302C" w:rsidRPr="007A5D14">
        <w:rPr>
          <w:rFonts w:ascii="Times New Roman" w:hAnsi="Times New Roman"/>
          <w:color w:val="000000" w:themeColor="text1"/>
          <w:sz w:val="28"/>
          <w:szCs w:val="28"/>
        </w:rPr>
        <w:t>)</w:t>
      </w:r>
      <w:r w:rsidR="00D6302C">
        <w:rPr>
          <w:rFonts w:ascii="Times New Roman" w:hAnsi="Times New Roman"/>
          <w:color w:val="000000" w:themeColor="text1"/>
          <w:sz w:val="28"/>
          <w:szCs w:val="28"/>
        </w:rPr>
        <w:t>;</w:t>
      </w:r>
    </w:p>
    <w:p w:rsidR="00D6302C" w:rsidRDefault="00175195" w:rsidP="00D6302C">
      <w:pPr>
        <w:spacing w:after="0" w:line="240" w:lineRule="auto"/>
        <w:ind w:firstLine="709"/>
        <w:jc w:val="both"/>
        <w:rPr>
          <w:rFonts w:ascii="Times New Roman" w:hAnsi="Times New Roman"/>
          <w:color w:val="000000" w:themeColor="text1"/>
          <w:sz w:val="28"/>
          <w:szCs w:val="28"/>
        </w:rPr>
      </w:pPr>
      <w:r w:rsidRPr="001A0EED">
        <w:rPr>
          <w:rFonts w:ascii="Times New Roman" w:hAnsi="Times New Roman"/>
          <w:color w:val="000000" w:themeColor="text1"/>
          <w:sz w:val="28"/>
          <w:szCs w:val="28"/>
        </w:rPr>
        <w:t>–</w:t>
      </w:r>
      <w:r w:rsidR="00D6302C">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19 приказов </w:t>
      </w:r>
      <w:r w:rsidR="00D6302C">
        <w:rPr>
          <w:rFonts w:ascii="Times New Roman" w:hAnsi="Times New Roman"/>
          <w:color w:val="000000" w:themeColor="text1"/>
          <w:sz w:val="28"/>
          <w:szCs w:val="28"/>
        </w:rPr>
        <w:t>приказы по основной деятельности с пометкой «Для служебного пользования» (2020 год – 20)</w:t>
      </w:r>
      <w:r w:rsidR="00D6302C" w:rsidRPr="007A5D14">
        <w:rPr>
          <w:rFonts w:ascii="Times New Roman" w:hAnsi="Times New Roman"/>
          <w:color w:val="000000" w:themeColor="text1"/>
          <w:sz w:val="28"/>
          <w:szCs w:val="28"/>
        </w:rPr>
        <w:t>.</w:t>
      </w:r>
    </w:p>
    <w:p w:rsidR="00D6302C" w:rsidRPr="000C1063" w:rsidRDefault="00D6302C" w:rsidP="00D6302C">
      <w:pPr>
        <w:spacing w:after="0" w:line="240" w:lineRule="auto"/>
        <w:ind w:firstLine="709"/>
        <w:jc w:val="both"/>
        <w:rPr>
          <w:rFonts w:ascii="Calibri" w:eastAsia="Calibri" w:hAnsi="Calibri" w:cs="Times New Roman"/>
          <w:color w:val="000000" w:themeColor="text1"/>
        </w:rPr>
      </w:pPr>
      <w:r w:rsidRPr="000A32FC">
        <w:rPr>
          <w:rFonts w:ascii="Times New Roman" w:hAnsi="Times New Roman"/>
          <w:color w:val="000000" w:themeColor="text1"/>
          <w:sz w:val="28"/>
          <w:szCs w:val="28"/>
        </w:rPr>
        <w:t>В среднем в 2021 году в течение месяца регистрировалс</w:t>
      </w:r>
      <w:r>
        <w:rPr>
          <w:rFonts w:ascii="Times New Roman" w:hAnsi="Times New Roman"/>
          <w:color w:val="000000" w:themeColor="text1"/>
          <w:sz w:val="28"/>
          <w:szCs w:val="28"/>
        </w:rPr>
        <w:t>я</w:t>
      </w:r>
      <w:r w:rsidRPr="000A32FC">
        <w:rPr>
          <w:rFonts w:ascii="Times New Roman" w:hAnsi="Times New Roman"/>
          <w:color w:val="000000" w:themeColor="text1"/>
          <w:sz w:val="28"/>
          <w:szCs w:val="28"/>
        </w:rPr>
        <w:t xml:space="preserve"> 1</w:t>
      </w:r>
      <w:r>
        <w:rPr>
          <w:rFonts w:ascii="Times New Roman" w:hAnsi="Times New Roman"/>
          <w:color w:val="000000" w:themeColor="text1"/>
          <w:sz w:val="28"/>
          <w:szCs w:val="28"/>
        </w:rPr>
        <w:t xml:space="preserve"> 431</w:t>
      </w:r>
      <w:r w:rsidRPr="000A32FC">
        <w:rPr>
          <w:rFonts w:ascii="Times New Roman" w:hAnsi="Times New Roman"/>
          <w:color w:val="000000" w:themeColor="text1"/>
          <w:sz w:val="28"/>
          <w:szCs w:val="28"/>
        </w:rPr>
        <w:t xml:space="preserve"> </w:t>
      </w:r>
      <w:r>
        <w:rPr>
          <w:rFonts w:ascii="Times New Roman" w:hAnsi="Times New Roman"/>
          <w:color w:val="000000" w:themeColor="text1"/>
          <w:sz w:val="28"/>
          <w:szCs w:val="28"/>
        </w:rPr>
        <w:t>внутренний</w:t>
      </w:r>
      <w:r w:rsidRPr="000A32FC">
        <w:rPr>
          <w:rFonts w:ascii="Times New Roman" w:hAnsi="Times New Roman"/>
          <w:color w:val="000000" w:themeColor="text1"/>
          <w:sz w:val="28"/>
          <w:szCs w:val="28"/>
        </w:rPr>
        <w:t xml:space="preserve"> документ, в то время как в 2020 году – </w:t>
      </w:r>
      <w:r>
        <w:rPr>
          <w:rFonts w:ascii="Times New Roman" w:hAnsi="Times New Roman"/>
          <w:color w:val="000000" w:themeColor="text1"/>
          <w:sz w:val="28"/>
          <w:szCs w:val="28"/>
        </w:rPr>
        <w:t>1 189</w:t>
      </w:r>
      <w:r w:rsidRPr="000A32FC">
        <w:rPr>
          <w:rFonts w:ascii="Times New Roman" w:hAnsi="Times New Roman"/>
          <w:color w:val="000000" w:themeColor="text1"/>
          <w:sz w:val="28"/>
          <w:szCs w:val="28"/>
        </w:rPr>
        <w:t>.</w:t>
      </w:r>
      <w:r>
        <w:rPr>
          <w:rFonts w:ascii="Times New Roman" w:hAnsi="Times New Roman"/>
          <w:sz w:val="28"/>
          <w:szCs w:val="28"/>
        </w:rPr>
        <w:tab/>
      </w:r>
    </w:p>
    <w:p w:rsidR="00160E88" w:rsidRPr="00160E88" w:rsidRDefault="00160E88" w:rsidP="00160E88">
      <w:pPr>
        <w:spacing w:after="0" w:line="240" w:lineRule="auto"/>
        <w:ind w:firstLine="709"/>
        <w:jc w:val="both"/>
        <w:rPr>
          <w:rFonts w:ascii="Times New Roman" w:hAnsi="Times New Roman" w:cs="Times New Roman"/>
          <w:b/>
          <w:bCs/>
          <w:sz w:val="28"/>
          <w:szCs w:val="28"/>
        </w:rPr>
      </w:pPr>
      <w:r w:rsidRPr="00160E88">
        <w:rPr>
          <w:rFonts w:ascii="Times New Roman" w:hAnsi="Times New Roman" w:cs="Times New Roman"/>
          <w:b/>
          <w:bCs/>
          <w:sz w:val="28"/>
          <w:szCs w:val="28"/>
        </w:rPr>
        <w:t xml:space="preserve">15. Обеспечение режима секретности и безопасности информации </w:t>
      </w:r>
    </w:p>
    <w:p w:rsidR="00160E88" w:rsidRPr="00160E88" w:rsidRDefault="00160E88" w:rsidP="00160E88">
      <w:pPr>
        <w:tabs>
          <w:tab w:val="left" w:pos="1134"/>
        </w:tabs>
        <w:spacing w:after="0" w:line="240" w:lineRule="auto"/>
        <w:ind w:firstLine="709"/>
        <w:jc w:val="both"/>
        <w:rPr>
          <w:rFonts w:ascii="Times New Roman" w:hAnsi="Times New Roman" w:cs="Times New Roman"/>
          <w:b/>
          <w:sz w:val="28"/>
          <w:szCs w:val="28"/>
        </w:rPr>
      </w:pPr>
      <w:r w:rsidRPr="00160E88">
        <w:rPr>
          <w:rFonts w:ascii="Times New Roman" w:hAnsi="Times New Roman" w:cs="Times New Roman"/>
          <w:b/>
          <w:bCs/>
          <w:sz w:val="28"/>
          <w:szCs w:val="28"/>
        </w:rPr>
        <w:t>15.1. Обеспечение соответствия требованиям информационной безопасности платежных сервисов Управления</w:t>
      </w:r>
      <w:r w:rsidRPr="00160E88">
        <w:rPr>
          <w:rFonts w:ascii="Times New Roman" w:hAnsi="Times New Roman" w:cs="Times New Roman"/>
          <w:b/>
          <w:sz w:val="28"/>
          <w:szCs w:val="28"/>
        </w:rPr>
        <w:t xml:space="preserve"> </w:t>
      </w:r>
    </w:p>
    <w:p w:rsidR="00160E88" w:rsidRPr="00160E88" w:rsidRDefault="00160E88" w:rsidP="00160E88">
      <w:pPr>
        <w:tabs>
          <w:tab w:val="left" w:pos="1134"/>
        </w:tabs>
        <w:spacing w:after="0" w:line="240" w:lineRule="auto"/>
        <w:ind w:firstLine="709"/>
        <w:jc w:val="both"/>
        <w:rPr>
          <w:rFonts w:ascii="Times New Roman" w:hAnsi="Times New Roman" w:cs="Times New Roman"/>
          <w:sz w:val="28"/>
          <w:szCs w:val="28"/>
        </w:rPr>
      </w:pPr>
      <w:r w:rsidRPr="00160E88">
        <w:rPr>
          <w:rFonts w:ascii="Times New Roman" w:hAnsi="Times New Roman" w:cs="Times New Roman"/>
          <w:sz w:val="28"/>
          <w:szCs w:val="28"/>
        </w:rPr>
        <w:t>Информационная безопасность платежных сервисов в Управлении обеспечивается в соответствии с законодательством Российской Федерации, нормативными документами уполномоченных органов и внутренними организационно-распорядительными документами Управления.</w:t>
      </w:r>
    </w:p>
    <w:p w:rsidR="00160E88" w:rsidRPr="00160E88" w:rsidRDefault="00160E88" w:rsidP="00160E88">
      <w:pPr>
        <w:pStyle w:val="a6"/>
        <w:tabs>
          <w:tab w:val="left" w:pos="1134"/>
          <w:tab w:val="left" w:pos="1560"/>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В 2021 году Управление осуществляло финансовый документооборот со следующими организациями:</w:t>
      </w:r>
    </w:p>
    <w:p w:rsidR="00160E88" w:rsidRPr="00160E88" w:rsidRDefault="00160E88" w:rsidP="00160E88">
      <w:pPr>
        <w:pStyle w:val="a6"/>
        <w:tabs>
          <w:tab w:val="left" w:pos="993"/>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Отделением по Омской области Сибирского главного управления Центрального банка Российской Федерации, в соответствии с Договором об обмене электронными сообщениями при переводе денежных сре</w:t>
      </w:r>
      <w:proofErr w:type="gramStart"/>
      <w:r w:rsidRPr="00160E88">
        <w:rPr>
          <w:rFonts w:ascii="Times New Roman" w:hAnsi="Times New Roman" w:cs="Times New Roman"/>
          <w:sz w:val="28"/>
          <w:szCs w:val="28"/>
        </w:rPr>
        <w:t>дств в р</w:t>
      </w:r>
      <w:proofErr w:type="gramEnd"/>
      <w:r w:rsidRPr="00160E88">
        <w:rPr>
          <w:rFonts w:ascii="Times New Roman" w:hAnsi="Times New Roman" w:cs="Times New Roman"/>
          <w:sz w:val="28"/>
          <w:szCs w:val="28"/>
        </w:rPr>
        <w:t>амках платежной системы Банка России;</w:t>
      </w:r>
    </w:p>
    <w:p w:rsidR="00160E88" w:rsidRPr="00160E88" w:rsidRDefault="00160E88" w:rsidP="00160E88">
      <w:pPr>
        <w:pStyle w:val="a6"/>
        <w:tabs>
          <w:tab w:val="left" w:pos="993"/>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lastRenderedPageBreak/>
        <w:t>‒</w:t>
      </w:r>
      <w:r w:rsidRPr="00160E88">
        <w:rPr>
          <w:rFonts w:ascii="Times New Roman" w:hAnsi="Times New Roman" w:cs="Times New Roman"/>
          <w:sz w:val="28"/>
          <w:szCs w:val="28"/>
        </w:rPr>
        <w:tab/>
      </w:r>
      <w:r w:rsidR="00EF4C30" w:rsidRPr="00EF4C30">
        <w:rPr>
          <w:rFonts w:ascii="Times New Roman" w:eastAsia="Calibri" w:hAnsi="Times New Roman" w:cs="Times New Roman"/>
          <w:color w:val="000000" w:themeColor="text1"/>
          <w:sz w:val="28"/>
          <w:szCs w:val="28"/>
        </w:rPr>
        <w:t>Омск</w:t>
      </w:r>
      <w:r w:rsidR="00EF4C30">
        <w:rPr>
          <w:rFonts w:ascii="Times New Roman" w:eastAsia="Calibri" w:hAnsi="Times New Roman" w:cs="Times New Roman"/>
          <w:color w:val="000000" w:themeColor="text1"/>
          <w:sz w:val="28"/>
          <w:szCs w:val="28"/>
        </w:rPr>
        <w:t>им</w:t>
      </w:r>
      <w:r w:rsidR="00EF4C30" w:rsidRPr="00EF4C30">
        <w:rPr>
          <w:rFonts w:ascii="Times New Roman" w:eastAsia="Calibri" w:hAnsi="Times New Roman" w:cs="Times New Roman"/>
          <w:color w:val="000000" w:themeColor="text1"/>
          <w:sz w:val="28"/>
          <w:szCs w:val="28"/>
        </w:rPr>
        <w:t xml:space="preserve"> Отделение</w:t>
      </w:r>
      <w:r w:rsidR="00EF4C30">
        <w:rPr>
          <w:rFonts w:ascii="Times New Roman" w:eastAsia="Calibri" w:hAnsi="Times New Roman" w:cs="Times New Roman"/>
          <w:color w:val="000000" w:themeColor="text1"/>
          <w:sz w:val="28"/>
          <w:szCs w:val="28"/>
        </w:rPr>
        <w:t>м</w:t>
      </w:r>
      <w:r w:rsidR="00EF4C30" w:rsidRPr="00EF4C30">
        <w:rPr>
          <w:rFonts w:ascii="Times New Roman" w:eastAsia="Calibri" w:hAnsi="Times New Roman" w:cs="Times New Roman"/>
          <w:color w:val="000000" w:themeColor="text1"/>
          <w:sz w:val="28"/>
          <w:szCs w:val="28"/>
        </w:rPr>
        <w:t xml:space="preserve"> №</w:t>
      </w:r>
      <w:r w:rsidR="00EF4C30">
        <w:rPr>
          <w:rFonts w:ascii="Times New Roman" w:eastAsia="Calibri" w:hAnsi="Times New Roman" w:cs="Times New Roman"/>
          <w:color w:val="000000" w:themeColor="text1"/>
          <w:sz w:val="28"/>
          <w:szCs w:val="28"/>
        </w:rPr>
        <w:t xml:space="preserve"> </w:t>
      </w:r>
      <w:r w:rsidR="00EF4C30" w:rsidRPr="00EF4C30">
        <w:rPr>
          <w:rFonts w:ascii="Times New Roman" w:eastAsia="Calibri" w:hAnsi="Times New Roman" w:cs="Times New Roman"/>
          <w:color w:val="000000" w:themeColor="text1"/>
          <w:sz w:val="28"/>
          <w:szCs w:val="28"/>
        </w:rPr>
        <w:t>8634 филиал</w:t>
      </w:r>
      <w:r w:rsidR="00EF4C30">
        <w:rPr>
          <w:rFonts w:ascii="Times New Roman" w:eastAsia="Calibri" w:hAnsi="Times New Roman" w:cs="Times New Roman"/>
          <w:color w:val="000000" w:themeColor="text1"/>
          <w:sz w:val="28"/>
          <w:szCs w:val="28"/>
        </w:rPr>
        <w:t>ом</w:t>
      </w:r>
      <w:r w:rsidR="00EF4C30" w:rsidRPr="00EF4C30">
        <w:rPr>
          <w:rFonts w:ascii="Times New Roman" w:eastAsia="Calibri" w:hAnsi="Times New Roman" w:cs="Times New Roman"/>
          <w:color w:val="000000" w:themeColor="text1"/>
          <w:sz w:val="28"/>
          <w:szCs w:val="28"/>
        </w:rPr>
        <w:t xml:space="preserve"> ПАО Сбербанк</w:t>
      </w:r>
      <w:r w:rsidRPr="00160E88">
        <w:rPr>
          <w:rFonts w:ascii="Times New Roman" w:hAnsi="Times New Roman" w:cs="Times New Roman"/>
          <w:sz w:val="28"/>
          <w:szCs w:val="28"/>
        </w:rPr>
        <w:t>, в соответствии с Договором о предоставлении услуг с использованием системы «Интернет Банк».</w:t>
      </w:r>
    </w:p>
    <w:p w:rsidR="00160E88" w:rsidRPr="00160E88" w:rsidRDefault="00160E88" w:rsidP="00160E88">
      <w:pPr>
        <w:pStyle w:val="a6"/>
        <w:tabs>
          <w:tab w:val="left" w:pos="993"/>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Защищенный электронный документооборот с клиентами в рамках корпоративной информационной системы Федерального казначейства, лицевые счета которых открыты в Управлении, осуществлялся на основании заключенных Договоров об обмене электронными документами.</w:t>
      </w:r>
    </w:p>
    <w:p w:rsidR="00160E88" w:rsidRPr="00160E88" w:rsidRDefault="00160E88" w:rsidP="00160E88">
      <w:pPr>
        <w:pStyle w:val="a6"/>
        <w:tabs>
          <w:tab w:val="left" w:pos="1134"/>
          <w:tab w:val="left" w:pos="1560"/>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 xml:space="preserve">В 2021 году Управлением заключено 245 Договоров об обмене электронными документами, Дополнительных соглашений к ним и Соглашений о расторжении указанных договоров. </w:t>
      </w:r>
    </w:p>
    <w:p w:rsidR="00160E88" w:rsidRPr="00160E88" w:rsidRDefault="00160E88" w:rsidP="00160E88">
      <w:pPr>
        <w:pStyle w:val="a6"/>
        <w:tabs>
          <w:tab w:val="left" w:pos="1134"/>
          <w:tab w:val="left" w:pos="1560"/>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В целях обеспечения выполнения требований информационной безопасности участниками электронного документооборота в 2021 году проведены следующие мероприятия:</w:t>
      </w:r>
    </w:p>
    <w:p w:rsidR="00160E88" w:rsidRPr="00160E88" w:rsidRDefault="00160E88" w:rsidP="00160E88">
      <w:pPr>
        <w:pStyle w:val="a6"/>
        <w:tabs>
          <w:tab w:val="left" w:pos="-1560"/>
          <w:tab w:val="left" w:pos="993"/>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 xml:space="preserve">размещение оперативной и вспомогательной информации в соответствующих разделах на сайте Управления в сети «Интернет» и на информационном портале </w:t>
      </w:r>
      <w:r w:rsidR="003364A9">
        <w:rPr>
          <w:rFonts w:ascii="Times New Roman" w:hAnsi="Times New Roman" w:cs="Times New Roman"/>
          <w:sz w:val="28"/>
          <w:szCs w:val="28"/>
        </w:rPr>
        <w:t>ППО «СУФД»</w:t>
      </w:r>
      <w:r w:rsidRPr="00160E88">
        <w:rPr>
          <w:rFonts w:ascii="Times New Roman" w:hAnsi="Times New Roman" w:cs="Times New Roman"/>
          <w:sz w:val="28"/>
          <w:szCs w:val="28"/>
        </w:rPr>
        <w:t>;</w:t>
      </w:r>
    </w:p>
    <w:p w:rsidR="00160E88" w:rsidRPr="00160E88" w:rsidRDefault="00160E88" w:rsidP="00160E88">
      <w:pPr>
        <w:pStyle w:val="a6"/>
        <w:tabs>
          <w:tab w:val="left" w:pos="-1560"/>
          <w:tab w:val="left" w:pos="993"/>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разработка вспомогательных материалов по соблюдению требований информационной безопасности (памятки, инструкции и т.д.);</w:t>
      </w:r>
    </w:p>
    <w:p w:rsidR="00160E88" w:rsidRPr="00160E88" w:rsidRDefault="00160E88" w:rsidP="00160E88">
      <w:pPr>
        <w:pStyle w:val="a6"/>
        <w:tabs>
          <w:tab w:val="left" w:pos="-1560"/>
          <w:tab w:val="left" w:pos="993"/>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оказание консультационной помощи по вопросам, полученным по телефонной связи или при личном обращении.</w:t>
      </w:r>
    </w:p>
    <w:p w:rsidR="00160E88" w:rsidRPr="00160E88" w:rsidRDefault="00160E88" w:rsidP="00160E88">
      <w:pPr>
        <w:tabs>
          <w:tab w:val="left" w:pos="1134"/>
        </w:tabs>
        <w:spacing w:after="0" w:line="240" w:lineRule="auto"/>
        <w:ind w:firstLine="709"/>
        <w:jc w:val="both"/>
        <w:rPr>
          <w:rFonts w:ascii="Times New Roman" w:hAnsi="Times New Roman" w:cs="Times New Roman"/>
          <w:b/>
          <w:bCs/>
          <w:sz w:val="28"/>
          <w:szCs w:val="28"/>
        </w:rPr>
      </w:pPr>
      <w:r w:rsidRPr="00160E88">
        <w:rPr>
          <w:rFonts w:ascii="Times New Roman" w:hAnsi="Times New Roman" w:cs="Times New Roman"/>
          <w:b/>
          <w:bCs/>
          <w:sz w:val="28"/>
          <w:szCs w:val="28"/>
        </w:rPr>
        <w:t>15.2.</w:t>
      </w:r>
      <w:r w:rsidRPr="00160E88">
        <w:rPr>
          <w:rFonts w:ascii="Times New Roman" w:hAnsi="Times New Roman" w:cs="Times New Roman"/>
          <w:b/>
          <w:bCs/>
          <w:sz w:val="28"/>
          <w:szCs w:val="28"/>
        </w:rPr>
        <w:tab/>
        <w:t>Обеспечение соответствия информационных систем Управления</w:t>
      </w:r>
      <w:r w:rsidRPr="00160E88">
        <w:rPr>
          <w:rFonts w:ascii="Times New Roman" w:hAnsi="Times New Roman" w:cs="Times New Roman"/>
          <w:b/>
          <w:sz w:val="28"/>
          <w:szCs w:val="28"/>
        </w:rPr>
        <w:t xml:space="preserve"> </w:t>
      </w:r>
      <w:r w:rsidRPr="00160E88">
        <w:rPr>
          <w:rFonts w:ascii="Times New Roman" w:hAnsi="Times New Roman" w:cs="Times New Roman"/>
          <w:b/>
          <w:bCs/>
          <w:sz w:val="28"/>
          <w:szCs w:val="28"/>
        </w:rPr>
        <w:t>требованиям федерального органа исполнительной власти, регулирующего отношения в области технической защиты информации</w:t>
      </w:r>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В 2021 году в Управлении функционировали 4 информационные системы, в которых велась обработка сведений ограниченного доступа, и которые имели аттестаты соответствия требованиям безопасности, устанавливаемым федеральным органом исполнительной власти, регулирующим отношения в области технической защиты информации.</w:t>
      </w:r>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В течение 2021 года все указанные выше информационные системы прошли плановый контроль защищенности, по итогам которого были получены заключения о соответствии.</w:t>
      </w:r>
    </w:p>
    <w:p w:rsidR="00160E88" w:rsidRPr="00160E88" w:rsidRDefault="00160E88" w:rsidP="00160E88">
      <w:pPr>
        <w:tabs>
          <w:tab w:val="left" w:pos="1134"/>
        </w:tabs>
        <w:spacing w:after="0" w:line="240" w:lineRule="auto"/>
        <w:ind w:firstLine="709"/>
        <w:jc w:val="both"/>
        <w:rPr>
          <w:rFonts w:ascii="Times New Roman" w:hAnsi="Times New Roman" w:cs="Times New Roman"/>
          <w:b/>
          <w:bCs/>
          <w:sz w:val="28"/>
          <w:szCs w:val="28"/>
        </w:rPr>
      </w:pPr>
      <w:r w:rsidRPr="00160E88">
        <w:rPr>
          <w:rFonts w:ascii="Times New Roman" w:hAnsi="Times New Roman" w:cs="Times New Roman"/>
          <w:b/>
          <w:bCs/>
          <w:sz w:val="28"/>
          <w:szCs w:val="28"/>
        </w:rPr>
        <w:t>15.3.</w:t>
      </w:r>
      <w:r w:rsidRPr="00160E88">
        <w:rPr>
          <w:rFonts w:ascii="Times New Roman" w:hAnsi="Times New Roman" w:cs="Times New Roman"/>
          <w:b/>
          <w:bCs/>
          <w:sz w:val="28"/>
          <w:szCs w:val="28"/>
        </w:rPr>
        <w:tab/>
        <w:t>Обеспечение защиты конфиденциальной информации, в том числе персональных данных, обрабатываемой в информационных системах Управления</w:t>
      </w:r>
      <w:r w:rsidRPr="00160E88">
        <w:rPr>
          <w:rFonts w:ascii="Times New Roman" w:hAnsi="Times New Roman" w:cs="Times New Roman"/>
          <w:b/>
          <w:sz w:val="28"/>
          <w:szCs w:val="28"/>
        </w:rPr>
        <w:t xml:space="preserve"> </w:t>
      </w:r>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rPr>
      </w:pPr>
      <w:proofErr w:type="gramStart"/>
      <w:r w:rsidRPr="00160E88">
        <w:rPr>
          <w:rFonts w:ascii="Times New Roman" w:hAnsi="Times New Roman" w:cs="Times New Roman"/>
          <w:sz w:val="28"/>
          <w:szCs w:val="28"/>
        </w:rPr>
        <w:t>Обеспечение защиты конфиденциальной информации, в том числе персональных данных в 2021 году в Управлении осуществлялось в соответствии с требованиями законодательства Российской Федерации, нормативных документов уполномоченных органов государственной власти, а также внутренними организационно-распорядительными документами в соответствии с «Планами мероприятий по защите конфиденциальной информации и основных контрольных мероприятий Отдела режима секретности и безопасности информации в Управлении Федерального казначейства по Омской области».</w:t>
      </w:r>
      <w:proofErr w:type="gramEnd"/>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 xml:space="preserve">Обработка персональных данных в Управлении осуществлялась в соответствии с Правилами обработки персональных данных в Федеральном казначействе, территориальных органах Федерального казначейства, </w:t>
      </w:r>
      <w:r w:rsidRPr="00160E88">
        <w:rPr>
          <w:rFonts w:ascii="Times New Roman" w:hAnsi="Times New Roman" w:cs="Times New Roman"/>
          <w:sz w:val="28"/>
          <w:szCs w:val="28"/>
        </w:rPr>
        <w:lastRenderedPageBreak/>
        <w:t>утвержденными приказом Федерального казначейства от 31</w:t>
      </w:r>
      <w:r w:rsidR="00F14894">
        <w:rPr>
          <w:rFonts w:ascii="Times New Roman" w:hAnsi="Times New Roman" w:cs="Times New Roman"/>
          <w:sz w:val="28"/>
          <w:szCs w:val="28"/>
        </w:rPr>
        <w:t xml:space="preserve"> января </w:t>
      </w:r>
      <w:r w:rsidRPr="00160E88">
        <w:rPr>
          <w:rFonts w:ascii="Times New Roman" w:hAnsi="Times New Roman" w:cs="Times New Roman"/>
          <w:sz w:val="28"/>
          <w:szCs w:val="28"/>
        </w:rPr>
        <w:t xml:space="preserve">2020 </w:t>
      </w:r>
      <w:r w:rsidR="00F14894">
        <w:rPr>
          <w:rFonts w:ascii="Times New Roman" w:hAnsi="Times New Roman" w:cs="Times New Roman"/>
          <w:sz w:val="28"/>
          <w:szCs w:val="28"/>
        </w:rPr>
        <w:t xml:space="preserve">г. </w:t>
      </w:r>
      <w:r w:rsidRPr="00160E88">
        <w:rPr>
          <w:rFonts w:ascii="Times New Roman" w:hAnsi="Times New Roman" w:cs="Times New Roman"/>
          <w:sz w:val="28"/>
          <w:szCs w:val="28"/>
        </w:rPr>
        <w:t>№ 7н «Об обработке персональных данных в Федеральном казначействе, территориальных органах Федерального казначейства».</w:t>
      </w:r>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В целях организации и обеспечения выполнения норм и требований защиты информации ограниченного доступа в течение отчетного года с сотрудниками Управления проводились следующие мероприятия:</w:t>
      </w:r>
    </w:p>
    <w:p w:rsidR="00160E88" w:rsidRPr="00160E88" w:rsidRDefault="00160E88" w:rsidP="00160E88">
      <w:pPr>
        <w:pStyle w:val="a6"/>
        <w:tabs>
          <w:tab w:val="left" w:pos="993"/>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разработка внутренних организационных документов по вопросам информационной безопасности с последующим доведением до всех сотрудников Управления;</w:t>
      </w:r>
    </w:p>
    <w:p w:rsidR="00160E88" w:rsidRPr="00160E88" w:rsidRDefault="00160E88" w:rsidP="00160E88">
      <w:pPr>
        <w:pStyle w:val="a6"/>
        <w:tabs>
          <w:tab w:val="left" w:pos="993"/>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 xml:space="preserve">осуществление </w:t>
      </w:r>
      <w:proofErr w:type="gramStart"/>
      <w:r w:rsidRPr="00160E88">
        <w:rPr>
          <w:rFonts w:ascii="Times New Roman" w:hAnsi="Times New Roman" w:cs="Times New Roman"/>
          <w:sz w:val="28"/>
          <w:szCs w:val="28"/>
        </w:rPr>
        <w:t>функций органа криптографической защиты информации Управления</w:t>
      </w:r>
      <w:proofErr w:type="gramEnd"/>
      <w:r w:rsidRPr="00160E88">
        <w:rPr>
          <w:rFonts w:ascii="Times New Roman" w:hAnsi="Times New Roman" w:cs="Times New Roman"/>
          <w:sz w:val="28"/>
          <w:szCs w:val="28"/>
        </w:rPr>
        <w:t xml:space="preserve"> в рамках порядка, утвержденного приказом Федерального казначейства от 25</w:t>
      </w:r>
      <w:r w:rsidR="00F14894">
        <w:rPr>
          <w:rFonts w:ascii="Times New Roman" w:hAnsi="Times New Roman" w:cs="Times New Roman"/>
          <w:sz w:val="28"/>
          <w:szCs w:val="28"/>
        </w:rPr>
        <w:t xml:space="preserve"> июня </w:t>
      </w:r>
      <w:r w:rsidRPr="00160E88">
        <w:rPr>
          <w:rFonts w:ascii="Times New Roman" w:hAnsi="Times New Roman" w:cs="Times New Roman"/>
          <w:sz w:val="28"/>
          <w:szCs w:val="28"/>
        </w:rPr>
        <w:t xml:space="preserve">2018 </w:t>
      </w:r>
      <w:r w:rsidR="00F14894">
        <w:rPr>
          <w:rFonts w:ascii="Times New Roman" w:hAnsi="Times New Roman" w:cs="Times New Roman"/>
          <w:sz w:val="28"/>
          <w:szCs w:val="28"/>
        </w:rPr>
        <w:t xml:space="preserve">г. </w:t>
      </w:r>
      <w:r w:rsidRPr="00160E88">
        <w:rPr>
          <w:rFonts w:ascii="Times New Roman" w:hAnsi="Times New Roman" w:cs="Times New Roman"/>
          <w:sz w:val="28"/>
          <w:szCs w:val="28"/>
        </w:rPr>
        <w:t>№ 177 «Об утверждении Порядка осуществления функции органа криптографической защиты информации, не содержащей сведений, составляющих государственную тайну, и тиражировании передачи программных средств криптографической защиты информации»;</w:t>
      </w:r>
    </w:p>
    <w:p w:rsidR="00160E88" w:rsidRPr="00160E88" w:rsidRDefault="00160E88" w:rsidP="00160E88">
      <w:pPr>
        <w:pStyle w:val="a6"/>
        <w:tabs>
          <w:tab w:val="left" w:pos="993"/>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обучение правилам работы со средствами криптографической защиты информации (далее - СКЗИ) и ключевыми документами при допуске к самостоятельной работе с СКЗИ;</w:t>
      </w:r>
    </w:p>
    <w:p w:rsidR="00160E88" w:rsidRPr="00160E88" w:rsidRDefault="00160E88" w:rsidP="00160E88">
      <w:pPr>
        <w:pStyle w:val="a6"/>
        <w:tabs>
          <w:tab w:val="left" w:pos="993"/>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обучение сотрудников, принятых на работу или вышедших из отпуска по уходу за ребенком, по вопросам обеспечения информационной безопасности в Управлении;</w:t>
      </w:r>
    </w:p>
    <w:p w:rsidR="00160E88" w:rsidRPr="00160E88" w:rsidRDefault="00160E88" w:rsidP="00160E88">
      <w:pPr>
        <w:pStyle w:val="a6"/>
        <w:tabs>
          <w:tab w:val="left" w:pos="993"/>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 xml:space="preserve">проведение внутреннего контроля по вопросам </w:t>
      </w:r>
      <w:proofErr w:type="gramStart"/>
      <w:r w:rsidRPr="00160E88">
        <w:rPr>
          <w:rFonts w:ascii="Times New Roman" w:hAnsi="Times New Roman" w:cs="Times New Roman"/>
          <w:sz w:val="28"/>
          <w:szCs w:val="28"/>
        </w:rPr>
        <w:t>соблюдения требований защиты информации ограниченного доступа</w:t>
      </w:r>
      <w:proofErr w:type="gramEnd"/>
      <w:r w:rsidRPr="00160E88">
        <w:rPr>
          <w:rFonts w:ascii="Times New Roman" w:hAnsi="Times New Roman" w:cs="Times New Roman"/>
          <w:sz w:val="28"/>
          <w:szCs w:val="28"/>
        </w:rPr>
        <w:t xml:space="preserve"> и информационной безопасности.</w:t>
      </w:r>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 xml:space="preserve">В 2021 году с целью предотвращение утечек конфиденциальной информации осуществлялась работа с системой предотвращение утечек конфиденциальной информации </w:t>
      </w:r>
      <w:r w:rsidRPr="00160E88">
        <w:rPr>
          <w:rFonts w:ascii="Times New Roman" w:hAnsi="Times New Roman" w:cs="Times New Roman"/>
          <w:sz w:val="28"/>
          <w:szCs w:val="28"/>
          <w:lang w:val="en-US"/>
        </w:rPr>
        <w:t>DLP</w:t>
      </w:r>
      <w:r w:rsidRPr="00160E88">
        <w:rPr>
          <w:rFonts w:ascii="Times New Roman" w:hAnsi="Times New Roman" w:cs="Times New Roman"/>
          <w:sz w:val="28"/>
          <w:szCs w:val="28"/>
        </w:rPr>
        <w:t xml:space="preserve"> (</w:t>
      </w:r>
      <w:proofErr w:type="spellStart"/>
      <w:r w:rsidRPr="00160E88">
        <w:rPr>
          <w:rFonts w:ascii="Times New Roman" w:hAnsi="Times New Roman" w:cs="Times New Roman"/>
          <w:sz w:val="28"/>
          <w:szCs w:val="28"/>
        </w:rPr>
        <w:t>Data</w:t>
      </w:r>
      <w:proofErr w:type="spellEnd"/>
      <w:r w:rsidRPr="00160E88">
        <w:rPr>
          <w:rFonts w:ascii="Times New Roman" w:hAnsi="Times New Roman" w:cs="Times New Roman"/>
          <w:sz w:val="28"/>
          <w:szCs w:val="28"/>
        </w:rPr>
        <w:t xml:space="preserve"> </w:t>
      </w:r>
      <w:proofErr w:type="spellStart"/>
      <w:r w:rsidRPr="00160E88">
        <w:rPr>
          <w:rFonts w:ascii="Times New Roman" w:hAnsi="Times New Roman" w:cs="Times New Roman"/>
          <w:sz w:val="28"/>
          <w:szCs w:val="28"/>
        </w:rPr>
        <w:t>Loss</w:t>
      </w:r>
      <w:proofErr w:type="spellEnd"/>
      <w:r w:rsidRPr="00160E88">
        <w:rPr>
          <w:rFonts w:ascii="Times New Roman" w:hAnsi="Times New Roman" w:cs="Times New Roman"/>
          <w:sz w:val="28"/>
          <w:szCs w:val="28"/>
        </w:rPr>
        <w:t xml:space="preserve"> </w:t>
      </w:r>
      <w:proofErr w:type="spellStart"/>
      <w:r w:rsidRPr="00160E88">
        <w:rPr>
          <w:rFonts w:ascii="Times New Roman" w:hAnsi="Times New Roman" w:cs="Times New Roman"/>
          <w:sz w:val="28"/>
          <w:szCs w:val="28"/>
        </w:rPr>
        <w:t>Prevention</w:t>
      </w:r>
      <w:proofErr w:type="spellEnd"/>
      <w:r w:rsidRPr="00160E88">
        <w:rPr>
          <w:rFonts w:ascii="Times New Roman" w:hAnsi="Times New Roman" w:cs="Times New Roman"/>
          <w:sz w:val="28"/>
          <w:szCs w:val="28"/>
        </w:rPr>
        <w:t xml:space="preserve">). По всем инцидентам </w:t>
      </w:r>
      <w:r w:rsidRPr="00160E88">
        <w:rPr>
          <w:rFonts w:ascii="Times New Roman" w:hAnsi="Times New Roman" w:cs="Times New Roman"/>
          <w:color w:val="000000"/>
          <w:sz w:val="28"/>
          <w:szCs w:val="28"/>
        </w:rPr>
        <w:t>информационной безопасности были приняты необходимые меры по расследованию, предотвращению возможных последствий и их повторения.</w:t>
      </w:r>
    </w:p>
    <w:p w:rsidR="00160E88" w:rsidRPr="00160E88" w:rsidRDefault="00160E88" w:rsidP="00160E88">
      <w:pPr>
        <w:pStyle w:val="a6"/>
        <w:tabs>
          <w:tab w:val="left" w:pos="993"/>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В 2021 году в Подсистеме обеспечения информационной безопасности Системы обеспечения безопасности информации Федерального казначейства (далее</w:t>
      </w:r>
      <w:r w:rsidRPr="00160E88">
        <w:rPr>
          <w:rFonts w:ascii="Times New Roman" w:hAnsi="Times New Roman" w:cs="Times New Roman"/>
          <w:sz w:val="28"/>
          <w:szCs w:val="28"/>
          <w:lang w:val="en-US"/>
        </w:rPr>
        <w:t> </w:t>
      </w:r>
      <w:r w:rsidRPr="00160E88">
        <w:rPr>
          <w:rFonts w:ascii="Times New Roman" w:hAnsi="Times New Roman" w:cs="Times New Roman"/>
          <w:sz w:val="28"/>
          <w:szCs w:val="28"/>
        </w:rPr>
        <w:t>–</w:t>
      </w:r>
      <w:r w:rsidRPr="00160E88">
        <w:rPr>
          <w:rFonts w:ascii="Times New Roman" w:hAnsi="Times New Roman" w:cs="Times New Roman"/>
          <w:sz w:val="28"/>
          <w:szCs w:val="28"/>
          <w:lang w:val="en-US"/>
        </w:rPr>
        <w:t> </w:t>
      </w:r>
      <w:r w:rsidRPr="00160E88">
        <w:rPr>
          <w:rFonts w:ascii="Times New Roman" w:hAnsi="Times New Roman" w:cs="Times New Roman"/>
          <w:sz w:val="28"/>
          <w:szCs w:val="28"/>
        </w:rPr>
        <w:t>ПОИБ СОБИ) осуществлялась авторизация заявок на наделение пользователей полномочиями по доступу для следующих информационных систем Федерального казначейства:</w:t>
      </w:r>
    </w:p>
    <w:p w:rsidR="00160E88" w:rsidRPr="00160E88" w:rsidRDefault="00160E88" w:rsidP="00160E88">
      <w:pPr>
        <w:pStyle w:val="a6"/>
        <w:tabs>
          <w:tab w:val="left" w:pos="993"/>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r>
      <w:r w:rsidRPr="00160E88">
        <w:rPr>
          <w:rFonts w:ascii="Times New Roman" w:hAnsi="Times New Roman" w:cs="Times New Roman"/>
          <w:color w:val="000000"/>
          <w:sz w:val="28"/>
          <w:szCs w:val="28"/>
        </w:rPr>
        <w:t>Автоматизированная система планирования контрольной и надзорной деятельности Федеральной службы финансово-бюджетного надзора в исполняемых модулях</w:t>
      </w:r>
      <w:r w:rsidRPr="00160E88">
        <w:rPr>
          <w:rFonts w:ascii="Times New Roman" w:hAnsi="Times New Roman" w:cs="Times New Roman"/>
          <w:sz w:val="28"/>
          <w:szCs w:val="28"/>
        </w:rPr>
        <w:t>;</w:t>
      </w:r>
    </w:p>
    <w:p w:rsidR="00160E88" w:rsidRPr="00160E88" w:rsidRDefault="00160E88" w:rsidP="00160E88">
      <w:pPr>
        <w:pStyle w:val="a6"/>
        <w:tabs>
          <w:tab w:val="left" w:pos="993"/>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Удостоверяющий центр Федерального казначейства;</w:t>
      </w:r>
    </w:p>
    <w:p w:rsidR="00160E88" w:rsidRPr="00160E88" w:rsidRDefault="00160E88" w:rsidP="00160E88">
      <w:pPr>
        <w:tabs>
          <w:tab w:val="left" w:pos="993"/>
          <w:tab w:val="left" w:pos="1134"/>
        </w:tabs>
        <w:spacing w:after="0" w:line="240" w:lineRule="auto"/>
        <w:ind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Подсистема управления денежными средствами;</w:t>
      </w:r>
    </w:p>
    <w:p w:rsidR="00160E88" w:rsidRPr="00160E88" w:rsidRDefault="00160E88" w:rsidP="00160E88">
      <w:pPr>
        <w:tabs>
          <w:tab w:val="left" w:pos="993"/>
          <w:tab w:val="left" w:pos="1134"/>
        </w:tabs>
        <w:spacing w:after="0" w:line="240" w:lineRule="auto"/>
        <w:ind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Подсистема управления денежными средствами (модуль кассового планирования, компонент прогнозирования остатка средств на счетах Федерального казначейства, необходимого для осуществления платежей);</w:t>
      </w:r>
    </w:p>
    <w:p w:rsidR="00160E88" w:rsidRPr="00160E88" w:rsidRDefault="00160E88" w:rsidP="00160E88">
      <w:pPr>
        <w:tabs>
          <w:tab w:val="left" w:pos="993"/>
          <w:tab w:val="left" w:pos="1134"/>
        </w:tabs>
        <w:spacing w:after="0" w:line="240" w:lineRule="auto"/>
        <w:ind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Электронный бюджет «Подсистема уч</w:t>
      </w:r>
      <w:r w:rsidR="008664B2">
        <w:rPr>
          <w:rFonts w:ascii="Times New Roman" w:hAnsi="Times New Roman" w:cs="Times New Roman"/>
          <w:sz w:val="28"/>
          <w:szCs w:val="28"/>
        </w:rPr>
        <w:t>е</w:t>
      </w:r>
      <w:r w:rsidRPr="00160E88">
        <w:rPr>
          <w:rFonts w:ascii="Times New Roman" w:hAnsi="Times New Roman" w:cs="Times New Roman"/>
          <w:sz w:val="28"/>
          <w:szCs w:val="28"/>
        </w:rPr>
        <w:t>та и отч</w:t>
      </w:r>
      <w:r w:rsidR="008664B2">
        <w:rPr>
          <w:rFonts w:ascii="Times New Roman" w:hAnsi="Times New Roman" w:cs="Times New Roman"/>
          <w:sz w:val="28"/>
          <w:szCs w:val="28"/>
        </w:rPr>
        <w:t>е</w:t>
      </w:r>
      <w:r w:rsidRPr="00160E88">
        <w:rPr>
          <w:rFonts w:ascii="Times New Roman" w:hAnsi="Times New Roman" w:cs="Times New Roman"/>
          <w:sz w:val="28"/>
          <w:szCs w:val="28"/>
        </w:rPr>
        <w:t>тности».</w:t>
      </w:r>
    </w:p>
    <w:p w:rsidR="00160E88" w:rsidRPr="00160E88" w:rsidRDefault="00160E88" w:rsidP="00160E88">
      <w:pPr>
        <w:tabs>
          <w:tab w:val="left" w:pos="1134"/>
        </w:tabs>
        <w:spacing w:after="0" w:line="240" w:lineRule="auto"/>
        <w:ind w:firstLine="709"/>
        <w:jc w:val="both"/>
        <w:rPr>
          <w:rFonts w:ascii="Times New Roman" w:hAnsi="Times New Roman" w:cs="Times New Roman"/>
          <w:b/>
          <w:sz w:val="28"/>
          <w:szCs w:val="28"/>
        </w:rPr>
      </w:pPr>
      <w:r w:rsidRPr="00160E88">
        <w:rPr>
          <w:rFonts w:ascii="Times New Roman" w:hAnsi="Times New Roman" w:cs="Times New Roman"/>
          <w:b/>
          <w:bCs/>
          <w:sz w:val="28"/>
          <w:szCs w:val="28"/>
        </w:rPr>
        <w:lastRenderedPageBreak/>
        <w:t>15.4.</w:t>
      </w:r>
      <w:r w:rsidRPr="00160E88">
        <w:rPr>
          <w:rFonts w:ascii="Times New Roman" w:hAnsi="Times New Roman" w:cs="Times New Roman"/>
          <w:b/>
          <w:bCs/>
          <w:sz w:val="28"/>
          <w:szCs w:val="28"/>
        </w:rPr>
        <w:tab/>
        <w:t>Обеспечение выполнения требований законодательства Российской Федерации по защите сведений, составляющих государственную тайну и соблюдению режима секретности в Управлении</w:t>
      </w:r>
      <w:r w:rsidRPr="00160E88">
        <w:rPr>
          <w:rFonts w:ascii="Times New Roman" w:hAnsi="Times New Roman" w:cs="Times New Roman"/>
          <w:sz w:val="28"/>
          <w:szCs w:val="28"/>
        </w:rPr>
        <w:t xml:space="preserve"> </w:t>
      </w:r>
    </w:p>
    <w:p w:rsidR="00160E88" w:rsidRPr="00160E88" w:rsidRDefault="00160E88" w:rsidP="00160E88">
      <w:pPr>
        <w:tabs>
          <w:tab w:val="left" w:pos="1134"/>
        </w:tabs>
        <w:spacing w:after="0" w:line="240" w:lineRule="auto"/>
        <w:ind w:firstLine="709"/>
        <w:jc w:val="both"/>
        <w:rPr>
          <w:rFonts w:ascii="Times New Roman" w:hAnsi="Times New Roman" w:cs="Times New Roman"/>
          <w:sz w:val="28"/>
          <w:szCs w:val="28"/>
        </w:rPr>
      </w:pPr>
      <w:proofErr w:type="gramStart"/>
      <w:r w:rsidRPr="00160E88">
        <w:rPr>
          <w:rFonts w:ascii="Times New Roman" w:hAnsi="Times New Roman" w:cs="Times New Roman"/>
          <w:sz w:val="28"/>
          <w:szCs w:val="28"/>
        </w:rPr>
        <w:t>Обеспечение выполнения требований законодательства Российской Федерации по защите сведений, составляющих государственную тайну и соблюдению режима секретности в Управлении в 2021 году проводилось в соответствии с «Планом мероприятий Отдела режима секретности и безопасности информации Управления Федерального казначейства по Омской области по защите государственной тайны» и «Планом мероприятий Отдела режима секретности и безопасности информации Управления Федерального казначейства по Омской области по обеспечению</w:t>
      </w:r>
      <w:proofErr w:type="gramEnd"/>
      <w:r w:rsidRPr="00160E88">
        <w:rPr>
          <w:rFonts w:ascii="Times New Roman" w:hAnsi="Times New Roman" w:cs="Times New Roman"/>
          <w:sz w:val="28"/>
          <w:szCs w:val="28"/>
        </w:rPr>
        <w:t xml:space="preserve"> технической защиты информации».</w:t>
      </w:r>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 xml:space="preserve">В рамках ведения секретного делопроизводства </w:t>
      </w:r>
      <w:proofErr w:type="spellStart"/>
      <w:r w:rsidRPr="00160E88">
        <w:rPr>
          <w:rFonts w:ascii="Times New Roman" w:hAnsi="Times New Roman" w:cs="Times New Roman"/>
          <w:sz w:val="28"/>
          <w:szCs w:val="28"/>
        </w:rPr>
        <w:t>режимно</w:t>
      </w:r>
      <w:proofErr w:type="spellEnd"/>
      <w:r w:rsidRPr="00160E88">
        <w:rPr>
          <w:rFonts w:ascii="Times New Roman" w:hAnsi="Times New Roman" w:cs="Times New Roman"/>
          <w:sz w:val="28"/>
          <w:szCs w:val="28"/>
        </w:rPr>
        <w:t>-секретным подразделением Управления в 2021 году было зарегистрировано 2 507 документов. Количество документов по сравнению с прошлым отчетным периодом осталось на том же уровне.</w:t>
      </w:r>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В</w:t>
      </w:r>
      <w:r w:rsidRPr="00160E88">
        <w:rPr>
          <w:rStyle w:val="afa"/>
          <w:rFonts w:ascii="Times New Roman" w:hAnsi="Times New Roman" w:cs="Times New Roman"/>
          <w:sz w:val="28"/>
          <w:szCs w:val="28"/>
        </w:rPr>
        <w:t xml:space="preserve"> </w:t>
      </w:r>
      <w:r w:rsidRPr="00160E88">
        <w:rPr>
          <w:rStyle w:val="afa"/>
          <w:rFonts w:ascii="Times New Roman" w:hAnsi="Times New Roman" w:cs="Times New Roman"/>
          <w:i w:val="0"/>
          <w:sz w:val="28"/>
          <w:szCs w:val="28"/>
        </w:rPr>
        <w:t xml:space="preserve">условиях централизации на базе </w:t>
      </w:r>
      <w:r w:rsidRPr="00160E88">
        <w:rPr>
          <w:rFonts w:ascii="Times New Roman" w:hAnsi="Times New Roman" w:cs="Times New Roman"/>
          <w:sz w:val="28"/>
          <w:szCs w:val="28"/>
        </w:rPr>
        <w:t>МОУ ФК</w:t>
      </w:r>
      <w:r w:rsidRPr="00160E88">
        <w:rPr>
          <w:rStyle w:val="afa"/>
          <w:rFonts w:ascii="Times New Roman" w:hAnsi="Times New Roman" w:cs="Times New Roman"/>
          <w:i w:val="0"/>
          <w:sz w:val="28"/>
          <w:szCs w:val="28"/>
        </w:rPr>
        <w:t xml:space="preserve"> операций клиентов Управления, осуществляемых в соответствии с требованиями бюджетного законодательства Российской Федерации и законодательства Российской Федерации о защите государственной тайны, было </w:t>
      </w:r>
      <w:r w:rsidRPr="00160E88">
        <w:rPr>
          <w:rFonts w:ascii="Times New Roman" w:hAnsi="Times New Roman" w:cs="Times New Roman"/>
          <w:sz w:val="28"/>
          <w:szCs w:val="28"/>
        </w:rPr>
        <w:t>обработано 543 документа, что составило по сравнению с прошлым отчетным периодом</w:t>
      </w:r>
      <w:r w:rsidR="00D13EC4">
        <w:rPr>
          <w:rFonts w:ascii="Times New Roman" w:hAnsi="Times New Roman" w:cs="Times New Roman"/>
          <w:sz w:val="28"/>
          <w:szCs w:val="28"/>
        </w:rPr>
        <w:t xml:space="preserve"> на 2 процента</w:t>
      </w:r>
      <w:r w:rsidRPr="00160E88">
        <w:rPr>
          <w:rFonts w:ascii="Times New Roman" w:hAnsi="Times New Roman" w:cs="Times New Roman"/>
          <w:sz w:val="28"/>
          <w:szCs w:val="28"/>
        </w:rPr>
        <w:t>.</w:t>
      </w:r>
    </w:p>
    <w:p w:rsidR="00160E88" w:rsidRPr="00160E88" w:rsidRDefault="00160E88" w:rsidP="00160E88">
      <w:pPr>
        <w:tabs>
          <w:tab w:val="left" w:pos="1134"/>
        </w:tabs>
        <w:spacing w:after="0" w:line="240" w:lineRule="auto"/>
        <w:ind w:firstLine="709"/>
        <w:jc w:val="both"/>
        <w:rPr>
          <w:rFonts w:ascii="Times New Roman" w:hAnsi="Times New Roman" w:cs="Times New Roman"/>
          <w:iCs/>
          <w:sz w:val="28"/>
          <w:szCs w:val="28"/>
        </w:rPr>
      </w:pPr>
      <w:r w:rsidRPr="00160E88">
        <w:rPr>
          <w:rFonts w:ascii="Times New Roman" w:hAnsi="Times New Roman" w:cs="Times New Roman"/>
          <w:b/>
          <w:bCs/>
          <w:sz w:val="28"/>
          <w:szCs w:val="28"/>
        </w:rPr>
        <w:t>15.5.</w:t>
      </w:r>
      <w:r w:rsidRPr="00160E88">
        <w:rPr>
          <w:rFonts w:ascii="Times New Roman" w:hAnsi="Times New Roman" w:cs="Times New Roman"/>
          <w:b/>
          <w:bCs/>
          <w:sz w:val="28"/>
          <w:szCs w:val="28"/>
        </w:rPr>
        <w:tab/>
        <w:t>Обеспечение бесперебойного функционирования органа специальной документальной связи Управления</w:t>
      </w:r>
      <w:r w:rsidRPr="00160E88">
        <w:rPr>
          <w:rFonts w:ascii="Times New Roman" w:hAnsi="Times New Roman" w:cs="Times New Roman"/>
          <w:b/>
          <w:sz w:val="28"/>
          <w:szCs w:val="28"/>
        </w:rPr>
        <w:t xml:space="preserve"> </w:t>
      </w:r>
    </w:p>
    <w:p w:rsidR="00160E88" w:rsidRPr="00160E88" w:rsidRDefault="00160E88" w:rsidP="00160E88">
      <w:pPr>
        <w:tabs>
          <w:tab w:val="left" w:pos="1134"/>
        </w:tabs>
        <w:spacing w:after="0" w:line="240" w:lineRule="auto"/>
        <w:ind w:firstLine="709"/>
        <w:jc w:val="both"/>
        <w:rPr>
          <w:rStyle w:val="afa"/>
          <w:rFonts w:ascii="Times New Roman" w:hAnsi="Times New Roman" w:cs="Times New Roman"/>
          <w:i w:val="0"/>
          <w:sz w:val="28"/>
          <w:szCs w:val="28"/>
        </w:rPr>
      </w:pPr>
      <w:r w:rsidRPr="00160E88">
        <w:rPr>
          <w:rFonts w:ascii="Times New Roman" w:hAnsi="Times New Roman" w:cs="Times New Roman"/>
          <w:sz w:val="28"/>
          <w:szCs w:val="28"/>
        </w:rPr>
        <w:t xml:space="preserve">В течение 2021 года было обеспечено штатное и бесперебойное функционирование оборудования органа специальной документальной связи Управления согласно «Плану </w:t>
      </w:r>
      <w:proofErr w:type="gramStart"/>
      <w:r w:rsidRPr="00160E88">
        <w:rPr>
          <w:rFonts w:ascii="Times New Roman" w:hAnsi="Times New Roman" w:cs="Times New Roman"/>
          <w:sz w:val="28"/>
          <w:szCs w:val="28"/>
        </w:rPr>
        <w:t xml:space="preserve">работы органа специальной документальной связи Управления Федерального </w:t>
      </w:r>
      <w:r w:rsidRPr="00160E88">
        <w:rPr>
          <w:rStyle w:val="afa"/>
          <w:rFonts w:ascii="Times New Roman" w:hAnsi="Times New Roman" w:cs="Times New Roman"/>
          <w:i w:val="0"/>
          <w:sz w:val="28"/>
          <w:szCs w:val="28"/>
        </w:rPr>
        <w:t>казначейства</w:t>
      </w:r>
      <w:proofErr w:type="gramEnd"/>
      <w:r w:rsidRPr="00160E88">
        <w:rPr>
          <w:rStyle w:val="afa"/>
          <w:rFonts w:ascii="Times New Roman" w:hAnsi="Times New Roman" w:cs="Times New Roman"/>
          <w:i w:val="0"/>
          <w:sz w:val="28"/>
          <w:szCs w:val="28"/>
        </w:rPr>
        <w:t xml:space="preserve"> по Омской области».</w:t>
      </w:r>
    </w:p>
    <w:p w:rsidR="00160E88" w:rsidRPr="00160E88" w:rsidRDefault="00160E88" w:rsidP="00160E88">
      <w:pPr>
        <w:tabs>
          <w:tab w:val="left" w:pos="1134"/>
        </w:tabs>
        <w:spacing w:after="0" w:line="240" w:lineRule="auto"/>
        <w:ind w:firstLine="709"/>
        <w:jc w:val="both"/>
        <w:rPr>
          <w:rStyle w:val="afa"/>
          <w:rFonts w:ascii="Times New Roman" w:hAnsi="Times New Roman" w:cs="Times New Roman"/>
          <w:i w:val="0"/>
          <w:sz w:val="28"/>
          <w:szCs w:val="28"/>
        </w:rPr>
      </w:pPr>
      <w:r w:rsidRPr="00160E88">
        <w:rPr>
          <w:rStyle w:val="afa"/>
          <w:rFonts w:ascii="Times New Roman" w:hAnsi="Times New Roman" w:cs="Times New Roman"/>
          <w:i w:val="0"/>
          <w:sz w:val="28"/>
          <w:szCs w:val="28"/>
        </w:rPr>
        <w:t>В 2021 году органом специальной документальной связи Управления подготовлено и обработано 895 документов. Уменьшение количества документов по сравнению с прошлым отчетным периодом составило 7%.</w:t>
      </w:r>
    </w:p>
    <w:p w:rsidR="00160E88" w:rsidRPr="00160E88" w:rsidRDefault="00160E88" w:rsidP="00160E88">
      <w:pPr>
        <w:tabs>
          <w:tab w:val="left" w:pos="1134"/>
        </w:tabs>
        <w:spacing w:after="0" w:line="240" w:lineRule="auto"/>
        <w:ind w:firstLine="709"/>
        <w:jc w:val="both"/>
        <w:rPr>
          <w:rStyle w:val="afa"/>
          <w:rFonts w:ascii="Times New Roman" w:hAnsi="Times New Roman" w:cs="Times New Roman"/>
          <w:i w:val="0"/>
          <w:sz w:val="28"/>
          <w:szCs w:val="28"/>
        </w:rPr>
      </w:pPr>
      <w:r w:rsidRPr="00160E88">
        <w:rPr>
          <w:rStyle w:val="afa"/>
          <w:rFonts w:ascii="Times New Roman" w:hAnsi="Times New Roman" w:cs="Times New Roman"/>
          <w:i w:val="0"/>
          <w:sz w:val="28"/>
          <w:szCs w:val="28"/>
        </w:rPr>
        <w:t xml:space="preserve">Незначительное уменьшение количества документов произошло в условиях завершения централизации на базе </w:t>
      </w:r>
      <w:r w:rsidRPr="009C1631">
        <w:rPr>
          <w:rFonts w:ascii="Times New Roman" w:hAnsi="Times New Roman" w:cs="Times New Roman"/>
          <w:sz w:val="28"/>
          <w:szCs w:val="28"/>
        </w:rPr>
        <w:t>МОУ ФК</w:t>
      </w:r>
      <w:r w:rsidRPr="00160E88">
        <w:rPr>
          <w:rStyle w:val="afa"/>
          <w:rFonts w:ascii="Times New Roman" w:hAnsi="Times New Roman" w:cs="Times New Roman"/>
          <w:i w:val="0"/>
          <w:sz w:val="28"/>
          <w:szCs w:val="28"/>
        </w:rPr>
        <w:t xml:space="preserve"> операций клиентов Управления, осуществляемых в соответствии с требованиями бюджетного законодательства Российской Федерации и законодательства Российской Федерации о защите государственной тайны.</w:t>
      </w:r>
    </w:p>
    <w:p w:rsidR="00160E88" w:rsidRPr="00160E88" w:rsidRDefault="00160E88" w:rsidP="00160E88">
      <w:pPr>
        <w:tabs>
          <w:tab w:val="left" w:pos="1134"/>
        </w:tabs>
        <w:spacing w:after="0" w:line="240" w:lineRule="auto"/>
        <w:ind w:firstLine="709"/>
        <w:jc w:val="both"/>
        <w:rPr>
          <w:rFonts w:ascii="Times New Roman" w:hAnsi="Times New Roman" w:cs="Times New Roman"/>
          <w:b/>
          <w:bCs/>
          <w:sz w:val="28"/>
          <w:szCs w:val="28"/>
        </w:rPr>
      </w:pPr>
      <w:r w:rsidRPr="00160E88">
        <w:rPr>
          <w:rFonts w:ascii="Times New Roman" w:hAnsi="Times New Roman" w:cs="Times New Roman"/>
          <w:b/>
          <w:bCs/>
          <w:sz w:val="28"/>
          <w:szCs w:val="28"/>
        </w:rPr>
        <w:t>15.6.</w:t>
      </w:r>
      <w:r w:rsidRPr="00160E88">
        <w:rPr>
          <w:rFonts w:ascii="Times New Roman" w:hAnsi="Times New Roman" w:cs="Times New Roman"/>
          <w:b/>
          <w:bCs/>
          <w:sz w:val="28"/>
          <w:szCs w:val="28"/>
        </w:rPr>
        <w:tab/>
        <w:t>Организация и проведение повышения квалификации по защите информации сотрудников Управления</w:t>
      </w:r>
      <w:r w:rsidRPr="00160E88">
        <w:rPr>
          <w:rFonts w:ascii="Times New Roman" w:hAnsi="Times New Roman" w:cs="Times New Roman"/>
          <w:b/>
          <w:sz w:val="28"/>
          <w:szCs w:val="28"/>
        </w:rPr>
        <w:t xml:space="preserve"> </w:t>
      </w:r>
    </w:p>
    <w:p w:rsidR="00160E88" w:rsidRPr="00160E88" w:rsidRDefault="00160E88" w:rsidP="00160E88">
      <w:pPr>
        <w:pStyle w:val="21"/>
        <w:tabs>
          <w:tab w:val="left" w:pos="-2700"/>
          <w:tab w:val="left" w:pos="-2520"/>
          <w:tab w:val="left" w:pos="900"/>
          <w:tab w:val="left" w:pos="993"/>
        </w:tabs>
        <w:ind w:firstLine="709"/>
        <w:rPr>
          <w:sz w:val="28"/>
          <w:szCs w:val="28"/>
        </w:rPr>
      </w:pPr>
      <w:r w:rsidRPr="00160E88">
        <w:rPr>
          <w:sz w:val="28"/>
          <w:szCs w:val="28"/>
        </w:rPr>
        <w:t xml:space="preserve">В 2021 году проведено обучение по защите информации 7 специалистов Управления в Пилотном центре по защите информации </w:t>
      </w:r>
      <w:r w:rsidR="001401BC">
        <w:rPr>
          <w:sz w:val="28"/>
          <w:szCs w:val="28"/>
        </w:rPr>
        <w:t>УФК</w:t>
      </w:r>
      <w:r w:rsidRPr="00160E88">
        <w:rPr>
          <w:sz w:val="28"/>
          <w:szCs w:val="28"/>
        </w:rPr>
        <w:t xml:space="preserve"> по Волгоградской области по следующим программам:</w:t>
      </w:r>
    </w:p>
    <w:p w:rsidR="00160E88" w:rsidRPr="00160E88" w:rsidRDefault="00160E88" w:rsidP="00160E88">
      <w:pPr>
        <w:tabs>
          <w:tab w:val="left" w:pos="993"/>
          <w:tab w:val="left" w:pos="1276"/>
          <w:tab w:val="left" w:pos="1843"/>
        </w:tabs>
        <w:spacing w:after="0" w:line="240" w:lineRule="auto"/>
        <w:ind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Организация режима секретности в органах Федерального казначейства (повышение квалификации 42 часа);</w:t>
      </w:r>
    </w:p>
    <w:p w:rsidR="00160E88" w:rsidRPr="00160E88" w:rsidRDefault="00160E88" w:rsidP="00160E88">
      <w:pPr>
        <w:tabs>
          <w:tab w:val="left" w:pos="993"/>
          <w:tab w:val="left" w:pos="1276"/>
          <w:tab w:val="left" w:pos="1843"/>
        </w:tabs>
        <w:spacing w:after="0" w:line="240" w:lineRule="auto"/>
        <w:ind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Техническая защита информации. Способы и средства защиты информации, содержащей сведения, составляющие государственную тайну, от утечки по техническим каналам (повышение квалификации 99 часов);</w:t>
      </w:r>
    </w:p>
    <w:p w:rsidR="00160E88" w:rsidRPr="00160E88" w:rsidRDefault="00160E88" w:rsidP="00160E88">
      <w:pPr>
        <w:tabs>
          <w:tab w:val="left" w:pos="993"/>
          <w:tab w:val="left" w:pos="1276"/>
          <w:tab w:val="left" w:pos="1843"/>
        </w:tabs>
        <w:spacing w:after="0" w:line="240" w:lineRule="auto"/>
        <w:ind w:firstLine="709"/>
        <w:jc w:val="both"/>
        <w:rPr>
          <w:rFonts w:ascii="Times New Roman" w:hAnsi="Times New Roman" w:cs="Times New Roman"/>
          <w:sz w:val="28"/>
          <w:szCs w:val="28"/>
        </w:rPr>
      </w:pPr>
      <w:r w:rsidRPr="00160E88">
        <w:rPr>
          <w:rFonts w:ascii="Times New Roman" w:hAnsi="Times New Roman" w:cs="Times New Roman"/>
          <w:sz w:val="28"/>
          <w:szCs w:val="28"/>
        </w:rPr>
        <w:lastRenderedPageBreak/>
        <w:t>‒</w:t>
      </w:r>
      <w:r w:rsidRPr="00160E88">
        <w:rPr>
          <w:rFonts w:ascii="Times New Roman" w:hAnsi="Times New Roman" w:cs="Times New Roman"/>
          <w:sz w:val="28"/>
          <w:szCs w:val="28"/>
        </w:rPr>
        <w:tab/>
        <w:t>Секретное делопроизводство (повышение квалификации 40 часов);</w:t>
      </w:r>
    </w:p>
    <w:p w:rsidR="00160E88" w:rsidRPr="00160E88" w:rsidRDefault="00160E88" w:rsidP="00160E88">
      <w:pPr>
        <w:tabs>
          <w:tab w:val="left" w:pos="993"/>
          <w:tab w:val="left" w:pos="1276"/>
          <w:tab w:val="left" w:pos="1843"/>
        </w:tabs>
        <w:spacing w:after="0" w:line="240" w:lineRule="auto"/>
        <w:ind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Организация и обеспечение функционирования органа специальной документальной связи (повышение квалификации 77 часов);</w:t>
      </w:r>
    </w:p>
    <w:p w:rsidR="00160E88" w:rsidRPr="00160E88" w:rsidRDefault="00160E88" w:rsidP="00160E88">
      <w:pPr>
        <w:tabs>
          <w:tab w:val="left" w:pos="-2410"/>
          <w:tab w:val="left" w:pos="993"/>
          <w:tab w:val="left" w:pos="1276"/>
        </w:tabs>
        <w:spacing w:after="0" w:line="240" w:lineRule="auto"/>
        <w:ind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Организация работы органа криптографической защиты информации и регионального центра регистрации Удостоверяющего центра Федерального казначейства в территориальном органе Федерального казначейства (повышение квалификации 40 часов).</w:t>
      </w:r>
    </w:p>
    <w:p w:rsidR="00160E88" w:rsidRPr="00160E88" w:rsidRDefault="00160E88" w:rsidP="00160E88">
      <w:pPr>
        <w:tabs>
          <w:tab w:val="left" w:pos="1134"/>
        </w:tabs>
        <w:spacing w:after="0" w:line="240" w:lineRule="auto"/>
        <w:ind w:firstLine="709"/>
        <w:jc w:val="both"/>
        <w:rPr>
          <w:rFonts w:ascii="Times New Roman" w:hAnsi="Times New Roman" w:cs="Times New Roman"/>
          <w:b/>
          <w:bCs/>
          <w:sz w:val="28"/>
          <w:szCs w:val="28"/>
        </w:rPr>
      </w:pPr>
      <w:r w:rsidRPr="00160E88">
        <w:rPr>
          <w:rFonts w:ascii="Times New Roman" w:hAnsi="Times New Roman" w:cs="Times New Roman"/>
          <w:b/>
          <w:bCs/>
          <w:sz w:val="28"/>
          <w:szCs w:val="28"/>
        </w:rPr>
        <w:t>15.7.</w:t>
      </w:r>
      <w:r w:rsidRPr="00160E88">
        <w:rPr>
          <w:rFonts w:ascii="Times New Roman" w:hAnsi="Times New Roman" w:cs="Times New Roman"/>
          <w:b/>
          <w:bCs/>
          <w:sz w:val="28"/>
          <w:szCs w:val="28"/>
        </w:rPr>
        <w:tab/>
        <w:t>Обеспечение бесперебойного управления сертификатами ключей проверки электронных подписей, выданных Региональным центром регистрации Управления</w:t>
      </w:r>
      <w:r w:rsidRPr="00160E88">
        <w:rPr>
          <w:rFonts w:ascii="Times New Roman" w:hAnsi="Times New Roman" w:cs="Times New Roman"/>
          <w:b/>
          <w:sz w:val="28"/>
          <w:szCs w:val="28"/>
        </w:rPr>
        <w:t xml:space="preserve"> </w:t>
      </w:r>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rPr>
      </w:pPr>
      <w:proofErr w:type="gramStart"/>
      <w:r w:rsidRPr="00160E88">
        <w:rPr>
          <w:rFonts w:ascii="Times New Roman" w:hAnsi="Times New Roman" w:cs="Times New Roman"/>
          <w:sz w:val="28"/>
          <w:szCs w:val="28"/>
        </w:rPr>
        <w:t>В 2021 году Региональный центр регистрации Управления обеспечивал Заявителей (юридических лиц, индивидуальных предпринимателей и крестьянских фермерских хозяйств) электронными подписями в рамках Порядка реализации Федеральным казначейством функций аккредитованного удостоверяющего центра и исполнения его обязанностей, утвержденного приказом Федерального казначейства от 16.03.2020</w:t>
      </w:r>
      <w:r w:rsidR="00A82B1B" w:rsidRPr="00A82B1B">
        <w:rPr>
          <w:rFonts w:ascii="Times New Roman" w:hAnsi="Times New Roman" w:cs="Times New Roman"/>
          <w:sz w:val="28"/>
          <w:szCs w:val="28"/>
        </w:rPr>
        <w:t xml:space="preserve"> </w:t>
      </w:r>
      <w:r w:rsidR="00A82B1B">
        <w:rPr>
          <w:rFonts w:ascii="Times New Roman" w:hAnsi="Times New Roman" w:cs="Times New Roman"/>
          <w:sz w:val="28"/>
          <w:szCs w:val="28"/>
        </w:rPr>
        <w:t>г</w:t>
      </w:r>
      <w:r w:rsidR="00A82B1B" w:rsidRPr="00A82B1B">
        <w:rPr>
          <w:rFonts w:ascii="Times New Roman" w:hAnsi="Times New Roman" w:cs="Times New Roman"/>
          <w:sz w:val="28"/>
          <w:szCs w:val="28"/>
        </w:rPr>
        <w:t>.</w:t>
      </w:r>
      <w:r w:rsidRPr="00160E88">
        <w:rPr>
          <w:rFonts w:ascii="Times New Roman" w:hAnsi="Times New Roman" w:cs="Times New Roman"/>
          <w:sz w:val="28"/>
          <w:szCs w:val="28"/>
        </w:rPr>
        <w:t xml:space="preserve"> № 11н «Об утверждении Порядка реализации Федеральным казначейством функций аккредитованного удостоверяющего центра и исполнения его обязанностей», а также Порядка организации работы</w:t>
      </w:r>
      <w:proofErr w:type="gramEnd"/>
      <w:r w:rsidRPr="00160E88">
        <w:rPr>
          <w:rFonts w:ascii="Times New Roman" w:hAnsi="Times New Roman" w:cs="Times New Roman"/>
          <w:sz w:val="28"/>
          <w:szCs w:val="28"/>
        </w:rPr>
        <w:t xml:space="preserve"> Удостоверяющего центра Федерального казначейства, утвержденного приказом Федерального казначейства </w:t>
      </w:r>
      <w:r w:rsidR="00A7265E">
        <w:rPr>
          <w:rFonts w:ascii="Times New Roman" w:hAnsi="Times New Roman" w:cs="Times New Roman"/>
          <w:sz w:val="28"/>
          <w:szCs w:val="28"/>
        </w:rPr>
        <w:t xml:space="preserve"> </w:t>
      </w:r>
      <w:r w:rsidRPr="00160E88">
        <w:rPr>
          <w:rFonts w:ascii="Times New Roman" w:hAnsi="Times New Roman" w:cs="Times New Roman"/>
          <w:sz w:val="28"/>
          <w:szCs w:val="28"/>
        </w:rPr>
        <w:t>от 18.10.2018</w:t>
      </w:r>
      <w:r w:rsidR="00A7265E">
        <w:rPr>
          <w:rFonts w:ascii="Times New Roman" w:hAnsi="Times New Roman" w:cs="Times New Roman"/>
          <w:sz w:val="28"/>
          <w:szCs w:val="28"/>
        </w:rPr>
        <w:t xml:space="preserve"> </w:t>
      </w:r>
      <w:r w:rsidR="00E13E26">
        <w:rPr>
          <w:rFonts w:ascii="Times New Roman" w:hAnsi="Times New Roman" w:cs="Times New Roman"/>
          <w:sz w:val="28"/>
          <w:szCs w:val="28"/>
        </w:rPr>
        <w:t>г.</w:t>
      </w:r>
      <w:r w:rsidRPr="00160E88">
        <w:rPr>
          <w:rFonts w:ascii="Times New Roman" w:hAnsi="Times New Roman" w:cs="Times New Roman"/>
          <w:sz w:val="28"/>
          <w:szCs w:val="28"/>
        </w:rPr>
        <w:t xml:space="preserve"> № 325 «Об утверждении </w:t>
      </w:r>
      <w:proofErr w:type="gramStart"/>
      <w:r w:rsidRPr="00160E88">
        <w:rPr>
          <w:rFonts w:ascii="Times New Roman" w:hAnsi="Times New Roman" w:cs="Times New Roman"/>
          <w:sz w:val="28"/>
          <w:szCs w:val="28"/>
        </w:rPr>
        <w:t>Порядка организации работы Удостоверяющего центра Федерального казначейства</w:t>
      </w:r>
      <w:proofErr w:type="gramEnd"/>
      <w:r w:rsidRPr="00160E88">
        <w:rPr>
          <w:rFonts w:ascii="Times New Roman" w:hAnsi="Times New Roman" w:cs="Times New Roman"/>
          <w:sz w:val="28"/>
          <w:szCs w:val="28"/>
        </w:rPr>
        <w:t xml:space="preserve"> и признания утратившими силу некоторых приказов Федерального казначейства».</w:t>
      </w:r>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 xml:space="preserve">Всего в 2021 году в Региональном центре регистрации Управления издано </w:t>
      </w:r>
      <w:r w:rsidRPr="00160E88">
        <w:rPr>
          <w:rFonts w:ascii="Times New Roman" w:hAnsi="Times New Roman" w:cs="Times New Roman"/>
          <w:sz w:val="28"/>
          <w:szCs w:val="28"/>
        </w:rPr>
        <w:br/>
        <w:t xml:space="preserve">18 122 сертификата ключа проверки электронной подписи (Диаграмма </w:t>
      </w:r>
      <w:r w:rsidR="009C102E">
        <w:rPr>
          <w:rFonts w:ascii="Times New Roman" w:hAnsi="Times New Roman" w:cs="Times New Roman"/>
          <w:sz w:val="28"/>
          <w:szCs w:val="28"/>
        </w:rPr>
        <w:t>3</w:t>
      </w:r>
      <w:r w:rsidR="006C5382">
        <w:rPr>
          <w:rFonts w:ascii="Times New Roman" w:hAnsi="Times New Roman" w:cs="Times New Roman"/>
          <w:sz w:val="28"/>
          <w:szCs w:val="28"/>
        </w:rPr>
        <w:t>1</w:t>
      </w:r>
      <w:r w:rsidRPr="00160E88">
        <w:rPr>
          <w:rFonts w:ascii="Times New Roman" w:hAnsi="Times New Roman" w:cs="Times New Roman"/>
          <w:sz w:val="28"/>
          <w:szCs w:val="28"/>
        </w:rPr>
        <w:t xml:space="preserve">). </w:t>
      </w:r>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highlight w:val="yellow"/>
        </w:rPr>
      </w:pPr>
    </w:p>
    <w:p w:rsidR="0021006D" w:rsidRDefault="0021006D" w:rsidP="00160E88">
      <w:pPr>
        <w:pStyle w:val="a6"/>
        <w:tabs>
          <w:tab w:val="left" w:pos="709"/>
        </w:tabs>
        <w:spacing w:after="0" w:line="240" w:lineRule="auto"/>
        <w:ind w:left="0" w:firstLine="709"/>
        <w:jc w:val="right"/>
        <w:rPr>
          <w:rFonts w:ascii="Times New Roman" w:hAnsi="Times New Roman" w:cs="Times New Roman"/>
          <w:sz w:val="28"/>
          <w:szCs w:val="28"/>
        </w:rPr>
      </w:pPr>
    </w:p>
    <w:p w:rsidR="00160E88" w:rsidRPr="00160E88" w:rsidRDefault="00160E88" w:rsidP="00160E88">
      <w:pPr>
        <w:pStyle w:val="a6"/>
        <w:tabs>
          <w:tab w:val="left" w:pos="709"/>
        </w:tabs>
        <w:spacing w:after="0" w:line="240" w:lineRule="auto"/>
        <w:ind w:left="0" w:firstLine="709"/>
        <w:jc w:val="right"/>
        <w:rPr>
          <w:rFonts w:ascii="Times New Roman" w:hAnsi="Times New Roman" w:cs="Times New Roman"/>
          <w:snapToGrid w:val="0"/>
          <w:color w:val="000000"/>
          <w:w w:val="1"/>
          <w:sz w:val="28"/>
          <w:szCs w:val="28"/>
          <w:bdr w:val="none" w:sz="0" w:space="0" w:color="auto" w:frame="1"/>
          <w:shd w:val="clear" w:color="auto" w:fill="000000"/>
          <w:lang w:eastAsia="x-none" w:bidi="x-none"/>
        </w:rPr>
      </w:pPr>
      <w:r w:rsidRPr="00160E88">
        <w:rPr>
          <w:rFonts w:ascii="Times New Roman" w:hAnsi="Times New Roman" w:cs="Times New Roman"/>
          <w:sz w:val="28"/>
          <w:szCs w:val="28"/>
        </w:rPr>
        <w:t xml:space="preserve">Диаграмма </w:t>
      </w:r>
      <w:r w:rsidR="009C102E">
        <w:rPr>
          <w:rFonts w:ascii="Times New Roman" w:hAnsi="Times New Roman" w:cs="Times New Roman"/>
          <w:sz w:val="28"/>
          <w:szCs w:val="28"/>
        </w:rPr>
        <w:t>3</w:t>
      </w:r>
      <w:r w:rsidR="006C5382">
        <w:rPr>
          <w:rFonts w:ascii="Times New Roman" w:hAnsi="Times New Roman" w:cs="Times New Roman"/>
          <w:sz w:val="28"/>
          <w:szCs w:val="28"/>
        </w:rPr>
        <w:t>1</w:t>
      </w: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rFonts w:ascii="Calibri" w:hAnsi="Calibri" w:cs="Calibri"/>
          <w:noProof/>
          <w:sz w:val="28"/>
          <w:szCs w:val="28"/>
          <w:highlight w:val="yellow"/>
        </w:rPr>
      </w:pPr>
      <w:r w:rsidRPr="00BC4DCB">
        <w:rPr>
          <w:rFonts w:ascii="Calibri" w:hAnsi="Calibri" w:cs="Calibri"/>
          <w:noProof/>
          <w:sz w:val="28"/>
          <w:szCs w:val="28"/>
          <w:lang w:eastAsia="ru-RU"/>
        </w:rPr>
        <w:drawing>
          <wp:inline distT="0" distB="0" distL="0" distR="0" wp14:anchorId="38AEEF8F" wp14:editId="2A290BBB">
            <wp:extent cx="6534150" cy="3438525"/>
            <wp:effectExtent l="0" t="0" r="0" b="9525"/>
            <wp:docPr id="2" name="Рисунок 2" descr="C:\Users\kurmazovdp\AppData\Local\Temp\LanDocs3\Январь-декабрь_4_10_01_2022(ver1).JP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urmazovdp\AppData\Local\Temp\LanDocs3\Январь-декабрь_4_10_01_2022(ver1).JPG~0.JPG"/>
                    <pic:cNvPicPr>
                      <a:picLocks noChangeAspect="1" noChangeArrowheads="1"/>
                    </pic:cNvPicPr>
                  </pic:nvPicPr>
                  <pic:blipFill rotWithShape="1">
                    <a:blip r:embed="rId64">
                      <a:extLst>
                        <a:ext uri="{28A0092B-C50C-407E-A947-70E740481C1C}">
                          <a14:useLocalDpi xmlns:a14="http://schemas.microsoft.com/office/drawing/2010/main" val="0"/>
                        </a:ext>
                      </a:extLst>
                    </a:blip>
                    <a:srcRect l="2794" t="2106" r="10294" b="8158"/>
                    <a:stretch/>
                  </pic:blipFill>
                  <pic:spPr bwMode="auto">
                    <a:xfrm>
                      <a:off x="0" y="0"/>
                      <a:ext cx="6537353" cy="3440211"/>
                    </a:xfrm>
                    <a:prstGeom prst="rect">
                      <a:avLst/>
                    </a:prstGeom>
                    <a:noFill/>
                    <a:ln>
                      <a:noFill/>
                    </a:ln>
                    <a:extLst>
                      <a:ext uri="{53640926-AAD7-44D8-BBD7-CCE9431645EC}">
                        <a14:shadowObscured xmlns:a14="http://schemas.microsoft.com/office/drawing/2010/main"/>
                      </a:ext>
                    </a:extLst>
                  </pic:spPr>
                </pic:pic>
              </a:graphicData>
            </a:graphic>
          </wp:inline>
        </w:drawing>
      </w: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160E88" w:rsidRDefault="00160E88" w:rsidP="00160E88">
      <w:pPr>
        <w:pStyle w:val="a6"/>
        <w:tabs>
          <w:tab w:val="left" w:pos="0"/>
        </w:tabs>
        <w:ind w:left="0" w:firstLine="709"/>
        <w:jc w:val="both"/>
        <w:rPr>
          <w:rFonts w:ascii="Times New Roman" w:hAnsi="Times New Roman" w:cs="Times New Roman"/>
          <w:sz w:val="28"/>
          <w:szCs w:val="28"/>
        </w:rPr>
      </w:pPr>
      <w:r w:rsidRPr="00160E88">
        <w:rPr>
          <w:rFonts w:ascii="Times New Roman" w:hAnsi="Times New Roman" w:cs="Times New Roman"/>
          <w:sz w:val="28"/>
          <w:szCs w:val="28"/>
        </w:rPr>
        <w:t xml:space="preserve">По сравнению с 2020 годом количество изданных сертификатов ключей проверки электронной подписи увеличилось на 10 972 сертификата или на 253% (Диаграмма </w:t>
      </w:r>
      <w:r w:rsidR="009C102E">
        <w:rPr>
          <w:rFonts w:ascii="Times New Roman" w:hAnsi="Times New Roman" w:cs="Times New Roman"/>
          <w:sz w:val="28"/>
          <w:szCs w:val="28"/>
        </w:rPr>
        <w:t>3</w:t>
      </w:r>
      <w:r w:rsidR="006C5382">
        <w:rPr>
          <w:rFonts w:ascii="Times New Roman" w:hAnsi="Times New Roman" w:cs="Times New Roman"/>
          <w:sz w:val="28"/>
          <w:szCs w:val="28"/>
        </w:rPr>
        <w:t>2</w:t>
      </w:r>
      <w:r w:rsidRPr="00160E88">
        <w:rPr>
          <w:rFonts w:ascii="Times New Roman" w:hAnsi="Times New Roman" w:cs="Times New Roman"/>
          <w:sz w:val="28"/>
          <w:szCs w:val="28"/>
        </w:rPr>
        <w:t>).</w:t>
      </w:r>
    </w:p>
    <w:p w:rsidR="00160E88" w:rsidRDefault="00160E88" w:rsidP="00160E88">
      <w:pPr>
        <w:pStyle w:val="a6"/>
        <w:tabs>
          <w:tab w:val="left" w:pos="709"/>
        </w:tabs>
        <w:ind w:left="0" w:firstLine="709"/>
        <w:jc w:val="right"/>
        <w:rPr>
          <w:rFonts w:ascii="Times New Roman" w:hAnsi="Times New Roman" w:cs="Times New Roman"/>
          <w:sz w:val="28"/>
          <w:szCs w:val="28"/>
        </w:rPr>
      </w:pPr>
      <w:r w:rsidRPr="00160E88">
        <w:rPr>
          <w:rFonts w:ascii="Times New Roman" w:hAnsi="Times New Roman" w:cs="Times New Roman"/>
          <w:sz w:val="28"/>
          <w:szCs w:val="28"/>
        </w:rPr>
        <w:t xml:space="preserve">Диаграмма </w:t>
      </w:r>
      <w:r w:rsidR="009C102E">
        <w:rPr>
          <w:rFonts w:ascii="Times New Roman" w:hAnsi="Times New Roman" w:cs="Times New Roman"/>
          <w:sz w:val="28"/>
          <w:szCs w:val="28"/>
        </w:rPr>
        <w:t>3</w:t>
      </w:r>
      <w:r w:rsidR="006C5382">
        <w:rPr>
          <w:rFonts w:ascii="Times New Roman" w:hAnsi="Times New Roman" w:cs="Times New Roman"/>
          <w:sz w:val="28"/>
          <w:szCs w:val="28"/>
        </w:rPr>
        <w:t>2</w:t>
      </w:r>
    </w:p>
    <w:p w:rsidR="00524A27" w:rsidRPr="00160E88" w:rsidRDefault="0086738E" w:rsidP="00160E88">
      <w:pPr>
        <w:pStyle w:val="a6"/>
        <w:tabs>
          <w:tab w:val="left" w:pos="709"/>
        </w:tabs>
        <w:ind w:left="0" w:firstLine="709"/>
        <w:jc w:val="right"/>
        <w:rPr>
          <w:rFonts w:ascii="Times New Roman" w:hAnsi="Times New Roman" w:cs="Times New Roman"/>
          <w:sz w:val="28"/>
          <w:szCs w:val="28"/>
        </w:rPr>
      </w:pPr>
      <w:r w:rsidRPr="00BC4DCB">
        <w:rPr>
          <w:b/>
          <w:bCs/>
          <w:noProof/>
          <w:sz w:val="28"/>
          <w:szCs w:val="28"/>
          <w:lang w:eastAsia="ru-RU"/>
        </w:rPr>
        <w:drawing>
          <wp:anchor distT="0" distB="0" distL="114300" distR="114300" simplePos="0" relativeHeight="251680768" behindDoc="0" locked="0" layoutInCell="1" allowOverlap="1" wp14:anchorId="7A837C74" wp14:editId="214A576B">
            <wp:simplePos x="0" y="0"/>
            <wp:positionH relativeFrom="column">
              <wp:posOffset>3810</wp:posOffset>
            </wp:positionH>
            <wp:positionV relativeFrom="paragraph">
              <wp:posOffset>239395</wp:posOffset>
            </wp:positionV>
            <wp:extent cx="6534150" cy="3248025"/>
            <wp:effectExtent l="0" t="0" r="0" b="9525"/>
            <wp:wrapSquare wrapText="bothSides"/>
            <wp:docPr id="21" name="Рисунок 21" descr="C:\Users\kurmazovdp\AppData\Local\Temp\LanDocs3\2005-2021_3_10_01_2022(ver1).JP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urmazovdp\AppData\Local\Temp\LanDocs3\2005-2021_3_10_01_2022(ver1).JPG~0.JPG"/>
                    <pic:cNvPicPr>
                      <a:picLocks noChangeAspect="1" noChangeArrowheads="1"/>
                    </pic:cNvPicPr>
                  </pic:nvPicPr>
                  <pic:blipFill rotWithShape="1">
                    <a:blip r:embed="rId65">
                      <a:extLst>
                        <a:ext uri="{28A0092B-C50C-407E-A947-70E740481C1C}">
                          <a14:useLocalDpi xmlns:a14="http://schemas.microsoft.com/office/drawing/2010/main" val="0"/>
                        </a:ext>
                      </a:extLst>
                    </a:blip>
                    <a:srcRect l="5596" t="3937" r="13255" b="11226"/>
                    <a:stretch/>
                  </pic:blipFill>
                  <pic:spPr bwMode="auto">
                    <a:xfrm>
                      <a:off x="0" y="0"/>
                      <a:ext cx="6534150" cy="3248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60E88" w:rsidRPr="00BC4DCB" w:rsidRDefault="00160E88" w:rsidP="00160E88">
      <w:pPr>
        <w:pStyle w:val="a6"/>
        <w:tabs>
          <w:tab w:val="left" w:pos="1418"/>
        </w:tabs>
        <w:ind w:left="0"/>
        <w:jc w:val="center"/>
        <w:rPr>
          <w:rFonts w:ascii="Calibri" w:hAnsi="Calibri" w:cs="Calibri"/>
          <w:noProof/>
          <w:sz w:val="28"/>
          <w:szCs w:val="28"/>
          <w:highlight w:val="yellow"/>
        </w:rPr>
      </w:pPr>
      <w:r w:rsidRPr="00BC4DCB">
        <w:rPr>
          <w:noProof/>
          <w:highlight w:val="yellow"/>
          <w:lang w:eastAsia="ru-RU"/>
        </w:rPr>
        <mc:AlternateContent>
          <mc:Choice Requires="wps">
            <w:drawing>
              <wp:anchor distT="0" distB="0" distL="114300" distR="114300" simplePos="0" relativeHeight="251679744" behindDoc="0" locked="0" layoutInCell="1" allowOverlap="1" wp14:anchorId="3B7B98CA" wp14:editId="0FA15A72">
                <wp:simplePos x="0" y="0"/>
                <wp:positionH relativeFrom="column">
                  <wp:posOffset>5125720</wp:posOffset>
                </wp:positionH>
                <wp:positionV relativeFrom="paragraph">
                  <wp:posOffset>256540</wp:posOffset>
                </wp:positionV>
                <wp:extent cx="493395" cy="325755"/>
                <wp:effectExtent l="0" t="0" r="0" b="0"/>
                <wp:wrapNone/>
                <wp:docPr id="37" name="Поле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95" cy="325120"/>
                        </a:xfrm>
                        <a:prstGeom prst="rect">
                          <a:avLst/>
                        </a:prstGeom>
                        <a:solidFill>
                          <a:srgbClr val="FFFFFF">
                            <a:alpha val="0"/>
                          </a:srgbClr>
                        </a:solidFill>
                        <a:ln w="9525">
                          <a:noFill/>
                          <a:miter lim="800000"/>
                          <a:headEnd/>
                          <a:tailEnd/>
                        </a:ln>
                      </wps:spPr>
                      <wps:txbx>
                        <w:txbxContent>
                          <w:p w:rsidR="00BD6D33" w:rsidRDefault="00BD6D33" w:rsidP="00160E88">
                            <w:pPr>
                              <w:spacing w:before="20" w:after="0" w:line="240" w:lineRule="auto"/>
                              <w:ind w:left="-142"/>
                              <w:rPr>
                                <w:rFonts w:ascii="Times New Roman" w:hAnsi="Times New Roman" w:cs="Times New Roman"/>
                                <w:b/>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37" o:spid="_x0000_s1026" type="#_x0000_t202" style="position:absolute;left:0;text-align:left;margin-left:403.6pt;margin-top:20.2pt;width:38.85pt;height:25.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" stroked="f">
                <v:fill opacity="0"/>
                <v:textbox>
                  <w:txbxContent>
                    <w:p w:rsidR="00DB2E2B" w:rsidRDefault="00DB2E2B" w:rsidP="00160E88">
                      <w:pPr>
                        <w:spacing w:before="20" w:after="0" w:line="240" w:lineRule="auto"/>
                        <w:ind w:left="-142"/>
                        <w:rPr>
                          <w:rFonts w:ascii="Times New Roman" w:hAnsi="Times New Roman" w:cs="Times New Roman"/>
                          <w:b/>
                          <w:sz w:val="28"/>
                          <w:szCs w:val="28"/>
                        </w:rPr>
                      </w:pPr>
                    </w:p>
                  </w:txbxContent>
                </v:textbox>
              </v:shape>
            </w:pict>
          </mc:Fallback>
        </mc:AlternateContent>
      </w:r>
    </w:p>
    <w:p w:rsidR="00160E88" w:rsidRPr="00160E88" w:rsidRDefault="00160E88" w:rsidP="00160E88">
      <w:pPr>
        <w:pStyle w:val="a6"/>
        <w:tabs>
          <w:tab w:val="left" w:pos="0"/>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 xml:space="preserve">Значительное увеличение </w:t>
      </w:r>
      <w:proofErr w:type="gramStart"/>
      <w:r w:rsidRPr="00160E88">
        <w:rPr>
          <w:rFonts w:ascii="Times New Roman" w:hAnsi="Times New Roman" w:cs="Times New Roman"/>
          <w:sz w:val="28"/>
          <w:szCs w:val="28"/>
        </w:rPr>
        <w:t>количества изданных сертификатов ключей проверки электронной подписи</w:t>
      </w:r>
      <w:proofErr w:type="gramEnd"/>
      <w:r w:rsidRPr="00160E88">
        <w:rPr>
          <w:rFonts w:ascii="Times New Roman" w:hAnsi="Times New Roman" w:cs="Times New Roman"/>
          <w:sz w:val="28"/>
          <w:szCs w:val="28"/>
        </w:rPr>
        <w:t xml:space="preserve"> произошло по причине внесения изменений в Федеральный закон от 06</w:t>
      </w:r>
      <w:r w:rsidR="00B47C64">
        <w:rPr>
          <w:rFonts w:ascii="Times New Roman" w:hAnsi="Times New Roman" w:cs="Times New Roman"/>
          <w:sz w:val="28"/>
          <w:szCs w:val="28"/>
        </w:rPr>
        <w:t xml:space="preserve"> апреля </w:t>
      </w:r>
      <w:r w:rsidRPr="00160E88">
        <w:rPr>
          <w:rFonts w:ascii="Times New Roman" w:hAnsi="Times New Roman" w:cs="Times New Roman"/>
          <w:sz w:val="28"/>
          <w:szCs w:val="28"/>
        </w:rPr>
        <w:t xml:space="preserve">2011 </w:t>
      </w:r>
      <w:r w:rsidR="00B47C64">
        <w:rPr>
          <w:rFonts w:ascii="Times New Roman" w:hAnsi="Times New Roman" w:cs="Times New Roman"/>
          <w:sz w:val="28"/>
          <w:szCs w:val="28"/>
        </w:rPr>
        <w:t xml:space="preserve">г. </w:t>
      </w:r>
      <w:r w:rsidRPr="00160E88">
        <w:rPr>
          <w:rFonts w:ascii="Times New Roman" w:hAnsi="Times New Roman" w:cs="Times New Roman"/>
          <w:sz w:val="28"/>
          <w:szCs w:val="28"/>
        </w:rPr>
        <w:t>№ 63-ФЗ «Об электронной подписи», вследствие чего уменьшилось количество удостоверяющих центров, прошедших аккредитацию по новым требованиям, а Удостоверяющий центр Федерального казначейства стал одним из крупнейших.</w:t>
      </w:r>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В 2021 году произошла миграция полномочий пользователей ГИИС «Электронный бюджет» «Подсистема уч</w:t>
      </w:r>
      <w:r w:rsidR="008664B2">
        <w:rPr>
          <w:rFonts w:ascii="Times New Roman" w:hAnsi="Times New Roman" w:cs="Times New Roman"/>
          <w:sz w:val="28"/>
          <w:szCs w:val="28"/>
        </w:rPr>
        <w:t>е</w:t>
      </w:r>
      <w:r w:rsidRPr="00160E88">
        <w:rPr>
          <w:rFonts w:ascii="Times New Roman" w:hAnsi="Times New Roman" w:cs="Times New Roman"/>
          <w:sz w:val="28"/>
          <w:szCs w:val="28"/>
        </w:rPr>
        <w:t>та и отч</w:t>
      </w:r>
      <w:r w:rsidR="008664B2">
        <w:rPr>
          <w:rFonts w:ascii="Times New Roman" w:hAnsi="Times New Roman" w:cs="Times New Roman"/>
          <w:sz w:val="28"/>
          <w:szCs w:val="28"/>
        </w:rPr>
        <w:t>е</w:t>
      </w:r>
      <w:r w:rsidRPr="00160E88">
        <w:rPr>
          <w:rFonts w:ascii="Times New Roman" w:hAnsi="Times New Roman" w:cs="Times New Roman"/>
          <w:sz w:val="28"/>
          <w:szCs w:val="28"/>
        </w:rPr>
        <w:t>тности» в ПОИБ СОБИ. В настоящий момент организации самостоятельно наделяют пользователей полномочиями для работы в указанной подсистеме.</w:t>
      </w:r>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highlight w:val="yellow"/>
        </w:rPr>
      </w:pPr>
      <w:r w:rsidRPr="00160E88">
        <w:rPr>
          <w:rFonts w:ascii="Times New Roman" w:hAnsi="Times New Roman" w:cs="Times New Roman"/>
          <w:sz w:val="28"/>
          <w:szCs w:val="28"/>
        </w:rPr>
        <w:t>Начиная с июля 2021 г</w:t>
      </w:r>
      <w:r w:rsidR="00267301">
        <w:rPr>
          <w:rFonts w:ascii="Times New Roman" w:hAnsi="Times New Roman" w:cs="Times New Roman"/>
          <w:sz w:val="28"/>
          <w:szCs w:val="28"/>
        </w:rPr>
        <w:t>ода, д</w:t>
      </w:r>
      <w:r w:rsidRPr="00160E88">
        <w:rPr>
          <w:rFonts w:ascii="Times New Roman" w:hAnsi="Times New Roman" w:cs="Times New Roman"/>
          <w:sz w:val="28"/>
          <w:szCs w:val="28"/>
        </w:rPr>
        <w:t>оверенные лица Удостоверяющего центра Федерального казначейства самостоятельно наделяют полномочиями своих Операторов в ПОИБ СОБИ в Компоненте для работы доверенных лиц Федерального казначейства.</w:t>
      </w:r>
    </w:p>
    <w:p w:rsidR="00160E88" w:rsidRPr="00160E88" w:rsidRDefault="00160E88" w:rsidP="00160E88">
      <w:pPr>
        <w:tabs>
          <w:tab w:val="left" w:pos="1134"/>
        </w:tabs>
        <w:spacing w:after="0" w:line="240" w:lineRule="auto"/>
        <w:ind w:firstLine="709"/>
        <w:jc w:val="both"/>
        <w:rPr>
          <w:rFonts w:ascii="Times New Roman" w:hAnsi="Times New Roman" w:cs="Times New Roman"/>
          <w:b/>
          <w:bCs/>
          <w:sz w:val="28"/>
          <w:szCs w:val="28"/>
        </w:rPr>
      </w:pPr>
      <w:r w:rsidRPr="00160E88">
        <w:rPr>
          <w:rFonts w:ascii="Times New Roman" w:hAnsi="Times New Roman" w:cs="Times New Roman"/>
          <w:b/>
          <w:bCs/>
          <w:sz w:val="28"/>
          <w:szCs w:val="28"/>
        </w:rPr>
        <w:t>15.8.</w:t>
      </w:r>
      <w:r w:rsidRPr="00160E88">
        <w:rPr>
          <w:rFonts w:ascii="Times New Roman" w:hAnsi="Times New Roman" w:cs="Times New Roman"/>
          <w:b/>
          <w:bCs/>
          <w:sz w:val="28"/>
          <w:szCs w:val="28"/>
        </w:rPr>
        <w:tab/>
        <w:t>Выполнение мероприятий по модернизации аппаратно-программных комплексов Регионального центра регистрации Управления</w:t>
      </w:r>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В декабре 2021 г</w:t>
      </w:r>
      <w:r w:rsidR="00790A4A">
        <w:rPr>
          <w:rFonts w:ascii="Times New Roman" w:hAnsi="Times New Roman" w:cs="Times New Roman"/>
          <w:sz w:val="28"/>
          <w:szCs w:val="28"/>
        </w:rPr>
        <w:t>ода</w:t>
      </w:r>
      <w:r w:rsidRPr="00160E88">
        <w:rPr>
          <w:rFonts w:ascii="Times New Roman" w:hAnsi="Times New Roman" w:cs="Times New Roman"/>
          <w:sz w:val="28"/>
          <w:szCs w:val="28"/>
        </w:rPr>
        <w:t xml:space="preserve">, в соответствии с Государственным контрактом от </w:t>
      </w:r>
      <w:r w:rsidR="00B47C64">
        <w:rPr>
          <w:rFonts w:ascii="Times New Roman" w:hAnsi="Times New Roman" w:cs="Times New Roman"/>
          <w:sz w:val="28"/>
          <w:szCs w:val="28"/>
        </w:rPr>
        <w:br/>
      </w:r>
      <w:r w:rsidRPr="00160E88">
        <w:rPr>
          <w:rFonts w:ascii="Times New Roman" w:hAnsi="Times New Roman" w:cs="Times New Roman"/>
          <w:sz w:val="28"/>
          <w:szCs w:val="28"/>
        </w:rPr>
        <w:t>06</w:t>
      </w:r>
      <w:r w:rsidR="00B47C64">
        <w:rPr>
          <w:rFonts w:ascii="Times New Roman" w:hAnsi="Times New Roman" w:cs="Times New Roman"/>
          <w:sz w:val="28"/>
          <w:szCs w:val="28"/>
        </w:rPr>
        <w:t xml:space="preserve"> ноября </w:t>
      </w:r>
      <w:r w:rsidRPr="00160E88">
        <w:rPr>
          <w:rFonts w:ascii="Times New Roman" w:hAnsi="Times New Roman" w:cs="Times New Roman"/>
          <w:sz w:val="28"/>
          <w:szCs w:val="28"/>
        </w:rPr>
        <w:t xml:space="preserve">2020 </w:t>
      </w:r>
      <w:r w:rsidR="00B47C64">
        <w:rPr>
          <w:rFonts w:ascii="Times New Roman" w:hAnsi="Times New Roman" w:cs="Times New Roman"/>
          <w:sz w:val="28"/>
          <w:szCs w:val="28"/>
        </w:rPr>
        <w:t xml:space="preserve">г. </w:t>
      </w:r>
      <w:r w:rsidRPr="00160E88">
        <w:rPr>
          <w:rFonts w:ascii="Times New Roman" w:hAnsi="Times New Roman" w:cs="Times New Roman"/>
          <w:sz w:val="28"/>
          <w:szCs w:val="28"/>
        </w:rPr>
        <w:t xml:space="preserve">№ ФКУ0395/11/2020/ЗИ, осуществлена поставка, установка и настройка технических средств (автоматизированных рабочих мест и коммутаторов) предназначенных для модернизации удостоверяющего центра Федерального казначейства. </w:t>
      </w:r>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lastRenderedPageBreak/>
        <w:t>Тем самым были осуществлены подготовительные мероприятия по вводу в эксплуатацию в 2022 году, в соответствии с требованиями регулятора, программно-аппаратного комплекса «</w:t>
      </w:r>
      <w:proofErr w:type="spellStart"/>
      <w:r w:rsidRPr="00160E88">
        <w:rPr>
          <w:rFonts w:ascii="Times New Roman" w:hAnsi="Times New Roman" w:cs="Times New Roman"/>
          <w:sz w:val="28"/>
          <w:szCs w:val="28"/>
        </w:rPr>
        <w:t>Юнисерт</w:t>
      </w:r>
      <w:proofErr w:type="spellEnd"/>
      <w:r w:rsidRPr="00160E88">
        <w:rPr>
          <w:rFonts w:ascii="Times New Roman" w:hAnsi="Times New Roman" w:cs="Times New Roman"/>
          <w:sz w:val="28"/>
          <w:szCs w:val="28"/>
        </w:rPr>
        <w:t>-ГОСТ, версия 4.0».</w:t>
      </w:r>
    </w:p>
    <w:p w:rsidR="00160E88" w:rsidRPr="00160E88" w:rsidRDefault="00160E88" w:rsidP="00160E88">
      <w:pPr>
        <w:tabs>
          <w:tab w:val="left" w:pos="1134"/>
        </w:tabs>
        <w:spacing w:after="0" w:line="240" w:lineRule="auto"/>
        <w:ind w:firstLine="709"/>
        <w:jc w:val="both"/>
        <w:rPr>
          <w:rFonts w:ascii="Times New Roman" w:hAnsi="Times New Roman" w:cs="Times New Roman"/>
          <w:sz w:val="28"/>
          <w:szCs w:val="28"/>
        </w:rPr>
      </w:pPr>
      <w:r w:rsidRPr="00160E88">
        <w:rPr>
          <w:rFonts w:ascii="Times New Roman" w:hAnsi="Times New Roman" w:cs="Times New Roman"/>
          <w:bCs/>
          <w:sz w:val="28"/>
          <w:szCs w:val="28"/>
        </w:rPr>
        <w:t>Таким образом, в результате реализации осно</w:t>
      </w:r>
      <w:r w:rsidR="007A3AF9">
        <w:rPr>
          <w:rFonts w:ascii="Times New Roman" w:hAnsi="Times New Roman" w:cs="Times New Roman"/>
          <w:bCs/>
          <w:sz w:val="28"/>
          <w:szCs w:val="28"/>
        </w:rPr>
        <w:t>вных направлений деятельности</w:t>
      </w:r>
      <w:r w:rsidRPr="00160E88">
        <w:rPr>
          <w:rFonts w:ascii="Times New Roman" w:hAnsi="Times New Roman" w:cs="Times New Roman"/>
          <w:bCs/>
          <w:sz w:val="28"/>
          <w:szCs w:val="28"/>
        </w:rPr>
        <w:t xml:space="preserve">  обеспечена защита информации, обрабатываемой в информационных системах Управления, доступ к которой ограничен федеральными законами, а также  обеспечено бесперебойное управление сертификатами ключей проверки электронных подписей, выданных Региональным центром регистрации Управления.</w:t>
      </w:r>
    </w:p>
    <w:p w:rsidR="00D3218E" w:rsidRDefault="00D3218E" w:rsidP="0078078C">
      <w:pPr>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16. Осуществление внутреннего государственного финансового контроля</w:t>
      </w:r>
    </w:p>
    <w:p w:rsidR="00D3218E" w:rsidRDefault="00D3218E" w:rsidP="00D3218E">
      <w:pPr>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16.1. Организация и осуществление внутреннего государственного финансового контроля</w:t>
      </w:r>
    </w:p>
    <w:p w:rsidR="00D3218E" w:rsidRDefault="00D3218E" w:rsidP="00D3218E">
      <w:pPr>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В 2021 году функции по контролю в финансово-бюджетной сфере осуществлялись контрольными–ревизионными отделами и </w:t>
      </w:r>
      <w:r w:rsidR="00226442">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рганизационно</w:t>
      </w:r>
      <w:r>
        <w:rPr>
          <w:rFonts w:ascii="Times New Roman" w:eastAsia="Times New Roman" w:hAnsi="Times New Roman" w:cs="Times New Roman"/>
          <w:sz w:val="28"/>
          <w:szCs w:val="28"/>
          <w:lang w:eastAsia="ru-RU"/>
        </w:rPr>
        <w:noBreakHyphen/>
        <w:t>аналитическим отделом Управления в соответствии с полномочиями, установленными БК РФ, Жилищным кодексом Российской Федерации, Федеральным законом 44-ФЗ,</w:t>
      </w:r>
      <w:r>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федеральными стандартами внутреннего государственного (муниципального) финансового контроля, утвержденными постановлениями Правительства Российской Федерации, Порядком осуществления</w:t>
      </w:r>
      <w:r>
        <w:rPr>
          <w:rFonts w:ascii="Times New Roman" w:eastAsia="Calibri" w:hAnsi="Times New Roman" w:cs="Times New Roman"/>
          <w:sz w:val="28"/>
          <w:szCs w:val="28"/>
        </w:rPr>
        <w:t xml:space="preserve"> Федеральным казначейством полномочий по контролю в финансово</w:t>
      </w:r>
      <w:r>
        <w:rPr>
          <w:rFonts w:ascii="Times New Roman" w:eastAsia="Calibri" w:hAnsi="Times New Roman" w:cs="Times New Roman"/>
          <w:sz w:val="28"/>
          <w:szCs w:val="28"/>
        </w:rPr>
        <w:noBreakHyphen/>
        <w:t xml:space="preserve">бюджетной сфере, утвержденным постановлением Правительства Российской Федерации от </w:t>
      </w:r>
      <w:r w:rsidR="00B47C64">
        <w:rPr>
          <w:rFonts w:ascii="Times New Roman" w:eastAsia="Calibri" w:hAnsi="Times New Roman" w:cs="Times New Roman"/>
          <w:sz w:val="28"/>
          <w:szCs w:val="28"/>
        </w:rPr>
        <w:br/>
      </w:r>
      <w:r>
        <w:rPr>
          <w:rFonts w:ascii="Times New Roman" w:eastAsia="Calibri" w:hAnsi="Times New Roman" w:cs="Times New Roman"/>
          <w:sz w:val="28"/>
          <w:szCs w:val="28"/>
        </w:rPr>
        <w:t>28</w:t>
      </w:r>
      <w:r w:rsidR="00B47C64">
        <w:rPr>
          <w:rFonts w:ascii="Times New Roman" w:eastAsia="Calibri" w:hAnsi="Times New Roman" w:cs="Times New Roman"/>
          <w:sz w:val="28"/>
          <w:szCs w:val="28"/>
        </w:rPr>
        <w:t xml:space="preserve"> ноября</w:t>
      </w:r>
      <w:proofErr w:type="gramEnd"/>
      <w:r w:rsidR="00B47C64">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2013 </w:t>
      </w:r>
      <w:r w:rsidR="00B47C64">
        <w:rPr>
          <w:rFonts w:ascii="Times New Roman" w:eastAsia="Calibri" w:hAnsi="Times New Roman" w:cs="Times New Roman"/>
          <w:sz w:val="28"/>
          <w:szCs w:val="28"/>
        </w:rPr>
        <w:t xml:space="preserve">г. </w:t>
      </w:r>
      <w:r>
        <w:rPr>
          <w:rFonts w:ascii="Times New Roman" w:eastAsia="Calibri" w:hAnsi="Times New Roman" w:cs="Times New Roman"/>
          <w:sz w:val="28"/>
          <w:szCs w:val="28"/>
        </w:rPr>
        <w:t xml:space="preserve">№ 1092, </w:t>
      </w:r>
      <w:r>
        <w:rPr>
          <w:rFonts w:ascii="Times New Roman" w:eastAsia="Times New Roman" w:hAnsi="Times New Roman" w:cs="Times New Roman"/>
          <w:sz w:val="28"/>
          <w:szCs w:val="28"/>
          <w:lang w:eastAsia="ru-RU"/>
        </w:rPr>
        <w:t>Положением об Управлении, утвержденным приказом Федерального казначейства от 27</w:t>
      </w:r>
      <w:r w:rsidR="00B47C64">
        <w:rPr>
          <w:rFonts w:ascii="Times New Roman" w:eastAsia="Times New Roman" w:hAnsi="Times New Roman" w:cs="Times New Roman"/>
          <w:sz w:val="28"/>
          <w:szCs w:val="28"/>
          <w:lang w:eastAsia="ru-RU"/>
        </w:rPr>
        <w:t xml:space="preserve"> декабря </w:t>
      </w:r>
      <w:r>
        <w:rPr>
          <w:rFonts w:ascii="Times New Roman" w:eastAsia="Times New Roman" w:hAnsi="Times New Roman" w:cs="Times New Roman"/>
          <w:sz w:val="28"/>
          <w:szCs w:val="28"/>
          <w:lang w:eastAsia="ru-RU"/>
        </w:rPr>
        <w:t xml:space="preserve">2013 </w:t>
      </w:r>
      <w:r w:rsidR="00B47C64">
        <w:rPr>
          <w:rFonts w:ascii="Times New Roman" w:eastAsia="Times New Roman" w:hAnsi="Times New Roman" w:cs="Times New Roman"/>
          <w:sz w:val="28"/>
          <w:szCs w:val="28"/>
          <w:lang w:eastAsia="ru-RU"/>
        </w:rPr>
        <w:t xml:space="preserve">г. </w:t>
      </w:r>
      <w:r>
        <w:rPr>
          <w:rFonts w:ascii="Times New Roman" w:eastAsia="Times New Roman" w:hAnsi="Times New Roman" w:cs="Times New Roman"/>
          <w:sz w:val="28"/>
          <w:szCs w:val="28"/>
          <w:lang w:eastAsia="ru-RU"/>
        </w:rPr>
        <w:t xml:space="preserve">№ 316, </w:t>
      </w:r>
      <w:r>
        <w:rPr>
          <w:rFonts w:ascii="Times New Roman" w:eastAsia="Calibri" w:hAnsi="Times New Roman" w:cs="Times New Roman"/>
          <w:sz w:val="28"/>
          <w:szCs w:val="28"/>
        </w:rPr>
        <w:t>Стандартом внутренней организации контрольного мероприятия «Общие требования к внутренней организации контрольного мероприятия», утвержденным приказом Федерального казначейства от 01</w:t>
      </w:r>
      <w:r w:rsidR="00B47C64">
        <w:rPr>
          <w:rFonts w:ascii="Times New Roman" w:eastAsia="Calibri" w:hAnsi="Times New Roman" w:cs="Times New Roman"/>
          <w:sz w:val="28"/>
          <w:szCs w:val="28"/>
        </w:rPr>
        <w:t xml:space="preserve"> марта </w:t>
      </w:r>
      <w:r>
        <w:rPr>
          <w:rFonts w:ascii="Times New Roman" w:eastAsia="Calibri" w:hAnsi="Times New Roman" w:cs="Times New Roman"/>
          <w:sz w:val="28"/>
          <w:szCs w:val="28"/>
        </w:rPr>
        <w:t xml:space="preserve">2017 </w:t>
      </w:r>
      <w:r w:rsidR="00B47C64">
        <w:rPr>
          <w:rFonts w:ascii="Times New Roman" w:eastAsia="Calibri" w:hAnsi="Times New Roman" w:cs="Times New Roman"/>
          <w:sz w:val="28"/>
          <w:szCs w:val="28"/>
        </w:rPr>
        <w:t xml:space="preserve">г. </w:t>
      </w:r>
      <w:r>
        <w:rPr>
          <w:rFonts w:ascii="Times New Roman" w:eastAsia="Calibri" w:hAnsi="Times New Roman" w:cs="Times New Roman"/>
          <w:sz w:val="28"/>
          <w:szCs w:val="28"/>
        </w:rPr>
        <w:t xml:space="preserve">№ 39, </w:t>
      </w:r>
      <w:r>
        <w:rPr>
          <w:rFonts w:ascii="Times New Roman" w:eastAsia="Times New Roman" w:hAnsi="Times New Roman" w:cs="Times New Roman"/>
          <w:sz w:val="28"/>
          <w:szCs w:val="28"/>
          <w:lang w:eastAsia="ru-RU"/>
        </w:rPr>
        <w:t xml:space="preserve">и иными законодательными и нормативными правовыми актами Российской Федерации. </w:t>
      </w:r>
    </w:p>
    <w:p w:rsidR="00D3218E" w:rsidRDefault="00D3218E" w:rsidP="00D3218E">
      <w:pPr>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 рамках полномочий по внутреннему государственному финансовому контролю Управление в 2021 году осуществляло следующие задачи:</w:t>
      </w:r>
    </w:p>
    <w:p w:rsidR="00D3218E" w:rsidRDefault="00CF7867" w:rsidP="00D3218E">
      <w:pPr>
        <w:spacing w:after="0" w:line="240" w:lineRule="auto"/>
        <w:ind w:firstLine="709"/>
        <w:contextualSpacing/>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осуществление в установленном порядке внутреннего государственного финансового </w:t>
      </w:r>
      <w:proofErr w:type="gramStart"/>
      <w:r w:rsidR="00D3218E">
        <w:rPr>
          <w:rFonts w:ascii="Times New Roman" w:eastAsia="Calibri" w:hAnsi="Times New Roman" w:cs="Times New Roman"/>
          <w:sz w:val="28"/>
          <w:szCs w:val="28"/>
        </w:rPr>
        <w:t>контроля за</w:t>
      </w:r>
      <w:proofErr w:type="gramEnd"/>
      <w:r w:rsidR="00D3218E">
        <w:rPr>
          <w:rFonts w:ascii="Times New Roman" w:eastAsia="Calibri" w:hAnsi="Times New Roman" w:cs="Times New Roman"/>
          <w:sz w:val="28"/>
          <w:szCs w:val="28"/>
        </w:rPr>
        <w:t xml:space="preserve"> соблюдением бюджетного законодательства Российской Федерации и иных нормативных правовых актов, регулирующих бюджетные правоотношения, в социальной сфере, сфере межбюджетных отношений и социального страхования;</w:t>
      </w:r>
    </w:p>
    <w:p w:rsidR="00D3218E" w:rsidRDefault="00CF7867" w:rsidP="00D3218E">
      <w:pPr>
        <w:spacing w:after="0" w:line="240" w:lineRule="auto"/>
        <w:ind w:firstLine="709"/>
        <w:contextualSpacing/>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осуществление внутреннего государственного финансового </w:t>
      </w:r>
      <w:proofErr w:type="gramStart"/>
      <w:r w:rsidR="00D3218E">
        <w:rPr>
          <w:rFonts w:ascii="Times New Roman" w:eastAsia="Calibri" w:hAnsi="Times New Roman" w:cs="Times New Roman"/>
          <w:sz w:val="28"/>
          <w:szCs w:val="28"/>
        </w:rPr>
        <w:t>контроля за</w:t>
      </w:r>
      <w:proofErr w:type="gramEnd"/>
      <w:r w:rsidR="00D3218E">
        <w:rPr>
          <w:rFonts w:ascii="Times New Roman" w:eastAsia="Calibri" w:hAnsi="Times New Roman" w:cs="Times New Roman"/>
          <w:sz w:val="28"/>
          <w:szCs w:val="28"/>
        </w:rPr>
        <w:t xml:space="preserve"> полнотой и достоверностью отчетности о реализации государственных программ Российской Федерации, в том числе отчетности об исполнении государственных заданий в установленной сфере деятельности;</w:t>
      </w:r>
    </w:p>
    <w:p w:rsidR="00D3218E" w:rsidRDefault="00CF7867" w:rsidP="00D3218E">
      <w:pPr>
        <w:spacing w:after="0" w:line="240" w:lineRule="auto"/>
        <w:ind w:firstLine="709"/>
        <w:contextualSpacing/>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осуществление внутреннего государственного финансового </w:t>
      </w:r>
      <w:proofErr w:type="gramStart"/>
      <w:r w:rsidR="00D3218E">
        <w:rPr>
          <w:rFonts w:ascii="Times New Roman" w:eastAsia="Calibri" w:hAnsi="Times New Roman" w:cs="Times New Roman"/>
          <w:sz w:val="28"/>
          <w:szCs w:val="28"/>
        </w:rPr>
        <w:t>контроля за</w:t>
      </w:r>
      <w:proofErr w:type="gramEnd"/>
      <w:r w:rsidR="00D3218E">
        <w:rPr>
          <w:rFonts w:ascii="Times New Roman" w:eastAsia="Calibri" w:hAnsi="Times New Roman" w:cs="Times New Roman"/>
          <w:sz w:val="28"/>
          <w:szCs w:val="28"/>
        </w:rPr>
        <w:t xml:space="preserve"> соблюдением бюджетного законодательства Российской Федерации и иных нормативных правовых актов, регулирующих бюджетные правоотношения, в сфере национальной безопасности, правоохранительной деятельности, силовых ведомств, судебной системе и оборонном комплексе Российской Федерации;</w:t>
      </w:r>
    </w:p>
    <w:p w:rsidR="00D3218E" w:rsidRDefault="00CF7867" w:rsidP="00D3218E">
      <w:pPr>
        <w:spacing w:after="0" w:line="240" w:lineRule="auto"/>
        <w:ind w:firstLine="709"/>
        <w:contextualSpacing/>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осуществление внутреннего государственного финансового </w:t>
      </w:r>
      <w:proofErr w:type="gramStart"/>
      <w:r w:rsidR="00D3218E">
        <w:rPr>
          <w:rFonts w:ascii="Times New Roman" w:eastAsia="Calibri" w:hAnsi="Times New Roman" w:cs="Times New Roman"/>
          <w:sz w:val="28"/>
          <w:szCs w:val="28"/>
        </w:rPr>
        <w:t>контроля за</w:t>
      </w:r>
      <w:proofErr w:type="gramEnd"/>
      <w:r w:rsidR="00D3218E">
        <w:rPr>
          <w:rFonts w:ascii="Times New Roman" w:eastAsia="Calibri" w:hAnsi="Times New Roman" w:cs="Times New Roman"/>
          <w:sz w:val="28"/>
          <w:szCs w:val="28"/>
        </w:rPr>
        <w:t xml:space="preserve"> соблюдением бюджетного законодательства Российской Федерации и иных </w:t>
      </w:r>
      <w:r w:rsidR="00D3218E">
        <w:rPr>
          <w:rFonts w:ascii="Times New Roman" w:eastAsia="Calibri" w:hAnsi="Times New Roman" w:cs="Times New Roman"/>
          <w:sz w:val="28"/>
          <w:szCs w:val="28"/>
        </w:rPr>
        <w:lastRenderedPageBreak/>
        <w:t>нормативных правовых актов, регулирующих бюджетные правоотношения, в сфере развития экономики;</w:t>
      </w:r>
    </w:p>
    <w:p w:rsidR="00D3218E" w:rsidRDefault="00CF7867" w:rsidP="00D3218E">
      <w:pPr>
        <w:spacing w:after="0" w:line="240" w:lineRule="auto"/>
        <w:ind w:firstLine="709"/>
        <w:contextualSpacing/>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осуществление функций и полномочий по контролю в сфере закупок для обеспечения государственных и муниципальных нужд, определенных в соответствии с </w:t>
      </w:r>
      <w:r w:rsidR="00D3218E">
        <w:rPr>
          <w:rFonts w:ascii="Times New Roman" w:hAnsi="Times New Roman" w:cs="Times New Roman"/>
          <w:sz w:val="28"/>
          <w:szCs w:val="28"/>
        </w:rPr>
        <w:t>Федеральным</w:t>
      </w:r>
      <w:r w:rsidR="00D3218E">
        <w:rPr>
          <w:rFonts w:ascii="Times New Roman" w:eastAsia="Calibri" w:hAnsi="Times New Roman" w:cs="Times New Roman"/>
          <w:sz w:val="28"/>
          <w:szCs w:val="28"/>
        </w:rPr>
        <w:t xml:space="preserve"> законом </w:t>
      </w:r>
      <w:r w:rsidR="00D3218E">
        <w:rPr>
          <w:rFonts w:ascii="Times New Roman" w:eastAsia="Times New Roman" w:hAnsi="Times New Roman" w:cs="Times New Roman"/>
          <w:sz w:val="28"/>
          <w:szCs w:val="28"/>
          <w:lang w:eastAsia="ru-RU"/>
        </w:rPr>
        <w:t>№ 44-ФЗ</w:t>
      </w:r>
      <w:r w:rsidR="00D3218E">
        <w:rPr>
          <w:rFonts w:ascii="Times New Roman" w:eastAsia="Calibri" w:hAnsi="Times New Roman" w:cs="Times New Roman"/>
          <w:sz w:val="28"/>
          <w:szCs w:val="28"/>
        </w:rPr>
        <w:t>;</w:t>
      </w:r>
    </w:p>
    <w:p w:rsidR="00D3218E" w:rsidRDefault="00CF7867" w:rsidP="00D3218E">
      <w:pPr>
        <w:spacing w:after="0" w:line="240" w:lineRule="auto"/>
        <w:ind w:firstLine="709"/>
        <w:contextualSpacing/>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принятие мер по повышению эффективности контроля и надзора в установленной сфере деятельности;</w:t>
      </w:r>
    </w:p>
    <w:p w:rsidR="00D3218E" w:rsidRDefault="00CF7867" w:rsidP="00D3218E">
      <w:pPr>
        <w:spacing w:after="0" w:line="240" w:lineRule="auto"/>
        <w:ind w:firstLine="709"/>
        <w:contextualSpacing/>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принятие мер по повышению эффективности осуществления контроля в сфере закупок;</w:t>
      </w:r>
    </w:p>
    <w:p w:rsidR="00D3218E" w:rsidRDefault="00CF7867" w:rsidP="00D3218E">
      <w:pPr>
        <w:spacing w:after="0" w:line="240" w:lineRule="auto"/>
        <w:ind w:firstLine="709"/>
        <w:contextualSpacing/>
        <w:jc w:val="both"/>
        <w:rPr>
          <w:rFonts w:ascii="Times New Roman" w:eastAsia="Calibri" w:hAnsi="Times New Roman" w:cs="Times New Roman"/>
          <w:sz w:val="28"/>
          <w:szCs w:val="28"/>
        </w:rPr>
      </w:pPr>
      <w:r w:rsidRPr="00160E88">
        <w:rPr>
          <w:rFonts w:ascii="Times New Roman" w:hAnsi="Times New Roman" w:cs="Times New Roman"/>
          <w:sz w:val="28"/>
          <w:szCs w:val="28"/>
        </w:rPr>
        <w:t>‒</w:t>
      </w:r>
      <w:r>
        <w:rPr>
          <w:rFonts w:ascii="Times New Roman" w:hAnsi="Times New Roman" w:cs="Times New Roman"/>
          <w:sz w:val="28"/>
          <w:szCs w:val="28"/>
        </w:rPr>
        <w:t xml:space="preserve"> </w:t>
      </w:r>
      <w:r w:rsidR="00D3218E">
        <w:rPr>
          <w:rFonts w:ascii="Times New Roman" w:eastAsia="Calibri" w:hAnsi="Times New Roman" w:cs="Times New Roman"/>
          <w:sz w:val="28"/>
          <w:szCs w:val="28"/>
        </w:rPr>
        <w:t>осуществление организационно-аналитической работы при осуществлении контрольной деятельности в Управлении.</w:t>
      </w:r>
    </w:p>
    <w:p w:rsidR="00D3218E" w:rsidRDefault="00D3218E" w:rsidP="00D3218E">
      <w:pPr>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16.1.1. Формирование, утверждение Плана контрольных мероприятий в финансово-бюджетной сфере на 2021 год</w:t>
      </w:r>
    </w:p>
    <w:p w:rsidR="00D3218E" w:rsidRDefault="00D3218E" w:rsidP="00D3218E">
      <w:pPr>
        <w:spacing w:after="0" w:line="240" w:lineRule="auto"/>
        <w:ind w:firstLine="709"/>
        <w:jc w:val="both"/>
        <w:rPr>
          <w:rFonts w:ascii="Times New Roman" w:hAnsi="Times New Roman" w:cs="Times New Roman"/>
          <w:sz w:val="28"/>
          <w:szCs w:val="28"/>
        </w:rPr>
      </w:pPr>
      <w:proofErr w:type="gramStart"/>
      <w:r>
        <w:rPr>
          <w:rFonts w:ascii="Times New Roman" w:eastAsia="Calibri" w:hAnsi="Times New Roman" w:cs="Times New Roman"/>
          <w:sz w:val="28"/>
          <w:szCs w:val="28"/>
        </w:rPr>
        <w:t xml:space="preserve">План контрольных мероприятий Управления в финансово-бюджетной сфере на 2021 год (далее </w:t>
      </w:r>
      <w:r w:rsidR="004C7BC6" w:rsidRPr="00160E88">
        <w:rPr>
          <w:rFonts w:ascii="Times New Roman" w:hAnsi="Times New Roman" w:cs="Times New Roman"/>
          <w:sz w:val="28"/>
          <w:szCs w:val="28"/>
        </w:rPr>
        <w:t>‒</w:t>
      </w:r>
      <w:r>
        <w:rPr>
          <w:rFonts w:ascii="Times New Roman" w:eastAsia="Calibri" w:hAnsi="Times New Roman" w:cs="Times New Roman"/>
          <w:sz w:val="28"/>
          <w:szCs w:val="28"/>
        </w:rPr>
        <w:t xml:space="preserve"> План на 2021 год) сформирован и утвержден </w:t>
      </w:r>
      <w:r>
        <w:rPr>
          <w:rFonts w:ascii="Times New Roman" w:eastAsia="Times New Roman" w:hAnsi="Times New Roman" w:cs="Times New Roman"/>
          <w:sz w:val="28"/>
          <w:szCs w:val="28"/>
          <w:lang w:eastAsia="ru-RU"/>
        </w:rPr>
        <w:t>в соответствии с положениями Федерального стандарта «Планирование проверок, ревизий и обследований», утвержденным постановлением Правительства Российской Федерации от 27 февраля 2020 г. № 208, Порядком планирования контрольных мероприятий в финансово-бюджетной сфере, проводимых Федеральным казначейством и управлениями Федерального казначейства по субъектам Российской Федерации, утвержденным приказом</w:t>
      </w:r>
      <w:proofErr w:type="gramEnd"/>
      <w:r>
        <w:rPr>
          <w:rFonts w:ascii="Times New Roman" w:eastAsia="Times New Roman" w:hAnsi="Times New Roman" w:cs="Times New Roman"/>
          <w:sz w:val="28"/>
          <w:szCs w:val="28"/>
          <w:lang w:eastAsia="ru-RU"/>
        </w:rPr>
        <w:t xml:space="preserve"> Федерального казначейства от </w:t>
      </w:r>
      <w:r w:rsidR="00B47C64">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13</w:t>
      </w:r>
      <w:r w:rsidR="00B47C64">
        <w:rPr>
          <w:rFonts w:ascii="Times New Roman" w:eastAsia="Times New Roman" w:hAnsi="Times New Roman" w:cs="Times New Roman"/>
          <w:sz w:val="28"/>
          <w:szCs w:val="28"/>
          <w:lang w:eastAsia="ru-RU"/>
        </w:rPr>
        <w:t xml:space="preserve"> июля </w:t>
      </w:r>
      <w:r>
        <w:rPr>
          <w:rFonts w:ascii="Times New Roman" w:eastAsia="Times New Roman" w:hAnsi="Times New Roman" w:cs="Times New Roman"/>
          <w:sz w:val="28"/>
          <w:szCs w:val="28"/>
          <w:lang w:eastAsia="ru-RU"/>
        </w:rPr>
        <w:t xml:space="preserve">2018 </w:t>
      </w:r>
      <w:r w:rsidR="00B47C64">
        <w:rPr>
          <w:rFonts w:ascii="Times New Roman" w:eastAsia="Times New Roman" w:hAnsi="Times New Roman" w:cs="Times New Roman"/>
          <w:sz w:val="28"/>
          <w:szCs w:val="28"/>
          <w:lang w:eastAsia="ru-RU"/>
        </w:rPr>
        <w:t xml:space="preserve">г. </w:t>
      </w:r>
      <w:r>
        <w:rPr>
          <w:rFonts w:ascii="Times New Roman" w:eastAsia="Times New Roman" w:hAnsi="Times New Roman" w:cs="Times New Roman"/>
          <w:sz w:val="28"/>
          <w:szCs w:val="28"/>
          <w:lang w:eastAsia="ru-RU"/>
        </w:rPr>
        <w:t>№ 199.</w:t>
      </w:r>
      <w:r>
        <w:rPr>
          <w:rFonts w:ascii="Times New Roman" w:hAnsi="Times New Roman" w:cs="Times New Roman"/>
          <w:sz w:val="28"/>
          <w:szCs w:val="28"/>
        </w:rPr>
        <w:t xml:space="preserve"> </w:t>
      </w:r>
    </w:p>
    <w:p w:rsidR="00D3218E" w:rsidRDefault="00D3218E" w:rsidP="00D3218E">
      <w:pPr>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Формирование Плана на 2021 год осуществлялось с учетом риск</w:t>
      </w:r>
      <w:r>
        <w:rPr>
          <w:rFonts w:ascii="Times New Roman" w:eastAsia="Times New Roman" w:hAnsi="Times New Roman" w:cs="Times New Roman"/>
          <w:sz w:val="28"/>
          <w:szCs w:val="28"/>
          <w:lang w:eastAsia="ru-RU"/>
        </w:rPr>
        <w:noBreakHyphen/>
        <w:t>ориентированного и программно-целевого методов планирования в соответствии с Методикой отбора контрольных мероприятий при формировании планов контрольных мероприятий Федерального казначейства и территориальных органов Федерального казначейства в финансово-бюджетной сфере, утвержденной приказом Федерального казначейства от 29</w:t>
      </w:r>
      <w:r w:rsidR="00B47C64">
        <w:rPr>
          <w:rFonts w:ascii="Times New Roman" w:eastAsia="Times New Roman" w:hAnsi="Times New Roman" w:cs="Times New Roman"/>
          <w:sz w:val="28"/>
          <w:szCs w:val="28"/>
          <w:lang w:eastAsia="ru-RU"/>
        </w:rPr>
        <w:t xml:space="preserve"> декабря </w:t>
      </w:r>
      <w:r>
        <w:rPr>
          <w:rFonts w:ascii="Times New Roman" w:eastAsia="Times New Roman" w:hAnsi="Times New Roman" w:cs="Times New Roman"/>
          <w:sz w:val="28"/>
          <w:szCs w:val="28"/>
          <w:lang w:eastAsia="ru-RU"/>
        </w:rPr>
        <w:t xml:space="preserve">2018 </w:t>
      </w:r>
      <w:r w:rsidR="00B47C64">
        <w:rPr>
          <w:rFonts w:ascii="Times New Roman" w:eastAsia="Times New Roman" w:hAnsi="Times New Roman" w:cs="Times New Roman"/>
          <w:sz w:val="28"/>
          <w:szCs w:val="28"/>
          <w:lang w:eastAsia="ru-RU"/>
        </w:rPr>
        <w:t xml:space="preserve">г. </w:t>
      </w:r>
      <w:r>
        <w:rPr>
          <w:rFonts w:ascii="Times New Roman" w:eastAsia="Times New Roman" w:hAnsi="Times New Roman" w:cs="Times New Roman"/>
          <w:sz w:val="28"/>
          <w:szCs w:val="28"/>
          <w:lang w:eastAsia="ru-RU"/>
        </w:rPr>
        <w:t>№ 433, посредством расчетных таблиц, сформированных по единому алгоритму (расчетным формулам) идентификации принадлежности потенциальных объектов контроля и</w:t>
      </w:r>
      <w:proofErr w:type="gramEnd"/>
      <w:r>
        <w:rPr>
          <w:rFonts w:ascii="Times New Roman" w:eastAsia="Times New Roman" w:hAnsi="Times New Roman" w:cs="Times New Roman"/>
          <w:sz w:val="28"/>
          <w:szCs w:val="28"/>
          <w:lang w:eastAsia="ru-RU"/>
        </w:rPr>
        <w:t xml:space="preserve"> (или) направлений их деятельности к категории риска и определения критериев «существенность последствий нарушения» и «вероятность допущения нарушения».</w:t>
      </w:r>
    </w:p>
    <w:p w:rsidR="00D3218E" w:rsidRDefault="00D3218E" w:rsidP="00D3218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План на 2021 год сформирован в прикладном программном продукте «Автоматизированная система планирования контрольной и надзорной деятельности Федеральной службы финансово-бюджетного надзора в исполняемых модулях» (далее – АС «Планирование»).</w:t>
      </w:r>
    </w:p>
    <w:p w:rsidR="00D3218E" w:rsidRDefault="00D3218E" w:rsidP="00D3218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Исходя из необходимости обеспечения реализации всех полномочий по контролю в финансово-бюджетной сфере, в План на 2021 год включены контрольные мероприятия в отношении объектов, по которым поступили централизованные задания и поручения Федерального казначейства, поручения правоохранительных органов, а также мероприятия в сфере реализации социально</w:t>
      </w:r>
      <w:r>
        <w:rPr>
          <w:rFonts w:ascii="Times New Roman" w:eastAsia="Times New Roman" w:hAnsi="Times New Roman" w:cs="Times New Roman"/>
          <w:sz w:val="28"/>
          <w:szCs w:val="28"/>
          <w:lang w:eastAsia="ru-RU"/>
        </w:rPr>
        <w:noBreakHyphen/>
        <w:t xml:space="preserve">значимых государственных программ Российской Федерации, федеральных целевых программ. </w:t>
      </w:r>
    </w:p>
    <w:p w:rsidR="00D3218E" w:rsidRDefault="00D3218E" w:rsidP="00D3218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План на 2021 год утвержден руководителем Управления 29 декабря 2020 г</w:t>
      </w:r>
      <w:r w:rsidR="0022644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в количестве 38 контрольных мероприятий. С учетом дополнений и изменений, внесенных в План на 2021 год, общее количество запланированных контрольных мероприятий составило 51, из которых:</w:t>
      </w:r>
    </w:p>
    <w:p w:rsidR="00D3218E" w:rsidRDefault="00D3218E" w:rsidP="00814774">
      <w:pPr>
        <w:pStyle w:val="a6"/>
        <w:numPr>
          <w:ilvl w:val="0"/>
          <w:numId w:val="17"/>
        </w:numPr>
        <w:spacing w:after="0" w:line="240" w:lineRule="auto"/>
        <w:ind w:left="0" w:firstLine="709"/>
        <w:jc w:val="both"/>
        <w:rPr>
          <w:rFonts w:ascii="Times New Roman" w:eastAsia="Calibri" w:hAnsi="Times New Roman" w:cs="Times New Roman"/>
          <w:sz w:val="28"/>
          <w:szCs w:val="28"/>
        </w:rPr>
      </w:pPr>
      <w:proofErr w:type="gramStart"/>
      <w:r>
        <w:rPr>
          <w:rFonts w:ascii="Times New Roman" w:eastAsia="Times New Roman" w:hAnsi="Times New Roman" w:cs="Times New Roman"/>
          <w:sz w:val="28"/>
          <w:szCs w:val="28"/>
          <w:lang w:eastAsia="ru-RU"/>
        </w:rPr>
        <w:t xml:space="preserve">44 – по </w:t>
      </w:r>
      <w:r>
        <w:rPr>
          <w:rFonts w:ascii="Times New Roman" w:eastAsia="Calibri" w:hAnsi="Times New Roman" w:cs="Times New Roman"/>
          <w:sz w:val="28"/>
          <w:szCs w:val="28"/>
        </w:rPr>
        <w:t xml:space="preserve">осуществлению внутреннего государственного финансового контроля за соблюдением бюджетного законодательства Российской Федерации и иных нормативных правовых актов, регулирующих бюджетные правоотношения в социальной сфере, сфере межбюджетных отношений и социального страхования, а также </w:t>
      </w:r>
      <w:r>
        <w:rPr>
          <w:rFonts w:ascii="Times New Roman" w:eastAsia="Times New Roman" w:hAnsi="Times New Roman" w:cs="Times New Roman"/>
          <w:sz w:val="28"/>
          <w:szCs w:val="28"/>
          <w:lang w:eastAsia="ru-RU"/>
        </w:rPr>
        <w:t xml:space="preserve">по </w:t>
      </w:r>
      <w:r>
        <w:rPr>
          <w:rFonts w:ascii="Times New Roman" w:eastAsia="Calibri" w:hAnsi="Times New Roman" w:cs="Times New Roman"/>
          <w:sz w:val="28"/>
          <w:szCs w:val="28"/>
        </w:rPr>
        <w:t>осуществлению внутреннего государственного финансового контроля за полнотой и достоверностью отчетности о реализации государственных программ Российской Федерации, в том числе отчетности об исполнении государственных заданий в установленной сфере</w:t>
      </w:r>
      <w:proofErr w:type="gramEnd"/>
      <w:r>
        <w:rPr>
          <w:rFonts w:ascii="Times New Roman" w:eastAsia="Calibri" w:hAnsi="Times New Roman" w:cs="Times New Roman"/>
          <w:sz w:val="28"/>
          <w:szCs w:val="28"/>
        </w:rPr>
        <w:t xml:space="preserve"> деятельности;</w:t>
      </w:r>
    </w:p>
    <w:p w:rsidR="00D3218E" w:rsidRDefault="00D3218E" w:rsidP="00814774">
      <w:pPr>
        <w:pStyle w:val="a6"/>
        <w:numPr>
          <w:ilvl w:val="0"/>
          <w:numId w:val="1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6 – по соблюдению законодательства Российской Федерации о контрактной системе в сфере закупок для обеспечения государственных и муниципальных нужд;</w:t>
      </w:r>
    </w:p>
    <w:p w:rsidR="00D3218E" w:rsidRDefault="00D3218E" w:rsidP="00814774">
      <w:pPr>
        <w:pStyle w:val="a6"/>
        <w:numPr>
          <w:ilvl w:val="0"/>
          <w:numId w:val="17"/>
        </w:numPr>
        <w:spacing w:after="0" w:line="240" w:lineRule="auto"/>
        <w:ind w:left="0" w:firstLine="709"/>
        <w:jc w:val="both"/>
        <w:rPr>
          <w:rFonts w:ascii="Times New Roman" w:eastAsia="Times New Roman" w:hAnsi="Times New Roman" w:cs="Times New Roman"/>
          <w:sz w:val="28"/>
          <w:szCs w:val="28"/>
          <w:lang w:eastAsia="ru-RU"/>
        </w:rPr>
      </w:pPr>
      <w:proofErr w:type="gramStart"/>
      <w:r>
        <w:rPr>
          <w:rFonts w:ascii="Times New Roman" w:eastAsia="Calibri" w:hAnsi="Times New Roman" w:cs="Times New Roman"/>
          <w:sz w:val="28"/>
          <w:szCs w:val="28"/>
        </w:rPr>
        <w:t xml:space="preserve">1 - </w:t>
      </w:r>
      <w:r>
        <w:rPr>
          <w:rFonts w:ascii="Times New Roman" w:eastAsia="Times New Roman" w:hAnsi="Times New Roman" w:cs="Times New Roman"/>
          <w:sz w:val="28"/>
          <w:szCs w:val="28"/>
          <w:lang w:eastAsia="ru-RU"/>
        </w:rPr>
        <w:t>контроль 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(далее - региональный оператор),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roofErr w:type="gramEnd"/>
    </w:p>
    <w:p w:rsidR="00D3218E" w:rsidRDefault="00D3218E" w:rsidP="00D3218E">
      <w:pPr>
        <w:spacing w:after="0" w:line="240" w:lineRule="auto"/>
        <w:ind w:firstLine="709"/>
        <w:jc w:val="both"/>
        <w:rPr>
          <w:rFonts w:ascii="Times New Roman" w:eastAsia="Times New Roman" w:hAnsi="Times New Roman" w:cs="Times New Roman"/>
          <w:b/>
          <w:noProof/>
          <w:sz w:val="28"/>
          <w:szCs w:val="28"/>
          <w:lang w:eastAsia="ru-RU"/>
        </w:rPr>
      </w:pPr>
      <w:r>
        <w:rPr>
          <w:rFonts w:ascii="Times New Roman" w:eastAsia="Times New Roman" w:hAnsi="Times New Roman" w:cs="Times New Roman"/>
          <w:b/>
          <w:sz w:val="28"/>
          <w:szCs w:val="28"/>
          <w:lang w:eastAsia="ru-RU"/>
        </w:rPr>
        <w:t>16.1.2. Исполнение Плана на 2021 год. Внеплановые контрольные мероприятия. Общее количество проведенных контрольных мероприятий</w:t>
      </w:r>
    </w:p>
    <w:p w:rsidR="00D3218E" w:rsidRDefault="00D3218E" w:rsidP="00D3218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Контрольные мероприятия в 2021 году осуществлялись в соответствии с Планом на 2021 год, а также на основании решения руководителя Управления о назначении внеплановых контрольных мероприятий по поручению Федерального казначейства, обращений граждан и организаций.</w:t>
      </w:r>
    </w:p>
    <w:p w:rsidR="00D3218E" w:rsidRDefault="00D3218E" w:rsidP="00D3218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План на 2021 год выполнен в количестве 51 контрольного мероприятия.</w:t>
      </w:r>
    </w:p>
    <w:p w:rsidR="00D3218E" w:rsidRDefault="00D3218E" w:rsidP="00D3218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Всего в 2021 году проведено 76 контрольных мероприятий, из них:</w:t>
      </w:r>
    </w:p>
    <w:p w:rsidR="00D3218E" w:rsidRDefault="004C7BC6" w:rsidP="00D3218E">
      <w:pPr>
        <w:spacing w:after="0" w:line="240" w:lineRule="auto"/>
        <w:ind w:firstLine="709"/>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в соответствии с Планом на 2021 год – 51;</w:t>
      </w:r>
    </w:p>
    <w:p w:rsidR="00D3218E" w:rsidRDefault="004C7BC6" w:rsidP="00D3218E">
      <w:pPr>
        <w:spacing w:after="0" w:line="240" w:lineRule="auto"/>
        <w:ind w:firstLine="709"/>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внеплановых – 25.</w:t>
      </w:r>
    </w:p>
    <w:p w:rsidR="00CD3703" w:rsidRDefault="00CD3703" w:rsidP="00D3218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Анализ соотношения проведенных контрольных мероприятий в 2020 – </w:t>
      </w:r>
      <w:r>
        <w:rPr>
          <w:rFonts w:ascii="Times New Roman" w:eastAsia="Calibri" w:hAnsi="Times New Roman" w:cs="Times New Roman"/>
          <w:sz w:val="28"/>
          <w:szCs w:val="28"/>
        </w:rPr>
        <w:br/>
        <w:t>2021 г</w:t>
      </w:r>
      <w:r w:rsidR="00BE24D8">
        <w:rPr>
          <w:rFonts w:ascii="Times New Roman" w:eastAsia="Calibri" w:hAnsi="Times New Roman" w:cs="Times New Roman"/>
          <w:sz w:val="28"/>
          <w:szCs w:val="28"/>
        </w:rPr>
        <w:t>одах</w:t>
      </w:r>
      <w:r>
        <w:rPr>
          <w:rFonts w:ascii="Times New Roman" w:eastAsia="Calibri" w:hAnsi="Times New Roman" w:cs="Times New Roman"/>
          <w:sz w:val="28"/>
          <w:szCs w:val="28"/>
        </w:rPr>
        <w:t xml:space="preserve"> приведен в Таблице 1</w:t>
      </w:r>
      <w:r w:rsidR="00F61D24">
        <w:rPr>
          <w:rFonts w:ascii="Times New Roman" w:eastAsia="Calibri" w:hAnsi="Times New Roman" w:cs="Times New Roman"/>
          <w:sz w:val="28"/>
          <w:szCs w:val="28"/>
        </w:rPr>
        <w:t>9</w:t>
      </w:r>
      <w:r>
        <w:rPr>
          <w:rFonts w:ascii="Times New Roman" w:eastAsia="Calibri" w:hAnsi="Times New Roman" w:cs="Times New Roman"/>
          <w:sz w:val="28"/>
          <w:szCs w:val="28"/>
        </w:rPr>
        <w:t xml:space="preserve"> и Диаграмме 3</w:t>
      </w:r>
      <w:r w:rsidR="006C5382">
        <w:rPr>
          <w:rFonts w:ascii="Times New Roman" w:eastAsia="Calibri" w:hAnsi="Times New Roman" w:cs="Times New Roman"/>
          <w:sz w:val="28"/>
          <w:szCs w:val="28"/>
        </w:rPr>
        <w:t>3</w:t>
      </w:r>
      <w:r>
        <w:rPr>
          <w:rFonts w:ascii="Times New Roman" w:eastAsia="Calibri" w:hAnsi="Times New Roman" w:cs="Times New Roman"/>
          <w:sz w:val="28"/>
          <w:szCs w:val="28"/>
        </w:rPr>
        <w:t>.</w:t>
      </w:r>
    </w:p>
    <w:p w:rsidR="00D3218E" w:rsidRDefault="00D3218E" w:rsidP="00D3218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2021 году проведено контрольных мероприятий:</w:t>
      </w:r>
    </w:p>
    <w:p w:rsidR="00D3218E" w:rsidRDefault="004C7BC6" w:rsidP="00D3218E">
      <w:pPr>
        <w:spacing w:after="0" w:line="240" w:lineRule="auto"/>
        <w:ind w:firstLine="709"/>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Контрольно-ревизионным отделом в социальной сфере, сфере межбюджетных отношений и социального страхования – 40;</w:t>
      </w:r>
    </w:p>
    <w:p w:rsidR="00D3218E" w:rsidRDefault="004C7BC6" w:rsidP="00D3218E">
      <w:pPr>
        <w:spacing w:after="0" w:line="240" w:lineRule="auto"/>
        <w:ind w:firstLine="709"/>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Контрольно-ревизионным отделом в сфере развития экономики – 14;</w:t>
      </w:r>
    </w:p>
    <w:p w:rsidR="00D3218E" w:rsidRDefault="004C7BC6" w:rsidP="00D3218E">
      <w:pPr>
        <w:spacing w:after="0" w:line="240" w:lineRule="auto"/>
        <w:ind w:firstLine="709"/>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Контрольно-ревизионным отделом в сфере деятельности силовых ведомств и судебной системы – 22.</w:t>
      </w:r>
    </w:p>
    <w:p w:rsidR="00D3218E" w:rsidRDefault="00D3218E" w:rsidP="00D3218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Количество контрольных мероприятий (нагрузка) в расчете на одного ревизора, принимавшего участие в контрольных мероприятиях, составило 8.</w:t>
      </w:r>
    </w:p>
    <w:p w:rsidR="009C102E" w:rsidRDefault="009C102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r>
        <w:rPr>
          <w:rFonts w:ascii="Times New Roman" w:eastAsia="Calibri" w:hAnsi="Times New Roman" w:cs="Times New Roman"/>
          <w:sz w:val="28"/>
          <w:szCs w:val="28"/>
        </w:rPr>
        <w:lastRenderedPageBreak/>
        <w:t>Таблица 1</w:t>
      </w:r>
      <w:r w:rsidR="00BA3AE1">
        <w:rPr>
          <w:rFonts w:ascii="Times New Roman" w:eastAsia="Calibri" w:hAnsi="Times New Roman" w:cs="Times New Roman"/>
          <w:sz w:val="28"/>
          <w:szCs w:val="28"/>
        </w:rPr>
        <w:t>8</w:t>
      </w:r>
      <w:r>
        <w:rPr>
          <w:rFonts w:ascii="Times New Roman" w:eastAsia="Calibri" w:hAnsi="Times New Roman" w:cs="Times New Roman"/>
          <w:sz w:val="28"/>
          <w:szCs w:val="28"/>
        </w:rPr>
        <w:t xml:space="preserve"> </w:t>
      </w:r>
    </w:p>
    <w:p w:rsidR="00D3218E" w:rsidRDefault="00D3218E" w:rsidP="00D3218E">
      <w:pPr>
        <w:spacing w:after="0" w:line="240" w:lineRule="auto"/>
        <w:ind w:firstLine="851"/>
        <w:jc w:val="center"/>
        <w:rPr>
          <w:rFonts w:ascii="Times New Roman" w:eastAsia="Calibri" w:hAnsi="Times New Roman" w:cs="Times New Roman"/>
          <w:b/>
          <w:sz w:val="28"/>
          <w:szCs w:val="28"/>
        </w:rPr>
      </w:pPr>
      <w:r>
        <w:rPr>
          <w:rFonts w:ascii="Times New Roman" w:eastAsia="Calibri" w:hAnsi="Times New Roman" w:cs="Times New Roman"/>
          <w:b/>
          <w:sz w:val="28"/>
          <w:szCs w:val="28"/>
        </w:rPr>
        <w:t>Количество проведенных контрольных мероприятий</w:t>
      </w:r>
      <w:r w:rsidR="005F3713">
        <w:rPr>
          <w:rFonts w:ascii="Times New Roman" w:eastAsia="Calibri" w:hAnsi="Times New Roman" w:cs="Times New Roman"/>
          <w:b/>
          <w:sz w:val="28"/>
          <w:szCs w:val="28"/>
        </w:rPr>
        <w:t xml:space="preserve"> </w:t>
      </w:r>
    </w:p>
    <w:p w:rsidR="00D3218E" w:rsidRDefault="00D3218E" w:rsidP="00D3218E">
      <w:pPr>
        <w:spacing w:after="0" w:line="240" w:lineRule="auto"/>
        <w:ind w:firstLine="851"/>
        <w:jc w:val="center"/>
        <w:rPr>
          <w:rFonts w:ascii="Times New Roman" w:eastAsia="Calibri" w:hAnsi="Times New Roman" w:cs="Times New Roman"/>
          <w:b/>
          <w:sz w:val="28"/>
          <w:szCs w:val="28"/>
        </w:rPr>
      </w:pPr>
      <w:r>
        <w:rPr>
          <w:rFonts w:ascii="Times New Roman" w:eastAsia="Calibri" w:hAnsi="Times New Roman" w:cs="Times New Roman"/>
          <w:b/>
          <w:sz w:val="28"/>
          <w:szCs w:val="28"/>
        </w:rPr>
        <w:t>в соотношении 2021 года к 2020 году</w:t>
      </w:r>
    </w:p>
    <w:p w:rsidR="00D3218E" w:rsidRDefault="00D3218E" w:rsidP="00D3218E">
      <w:pPr>
        <w:spacing w:after="0" w:line="240" w:lineRule="auto"/>
        <w:ind w:firstLine="851"/>
        <w:jc w:val="center"/>
        <w:rPr>
          <w:rFonts w:ascii="Times New Roman" w:eastAsia="Calibri" w:hAnsi="Times New Roman" w:cs="Times New Roman"/>
          <w:b/>
          <w:sz w:val="28"/>
          <w:szCs w:val="28"/>
        </w:rPr>
      </w:pPr>
    </w:p>
    <w:tbl>
      <w:tblPr>
        <w:tblStyle w:val="31"/>
        <w:tblW w:w="10200" w:type="dxa"/>
        <w:tblInd w:w="108" w:type="dxa"/>
        <w:tblLayout w:type="fixed"/>
        <w:tblLook w:val="04A0" w:firstRow="1" w:lastRow="0" w:firstColumn="1" w:lastColumn="0" w:noHBand="0" w:noVBand="1"/>
      </w:tblPr>
      <w:tblGrid>
        <w:gridCol w:w="3678"/>
        <w:gridCol w:w="1414"/>
        <w:gridCol w:w="1415"/>
        <w:gridCol w:w="1980"/>
        <w:gridCol w:w="1713"/>
      </w:tblGrid>
      <w:tr w:rsidR="00D3218E" w:rsidTr="00D3218E">
        <w:trPr>
          <w:trHeight w:val="426"/>
        </w:trPr>
        <w:tc>
          <w:tcPr>
            <w:tcW w:w="3678" w:type="dxa"/>
            <w:vMerge w:val="restart"/>
            <w:tcBorders>
              <w:top w:val="single" w:sz="4" w:space="0" w:color="auto"/>
              <w:left w:val="single" w:sz="4" w:space="0" w:color="auto"/>
              <w:bottom w:val="single" w:sz="4" w:space="0" w:color="auto"/>
              <w:right w:val="single" w:sz="4" w:space="0" w:color="auto"/>
            </w:tcBorders>
            <w:vAlign w:val="center"/>
            <w:hideMark/>
          </w:tcPr>
          <w:p w:rsidR="00D3218E" w:rsidRDefault="00D3218E">
            <w:pPr>
              <w:ind w:firstLine="34"/>
              <w:jc w:val="center"/>
              <w:rPr>
                <w:rFonts w:ascii="Times New Roman" w:hAnsi="Times New Roman"/>
                <w:sz w:val="24"/>
                <w:szCs w:val="24"/>
              </w:rPr>
            </w:pPr>
            <w:r>
              <w:rPr>
                <w:rFonts w:ascii="Times New Roman" w:hAnsi="Times New Roman"/>
                <w:sz w:val="24"/>
                <w:szCs w:val="24"/>
              </w:rPr>
              <w:t>Количество</w:t>
            </w:r>
          </w:p>
          <w:p w:rsidR="00D3218E" w:rsidRDefault="00D3218E">
            <w:pPr>
              <w:ind w:firstLine="34"/>
              <w:jc w:val="center"/>
              <w:rPr>
                <w:rFonts w:ascii="Times New Roman" w:hAnsi="Times New Roman"/>
                <w:sz w:val="24"/>
                <w:szCs w:val="24"/>
              </w:rPr>
            </w:pPr>
            <w:r>
              <w:rPr>
                <w:rFonts w:ascii="Times New Roman" w:hAnsi="Times New Roman"/>
                <w:sz w:val="24"/>
                <w:szCs w:val="24"/>
              </w:rPr>
              <w:t>проведенных контрольных мероприятий</w:t>
            </w:r>
          </w:p>
        </w:tc>
        <w:tc>
          <w:tcPr>
            <w:tcW w:w="1414" w:type="dxa"/>
            <w:vMerge w:val="restart"/>
            <w:tcBorders>
              <w:top w:val="single" w:sz="4" w:space="0" w:color="auto"/>
              <w:left w:val="single" w:sz="4" w:space="0" w:color="auto"/>
              <w:bottom w:val="single" w:sz="4" w:space="0" w:color="auto"/>
              <w:right w:val="single" w:sz="4" w:space="0" w:color="auto"/>
            </w:tcBorders>
            <w:vAlign w:val="center"/>
          </w:tcPr>
          <w:p w:rsidR="00D3218E" w:rsidRDefault="00D3218E">
            <w:pPr>
              <w:ind w:firstLine="34"/>
              <w:jc w:val="center"/>
              <w:rPr>
                <w:rFonts w:ascii="Times New Roman" w:hAnsi="Times New Roman"/>
                <w:sz w:val="24"/>
                <w:szCs w:val="24"/>
              </w:rPr>
            </w:pPr>
          </w:p>
          <w:p w:rsidR="00D3218E" w:rsidRDefault="00D3218E">
            <w:pPr>
              <w:ind w:firstLine="34"/>
              <w:jc w:val="center"/>
              <w:rPr>
                <w:rFonts w:ascii="Times New Roman" w:hAnsi="Times New Roman"/>
                <w:sz w:val="24"/>
                <w:szCs w:val="24"/>
              </w:rPr>
            </w:pPr>
            <w:r>
              <w:rPr>
                <w:rFonts w:ascii="Times New Roman" w:hAnsi="Times New Roman"/>
                <w:sz w:val="24"/>
                <w:szCs w:val="24"/>
              </w:rPr>
              <w:t>2020 год</w:t>
            </w:r>
          </w:p>
        </w:tc>
        <w:tc>
          <w:tcPr>
            <w:tcW w:w="1415" w:type="dxa"/>
            <w:vMerge w:val="restart"/>
            <w:tcBorders>
              <w:top w:val="single" w:sz="4" w:space="0" w:color="auto"/>
              <w:left w:val="single" w:sz="4" w:space="0" w:color="auto"/>
              <w:bottom w:val="single" w:sz="4" w:space="0" w:color="auto"/>
              <w:right w:val="single" w:sz="4" w:space="0" w:color="auto"/>
            </w:tcBorders>
            <w:vAlign w:val="center"/>
          </w:tcPr>
          <w:p w:rsidR="00D3218E" w:rsidRDefault="00D3218E">
            <w:pPr>
              <w:ind w:firstLine="34"/>
              <w:jc w:val="center"/>
              <w:rPr>
                <w:rFonts w:ascii="Times New Roman" w:hAnsi="Times New Roman"/>
                <w:sz w:val="24"/>
                <w:szCs w:val="24"/>
              </w:rPr>
            </w:pPr>
          </w:p>
          <w:p w:rsidR="00D3218E" w:rsidRDefault="00D3218E">
            <w:pPr>
              <w:ind w:firstLine="34"/>
              <w:jc w:val="center"/>
              <w:rPr>
                <w:rFonts w:ascii="Times New Roman" w:hAnsi="Times New Roman"/>
                <w:sz w:val="24"/>
                <w:szCs w:val="24"/>
              </w:rPr>
            </w:pPr>
            <w:r>
              <w:rPr>
                <w:rFonts w:ascii="Times New Roman" w:hAnsi="Times New Roman"/>
                <w:sz w:val="24"/>
                <w:szCs w:val="24"/>
              </w:rPr>
              <w:t>2021 год</w:t>
            </w:r>
          </w:p>
        </w:tc>
        <w:tc>
          <w:tcPr>
            <w:tcW w:w="3693" w:type="dxa"/>
            <w:gridSpan w:val="2"/>
            <w:tcBorders>
              <w:top w:val="single" w:sz="4" w:space="0" w:color="auto"/>
              <w:left w:val="single" w:sz="4" w:space="0" w:color="auto"/>
              <w:bottom w:val="single" w:sz="4" w:space="0" w:color="auto"/>
              <w:right w:val="single" w:sz="4" w:space="0" w:color="auto"/>
            </w:tcBorders>
            <w:vAlign w:val="center"/>
            <w:hideMark/>
          </w:tcPr>
          <w:p w:rsidR="00D3218E" w:rsidRDefault="00D3218E">
            <w:pPr>
              <w:ind w:firstLine="34"/>
              <w:jc w:val="center"/>
              <w:rPr>
                <w:rFonts w:ascii="Times New Roman" w:hAnsi="Times New Roman"/>
                <w:sz w:val="24"/>
                <w:szCs w:val="24"/>
              </w:rPr>
            </w:pPr>
            <w:r>
              <w:rPr>
                <w:rFonts w:ascii="Times New Roman" w:hAnsi="Times New Roman"/>
                <w:sz w:val="24"/>
                <w:szCs w:val="24"/>
              </w:rPr>
              <w:t>Динамика</w:t>
            </w:r>
          </w:p>
        </w:tc>
      </w:tr>
      <w:tr w:rsidR="00D3218E" w:rsidTr="00D3218E">
        <w:trPr>
          <w:trHeight w:val="146"/>
        </w:trPr>
        <w:tc>
          <w:tcPr>
            <w:tcW w:w="3678" w:type="dxa"/>
            <w:vMerge/>
            <w:tcBorders>
              <w:top w:val="single" w:sz="4" w:space="0" w:color="auto"/>
              <w:left w:val="single" w:sz="4" w:space="0" w:color="auto"/>
              <w:bottom w:val="single" w:sz="4" w:space="0" w:color="auto"/>
              <w:right w:val="single" w:sz="4" w:space="0" w:color="auto"/>
            </w:tcBorders>
            <w:vAlign w:val="center"/>
            <w:hideMark/>
          </w:tcPr>
          <w:p w:rsidR="00D3218E" w:rsidRDefault="00D3218E">
            <w:pPr>
              <w:rPr>
                <w:rFonts w:ascii="Times New Roman" w:hAnsi="Times New Roman"/>
                <w:sz w:val="24"/>
                <w:szCs w:val="24"/>
              </w:rPr>
            </w:pPr>
          </w:p>
        </w:tc>
        <w:tc>
          <w:tcPr>
            <w:tcW w:w="1414" w:type="dxa"/>
            <w:vMerge/>
            <w:tcBorders>
              <w:top w:val="single" w:sz="4" w:space="0" w:color="auto"/>
              <w:left w:val="single" w:sz="4" w:space="0" w:color="auto"/>
              <w:bottom w:val="single" w:sz="4" w:space="0" w:color="auto"/>
              <w:right w:val="single" w:sz="4" w:space="0" w:color="auto"/>
            </w:tcBorders>
            <w:vAlign w:val="center"/>
            <w:hideMark/>
          </w:tcPr>
          <w:p w:rsidR="00D3218E" w:rsidRDefault="00D3218E">
            <w:pPr>
              <w:rPr>
                <w:rFonts w:ascii="Times New Roman" w:hAnsi="Times New Roman"/>
                <w:sz w:val="24"/>
                <w:szCs w:val="24"/>
              </w:rPr>
            </w:pPr>
          </w:p>
        </w:tc>
        <w:tc>
          <w:tcPr>
            <w:tcW w:w="1415" w:type="dxa"/>
            <w:vMerge/>
            <w:tcBorders>
              <w:top w:val="single" w:sz="4" w:space="0" w:color="auto"/>
              <w:left w:val="single" w:sz="4" w:space="0" w:color="auto"/>
              <w:bottom w:val="single" w:sz="4" w:space="0" w:color="auto"/>
              <w:right w:val="single" w:sz="4" w:space="0" w:color="auto"/>
            </w:tcBorders>
            <w:vAlign w:val="center"/>
            <w:hideMark/>
          </w:tcPr>
          <w:p w:rsidR="00D3218E" w:rsidRDefault="00D3218E">
            <w:pPr>
              <w:rPr>
                <w:rFonts w:ascii="Times New Roman" w:hAnsi="Times New Roman"/>
                <w:sz w:val="24"/>
                <w:szCs w:val="24"/>
              </w:rPr>
            </w:pPr>
          </w:p>
        </w:tc>
        <w:tc>
          <w:tcPr>
            <w:tcW w:w="1980"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firstLine="34"/>
              <w:jc w:val="center"/>
              <w:rPr>
                <w:rFonts w:ascii="Times New Roman" w:hAnsi="Times New Roman"/>
                <w:sz w:val="24"/>
                <w:szCs w:val="24"/>
              </w:rPr>
            </w:pPr>
            <w:r>
              <w:rPr>
                <w:rFonts w:ascii="Times New Roman" w:hAnsi="Times New Roman"/>
                <w:sz w:val="24"/>
                <w:szCs w:val="24"/>
              </w:rPr>
              <w:t xml:space="preserve">Отклонение (2021-2020) </w:t>
            </w:r>
          </w:p>
        </w:tc>
        <w:tc>
          <w:tcPr>
            <w:tcW w:w="1713"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firstLine="34"/>
              <w:jc w:val="center"/>
              <w:rPr>
                <w:rFonts w:ascii="Times New Roman" w:hAnsi="Times New Roman"/>
                <w:sz w:val="24"/>
                <w:szCs w:val="24"/>
              </w:rPr>
            </w:pPr>
            <w:r>
              <w:rPr>
                <w:rFonts w:ascii="Times New Roman" w:hAnsi="Times New Roman"/>
                <w:sz w:val="24"/>
                <w:szCs w:val="24"/>
              </w:rPr>
              <w:t>Темп роста/снижения (2021/2020),</w:t>
            </w:r>
          </w:p>
          <w:p w:rsidR="00D3218E" w:rsidRDefault="00D3218E">
            <w:pPr>
              <w:ind w:hanging="108"/>
              <w:jc w:val="center"/>
              <w:rPr>
                <w:rFonts w:ascii="Times New Roman" w:hAnsi="Times New Roman"/>
                <w:sz w:val="24"/>
                <w:szCs w:val="24"/>
              </w:rPr>
            </w:pPr>
            <w:r>
              <w:rPr>
                <w:rFonts w:ascii="Times New Roman" w:hAnsi="Times New Roman"/>
                <w:sz w:val="24"/>
                <w:szCs w:val="24"/>
              </w:rPr>
              <w:t>%</w:t>
            </w:r>
          </w:p>
        </w:tc>
      </w:tr>
      <w:tr w:rsidR="00D3218E" w:rsidTr="00D3218E">
        <w:trPr>
          <w:trHeight w:val="836"/>
        </w:trPr>
        <w:tc>
          <w:tcPr>
            <w:tcW w:w="3678" w:type="dxa"/>
            <w:tcBorders>
              <w:top w:val="single" w:sz="4" w:space="0" w:color="auto"/>
              <w:left w:val="single" w:sz="4" w:space="0" w:color="auto"/>
              <w:bottom w:val="single" w:sz="4" w:space="0" w:color="auto"/>
              <w:right w:val="single" w:sz="4" w:space="0" w:color="auto"/>
            </w:tcBorders>
            <w:vAlign w:val="center"/>
            <w:hideMark/>
          </w:tcPr>
          <w:p w:rsidR="00D3218E" w:rsidRDefault="00D3218E" w:rsidP="00985A69">
            <w:pPr>
              <w:rPr>
                <w:rFonts w:ascii="Times New Roman" w:hAnsi="Times New Roman"/>
                <w:b/>
                <w:sz w:val="24"/>
                <w:szCs w:val="24"/>
              </w:rPr>
            </w:pPr>
            <w:r>
              <w:rPr>
                <w:rFonts w:ascii="Times New Roman" w:hAnsi="Times New Roman"/>
                <w:b/>
                <w:sz w:val="24"/>
                <w:szCs w:val="24"/>
              </w:rPr>
              <w:t>общее количество проведенных контрольных мероприятий, в т</w:t>
            </w:r>
            <w:r w:rsidR="00985A69">
              <w:rPr>
                <w:rFonts w:ascii="Times New Roman" w:hAnsi="Times New Roman"/>
                <w:b/>
                <w:sz w:val="24"/>
                <w:szCs w:val="24"/>
              </w:rPr>
              <w:t xml:space="preserve">ом </w:t>
            </w:r>
            <w:r>
              <w:rPr>
                <w:rFonts w:ascii="Times New Roman" w:hAnsi="Times New Roman"/>
                <w:b/>
                <w:sz w:val="24"/>
                <w:szCs w:val="24"/>
              </w:rPr>
              <w:t>ч</w:t>
            </w:r>
            <w:r w:rsidR="00985A69">
              <w:rPr>
                <w:rFonts w:ascii="Times New Roman" w:hAnsi="Times New Roman"/>
                <w:b/>
                <w:sz w:val="24"/>
                <w:szCs w:val="24"/>
              </w:rPr>
              <w:t>исле</w:t>
            </w:r>
            <w:proofErr w:type="gramStart"/>
            <w:r>
              <w:rPr>
                <w:rFonts w:ascii="Times New Roman" w:hAnsi="Times New Roman"/>
                <w:b/>
                <w:sz w:val="24"/>
                <w:szCs w:val="24"/>
              </w:rPr>
              <w:t>.:</w:t>
            </w:r>
            <w:proofErr w:type="gramEnd"/>
          </w:p>
        </w:tc>
        <w:tc>
          <w:tcPr>
            <w:tcW w:w="1414"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b/>
                <w:sz w:val="24"/>
                <w:szCs w:val="24"/>
              </w:rPr>
            </w:pPr>
            <w:r>
              <w:rPr>
                <w:rFonts w:ascii="Times New Roman" w:hAnsi="Times New Roman"/>
                <w:b/>
                <w:sz w:val="24"/>
                <w:szCs w:val="24"/>
              </w:rPr>
              <w:t>46</w:t>
            </w:r>
          </w:p>
        </w:tc>
        <w:tc>
          <w:tcPr>
            <w:tcW w:w="1415"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b/>
                <w:sz w:val="24"/>
                <w:szCs w:val="24"/>
              </w:rPr>
            </w:pPr>
            <w:r>
              <w:rPr>
                <w:rFonts w:ascii="Times New Roman" w:hAnsi="Times New Roman"/>
                <w:b/>
                <w:sz w:val="24"/>
                <w:szCs w:val="24"/>
              </w:rPr>
              <w:t>76</w:t>
            </w:r>
          </w:p>
        </w:tc>
        <w:tc>
          <w:tcPr>
            <w:tcW w:w="1980"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b/>
                <w:sz w:val="24"/>
                <w:szCs w:val="24"/>
              </w:rPr>
            </w:pPr>
            <w:r>
              <w:rPr>
                <w:rFonts w:ascii="Times New Roman" w:hAnsi="Times New Roman"/>
                <w:b/>
                <w:sz w:val="24"/>
                <w:szCs w:val="24"/>
              </w:rPr>
              <w:t>30</w:t>
            </w:r>
          </w:p>
        </w:tc>
        <w:tc>
          <w:tcPr>
            <w:tcW w:w="1713"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b/>
                <w:sz w:val="24"/>
                <w:szCs w:val="24"/>
              </w:rPr>
            </w:pPr>
            <w:r>
              <w:rPr>
                <w:rFonts w:ascii="Times New Roman" w:hAnsi="Times New Roman"/>
                <w:b/>
                <w:sz w:val="24"/>
                <w:szCs w:val="24"/>
              </w:rPr>
              <w:t>165,2</w:t>
            </w:r>
          </w:p>
        </w:tc>
      </w:tr>
      <w:tr w:rsidR="00D3218E" w:rsidTr="00D3218E">
        <w:trPr>
          <w:trHeight w:val="547"/>
        </w:trPr>
        <w:tc>
          <w:tcPr>
            <w:tcW w:w="3678" w:type="dxa"/>
            <w:tcBorders>
              <w:top w:val="single" w:sz="4" w:space="0" w:color="auto"/>
              <w:left w:val="single" w:sz="4" w:space="0" w:color="auto"/>
              <w:bottom w:val="single" w:sz="4" w:space="0" w:color="auto"/>
              <w:right w:val="single" w:sz="4" w:space="0" w:color="auto"/>
            </w:tcBorders>
            <w:vAlign w:val="center"/>
            <w:hideMark/>
          </w:tcPr>
          <w:p w:rsidR="00D3218E" w:rsidRDefault="00D3218E">
            <w:pPr>
              <w:rPr>
                <w:rFonts w:ascii="Times New Roman" w:hAnsi="Times New Roman"/>
                <w:sz w:val="24"/>
                <w:szCs w:val="24"/>
              </w:rPr>
            </w:pPr>
            <w:r>
              <w:rPr>
                <w:rFonts w:ascii="Times New Roman" w:hAnsi="Times New Roman"/>
                <w:sz w:val="24"/>
                <w:szCs w:val="24"/>
              </w:rPr>
              <w:t>в соответствии с Планом контрольной работы</w:t>
            </w:r>
          </w:p>
        </w:tc>
        <w:tc>
          <w:tcPr>
            <w:tcW w:w="1414"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31</w:t>
            </w:r>
          </w:p>
        </w:tc>
        <w:tc>
          <w:tcPr>
            <w:tcW w:w="1415"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51</w:t>
            </w:r>
          </w:p>
        </w:tc>
        <w:tc>
          <w:tcPr>
            <w:tcW w:w="1980"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20</w:t>
            </w:r>
          </w:p>
        </w:tc>
        <w:tc>
          <w:tcPr>
            <w:tcW w:w="1713"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164,5</w:t>
            </w:r>
          </w:p>
        </w:tc>
      </w:tr>
      <w:tr w:rsidR="00D3218E" w:rsidTr="00D3218E">
        <w:trPr>
          <w:trHeight w:val="836"/>
        </w:trPr>
        <w:tc>
          <w:tcPr>
            <w:tcW w:w="3678" w:type="dxa"/>
            <w:tcBorders>
              <w:top w:val="single" w:sz="4" w:space="0" w:color="auto"/>
              <w:left w:val="single" w:sz="4" w:space="0" w:color="auto"/>
              <w:bottom w:val="single" w:sz="4" w:space="0" w:color="auto"/>
              <w:right w:val="single" w:sz="4" w:space="0" w:color="auto"/>
            </w:tcBorders>
            <w:vAlign w:val="center"/>
            <w:hideMark/>
          </w:tcPr>
          <w:p w:rsidR="00D3218E" w:rsidRDefault="00D3218E">
            <w:pPr>
              <w:rPr>
                <w:rFonts w:ascii="Times New Roman" w:hAnsi="Times New Roman"/>
                <w:sz w:val="24"/>
                <w:szCs w:val="24"/>
              </w:rPr>
            </w:pPr>
            <w:r>
              <w:rPr>
                <w:rFonts w:ascii="Times New Roman" w:hAnsi="Times New Roman"/>
                <w:sz w:val="24"/>
                <w:szCs w:val="24"/>
              </w:rPr>
              <w:t xml:space="preserve">по </w:t>
            </w:r>
            <w:r>
              <w:rPr>
                <w:rFonts w:ascii="Times New Roman" w:hAnsi="Times New Roman"/>
                <w:sz w:val="24"/>
                <w:szCs w:val="24"/>
                <w:lang w:val="en-US"/>
              </w:rPr>
              <w:t>I</w:t>
            </w:r>
            <w:r>
              <w:rPr>
                <w:rFonts w:ascii="Times New Roman" w:hAnsi="Times New Roman"/>
                <w:sz w:val="24"/>
                <w:szCs w:val="24"/>
              </w:rPr>
              <w:t xml:space="preserve"> разделу Плана контрольной работы (централизованные задания)</w:t>
            </w:r>
          </w:p>
        </w:tc>
        <w:tc>
          <w:tcPr>
            <w:tcW w:w="1414"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27</w:t>
            </w:r>
          </w:p>
        </w:tc>
        <w:tc>
          <w:tcPr>
            <w:tcW w:w="1415"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46</w:t>
            </w:r>
          </w:p>
        </w:tc>
        <w:tc>
          <w:tcPr>
            <w:tcW w:w="1980"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19</w:t>
            </w:r>
          </w:p>
        </w:tc>
        <w:tc>
          <w:tcPr>
            <w:tcW w:w="1713"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170,4</w:t>
            </w:r>
          </w:p>
        </w:tc>
      </w:tr>
      <w:tr w:rsidR="00D3218E" w:rsidTr="00D3218E">
        <w:trPr>
          <w:trHeight w:val="836"/>
        </w:trPr>
        <w:tc>
          <w:tcPr>
            <w:tcW w:w="3678" w:type="dxa"/>
            <w:tcBorders>
              <w:top w:val="single" w:sz="4" w:space="0" w:color="auto"/>
              <w:left w:val="single" w:sz="4" w:space="0" w:color="auto"/>
              <w:bottom w:val="single" w:sz="4" w:space="0" w:color="auto"/>
              <w:right w:val="single" w:sz="4" w:space="0" w:color="auto"/>
            </w:tcBorders>
            <w:vAlign w:val="center"/>
            <w:hideMark/>
          </w:tcPr>
          <w:p w:rsidR="00D3218E" w:rsidRDefault="00D3218E">
            <w:pPr>
              <w:rPr>
                <w:rFonts w:ascii="Times New Roman" w:hAnsi="Times New Roman"/>
                <w:sz w:val="24"/>
                <w:szCs w:val="24"/>
              </w:rPr>
            </w:pPr>
            <w:r>
              <w:rPr>
                <w:rFonts w:ascii="Times New Roman" w:hAnsi="Times New Roman"/>
                <w:sz w:val="24"/>
                <w:szCs w:val="24"/>
              </w:rPr>
              <w:t xml:space="preserve">по </w:t>
            </w:r>
            <w:r>
              <w:rPr>
                <w:rFonts w:ascii="Times New Roman" w:hAnsi="Times New Roman"/>
                <w:sz w:val="24"/>
                <w:szCs w:val="24"/>
                <w:lang w:val="en-US"/>
              </w:rPr>
              <w:t>II</w:t>
            </w:r>
            <w:r>
              <w:rPr>
                <w:rFonts w:ascii="Times New Roman" w:hAnsi="Times New Roman"/>
                <w:sz w:val="24"/>
                <w:szCs w:val="24"/>
              </w:rPr>
              <w:t xml:space="preserve"> разделу Плана контрольной работы (по инициативе контрольного органа)</w:t>
            </w:r>
          </w:p>
        </w:tc>
        <w:tc>
          <w:tcPr>
            <w:tcW w:w="1414"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4</w:t>
            </w:r>
          </w:p>
        </w:tc>
        <w:tc>
          <w:tcPr>
            <w:tcW w:w="1415"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5</w:t>
            </w:r>
          </w:p>
        </w:tc>
        <w:tc>
          <w:tcPr>
            <w:tcW w:w="1980"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1</w:t>
            </w:r>
          </w:p>
        </w:tc>
        <w:tc>
          <w:tcPr>
            <w:tcW w:w="1713"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125,0</w:t>
            </w:r>
          </w:p>
        </w:tc>
      </w:tr>
      <w:tr w:rsidR="00D3218E" w:rsidTr="00D3218E">
        <w:trPr>
          <w:trHeight w:val="547"/>
        </w:trPr>
        <w:tc>
          <w:tcPr>
            <w:tcW w:w="3678" w:type="dxa"/>
            <w:tcBorders>
              <w:top w:val="single" w:sz="4" w:space="0" w:color="auto"/>
              <w:left w:val="single" w:sz="4" w:space="0" w:color="auto"/>
              <w:bottom w:val="single" w:sz="4" w:space="0" w:color="auto"/>
              <w:right w:val="single" w:sz="4" w:space="0" w:color="auto"/>
            </w:tcBorders>
            <w:vAlign w:val="center"/>
            <w:hideMark/>
          </w:tcPr>
          <w:p w:rsidR="00D3218E" w:rsidRDefault="00D3218E">
            <w:pPr>
              <w:rPr>
                <w:rFonts w:ascii="Times New Roman" w:hAnsi="Times New Roman"/>
                <w:sz w:val="24"/>
                <w:szCs w:val="24"/>
              </w:rPr>
            </w:pPr>
            <w:r>
              <w:rPr>
                <w:rFonts w:ascii="Times New Roman" w:hAnsi="Times New Roman"/>
                <w:sz w:val="24"/>
                <w:szCs w:val="24"/>
              </w:rPr>
              <w:t>внеплановые контрольные мероприятия</w:t>
            </w:r>
          </w:p>
        </w:tc>
        <w:tc>
          <w:tcPr>
            <w:tcW w:w="1414"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15</w:t>
            </w:r>
          </w:p>
        </w:tc>
        <w:tc>
          <w:tcPr>
            <w:tcW w:w="1415"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25</w:t>
            </w:r>
          </w:p>
        </w:tc>
        <w:tc>
          <w:tcPr>
            <w:tcW w:w="1980"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10</w:t>
            </w:r>
          </w:p>
        </w:tc>
        <w:tc>
          <w:tcPr>
            <w:tcW w:w="1713"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166,7</w:t>
            </w:r>
          </w:p>
        </w:tc>
      </w:tr>
      <w:tr w:rsidR="00D3218E" w:rsidTr="00D3218E">
        <w:trPr>
          <w:trHeight w:val="274"/>
        </w:trPr>
        <w:tc>
          <w:tcPr>
            <w:tcW w:w="3678" w:type="dxa"/>
            <w:tcBorders>
              <w:top w:val="single" w:sz="4" w:space="0" w:color="auto"/>
              <w:left w:val="single" w:sz="4" w:space="0" w:color="auto"/>
              <w:bottom w:val="single" w:sz="4" w:space="0" w:color="auto"/>
              <w:right w:val="single" w:sz="4" w:space="0" w:color="auto"/>
            </w:tcBorders>
            <w:vAlign w:val="center"/>
            <w:hideMark/>
          </w:tcPr>
          <w:p w:rsidR="00D3218E" w:rsidRDefault="00D3218E">
            <w:pPr>
              <w:rPr>
                <w:rFonts w:ascii="Times New Roman" w:hAnsi="Times New Roman"/>
                <w:sz w:val="24"/>
                <w:szCs w:val="24"/>
              </w:rPr>
            </w:pPr>
            <w:r>
              <w:rPr>
                <w:rFonts w:ascii="Times New Roman" w:hAnsi="Times New Roman"/>
                <w:sz w:val="24"/>
                <w:szCs w:val="24"/>
              </w:rPr>
              <w:t>выездные проверки (ревизии)</w:t>
            </w:r>
          </w:p>
        </w:tc>
        <w:tc>
          <w:tcPr>
            <w:tcW w:w="1414"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23</w:t>
            </w:r>
          </w:p>
        </w:tc>
        <w:tc>
          <w:tcPr>
            <w:tcW w:w="1415"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74</w:t>
            </w:r>
          </w:p>
        </w:tc>
        <w:tc>
          <w:tcPr>
            <w:tcW w:w="1980"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51</w:t>
            </w:r>
          </w:p>
        </w:tc>
        <w:tc>
          <w:tcPr>
            <w:tcW w:w="1713"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321,7</w:t>
            </w:r>
          </w:p>
        </w:tc>
      </w:tr>
      <w:tr w:rsidR="00D3218E" w:rsidTr="00D3218E">
        <w:trPr>
          <w:trHeight w:val="274"/>
        </w:trPr>
        <w:tc>
          <w:tcPr>
            <w:tcW w:w="3678" w:type="dxa"/>
            <w:tcBorders>
              <w:top w:val="single" w:sz="4" w:space="0" w:color="auto"/>
              <w:left w:val="single" w:sz="4" w:space="0" w:color="auto"/>
              <w:bottom w:val="single" w:sz="4" w:space="0" w:color="auto"/>
              <w:right w:val="single" w:sz="4" w:space="0" w:color="auto"/>
            </w:tcBorders>
            <w:vAlign w:val="center"/>
            <w:hideMark/>
          </w:tcPr>
          <w:p w:rsidR="00D3218E" w:rsidRDefault="00D3218E">
            <w:pPr>
              <w:rPr>
                <w:rFonts w:ascii="Times New Roman" w:hAnsi="Times New Roman"/>
                <w:sz w:val="24"/>
                <w:szCs w:val="24"/>
              </w:rPr>
            </w:pPr>
            <w:r>
              <w:rPr>
                <w:rFonts w:ascii="Times New Roman" w:hAnsi="Times New Roman"/>
                <w:sz w:val="24"/>
                <w:szCs w:val="24"/>
              </w:rPr>
              <w:t>камеральные проверки</w:t>
            </w:r>
          </w:p>
        </w:tc>
        <w:tc>
          <w:tcPr>
            <w:tcW w:w="1414"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23</w:t>
            </w:r>
          </w:p>
        </w:tc>
        <w:tc>
          <w:tcPr>
            <w:tcW w:w="1415"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0</w:t>
            </w:r>
          </w:p>
        </w:tc>
        <w:tc>
          <w:tcPr>
            <w:tcW w:w="1980"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-23</w:t>
            </w:r>
          </w:p>
        </w:tc>
        <w:tc>
          <w:tcPr>
            <w:tcW w:w="1713"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100,0</w:t>
            </w:r>
          </w:p>
        </w:tc>
      </w:tr>
      <w:tr w:rsidR="00D3218E" w:rsidTr="00D3218E">
        <w:trPr>
          <w:trHeight w:val="289"/>
        </w:trPr>
        <w:tc>
          <w:tcPr>
            <w:tcW w:w="3678" w:type="dxa"/>
            <w:tcBorders>
              <w:top w:val="single" w:sz="4" w:space="0" w:color="auto"/>
              <w:left w:val="single" w:sz="4" w:space="0" w:color="auto"/>
              <w:bottom w:val="single" w:sz="4" w:space="0" w:color="auto"/>
              <w:right w:val="single" w:sz="4" w:space="0" w:color="auto"/>
            </w:tcBorders>
            <w:vAlign w:val="center"/>
            <w:hideMark/>
          </w:tcPr>
          <w:p w:rsidR="00D3218E" w:rsidRDefault="00D3218E">
            <w:pPr>
              <w:rPr>
                <w:rFonts w:ascii="Times New Roman" w:hAnsi="Times New Roman"/>
                <w:sz w:val="24"/>
                <w:szCs w:val="24"/>
              </w:rPr>
            </w:pPr>
            <w:r>
              <w:rPr>
                <w:rFonts w:ascii="Times New Roman" w:hAnsi="Times New Roman"/>
                <w:sz w:val="24"/>
                <w:szCs w:val="24"/>
              </w:rPr>
              <w:t>обследования</w:t>
            </w:r>
          </w:p>
        </w:tc>
        <w:tc>
          <w:tcPr>
            <w:tcW w:w="1414"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0</w:t>
            </w:r>
          </w:p>
        </w:tc>
        <w:tc>
          <w:tcPr>
            <w:tcW w:w="1415"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2</w:t>
            </w:r>
          </w:p>
        </w:tc>
        <w:tc>
          <w:tcPr>
            <w:tcW w:w="1980"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2</w:t>
            </w:r>
          </w:p>
        </w:tc>
        <w:tc>
          <w:tcPr>
            <w:tcW w:w="1713"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100,0</w:t>
            </w:r>
          </w:p>
        </w:tc>
      </w:tr>
    </w:tbl>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771428">
      <w:pPr>
        <w:spacing w:after="0" w:line="240" w:lineRule="auto"/>
        <w:ind w:firstLine="709"/>
        <w:jc w:val="right"/>
        <w:rPr>
          <w:rFonts w:ascii="Times New Roman" w:eastAsia="Calibri" w:hAnsi="Times New Roman" w:cs="Times New Roman"/>
          <w:sz w:val="28"/>
          <w:szCs w:val="28"/>
        </w:rPr>
      </w:pPr>
      <w:r>
        <w:rPr>
          <w:noProof/>
          <w:lang w:eastAsia="ru-RU"/>
        </w:rPr>
        <w:drawing>
          <wp:anchor distT="0" distB="0" distL="114300" distR="114300" simplePos="0" relativeHeight="251674624" behindDoc="0" locked="0" layoutInCell="1" allowOverlap="1">
            <wp:simplePos x="0" y="0"/>
            <wp:positionH relativeFrom="column">
              <wp:posOffset>-15240</wp:posOffset>
            </wp:positionH>
            <wp:positionV relativeFrom="paragraph">
              <wp:posOffset>380365</wp:posOffset>
            </wp:positionV>
            <wp:extent cx="6438900" cy="3886200"/>
            <wp:effectExtent l="0" t="0" r="0" b="0"/>
            <wp:wrapTopAndBottom/>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14:sizeRelH relativeFrom="page">
              <wp14:pctWidth>0</wp14:pctWidth>
            </wp14:sizeRelH>
            <wp14:sizeRelV relativeFrom="page">
              <wp14:pctHeight>0</wp14:pctHeight>
            </wp14:sizeRelV>
          </wp:anchor>
        </w:drawing>
      </w:r>
      <w:r>
        <w:rPr>
          <w:rFonts w:ascii="Times New Roman" w:eastAsia="Calibri" w:hAnsi="Times New Roman" w:cs="Times New Roman"/>
          <w:sz w:val="28"/>
          <w:szCs w:val="28"/>
        </w:rPr>
        <w:t xml:space="preserve">Диаграмма </w:t>
      </w:r>
      <w:r w:rsidR="009C102E">
        <w:rPr>
          <w:rFonts w:ascii="Times New Roman" w:eastAsia="Calibri" w:hAnsi="Times New Roman" w:cs="Times New Roman"/>
          <w:sz w:val="28"/>
          <w:szCs w:val="28"/>
        </w:rPr>
        <w:t>3</w:t>
      </w:r>
      <w:r w:rsidR="006C5382">
        <w:rPr>
          <w:rFonts w:ascii="Times New Roman" w:eastAsia="Calibri" w:hAnsi="Times New Roman" w:cs="Times New Roman"/>
          <w:sz w:val="28"/>
          <w:szCs w:val="28"/>
        </w:rPr>
        <w:t>3</w:t>
      </w:r>
    </w:p>
    <w:p w:rsidR="00D3218E" w:rsidRDefault="00D3218E" w:rsidP="00D3218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В 2021 году в рамках полномочий проведены контрольные мероприятия по приоритетным и социально-значимым направлениям:</w:t>
      </w:r>
    </w:p>
    <w:p w:rsidR="00D3218E" w:rsidRDefault="00D705E9" w:rsidP="00D3218E">
      <w:pPr>
        <w:spacing w:after="0" w:line="240" w:lineRule="auto"/>
        <w:ind w:firstLine="709"/>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соблюдение целей, порядка и условий предоставления из федерального бюджета субсидий, иных межбюджетных трансфертов, имеющих целевое назначение, на реализацию федерального проекта «Формирование комфортной городской среды» национального проекта «Жилье и городская среда»;</w:t>
      </w:r>
    </w:p>
    <w:p w:rsidR="00D3218E" w:rsidRDefault="00D3218E" w:rsidP="00D3218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D705E9" w:rsidRPr="00160E88">
        <w:rPr>
          <w:rFonts w:ascii="Times New Roman" w:hAnsi="Times New Roman" w:cs="Times New Roman"/>
          <w:sz w:val="28"/>
          <w:szCs w:val="28"/>
        </w:rPr>
        <w:t>‒</w:t>
      </w:r>
      <w:r>
        <w:rPr>
          <w:rFonts w:ascii="Times New Roman" w:eastAsia="Calibri" w:hAnsi="Times New Roman" w:cs="Times New Roman"/>
          <w:sz w:val="28"/>
          <w:szCs w:val="28"/>
        </w:rPr>
        <w:t xml:space="preserve"> соблюдение целей, порядка и условий предоставления из федерального бюджета иных межбюджетных трансфертов на реализацию национального проекта «Безопасные и качественные автомобильные дороги»;</w:t>
      </w:r>
    </w:p>
    <w:p w:rsidR="00D3218E" w:rsidRDefault="00D705E9" w:rsidP="00D3218E">
      <w:pPr>
        <w:autoSpaceDE w:val="0"/>
        <w:autoSpaceDN w:val="0"/>
        <w:adjustRightInd w:val="0"/>
        <w:spacing w:after="0" w:line="240" w:lineRule="auto"/>
        <w:ind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использование средств федерального бюджета, направленных на недопущение распространения </w:t>
      </w:r>
      <w:proofErr w:type="spellStart"/>
      <w:r w:rsidR="00D3218E">
        <w:rPr>
          <w:rFonts w:ascii="Times New Roman" w:eastAsia="Calibri" w:hAnsi="Times New Roman" w:cs="Times New Roman"/>
          <w:sz w:val="28"/>
          <w:szCs w:val="28"/>
        </w:rPr>
        <w:t>коронавирусной</w:t>
      </w:r>
      <w:proofErr w:type="spellEnd"/>
      <w:r w:rsidR="00D3218E">
        <w:rPr>
          <w:rFonts w:ascii="Times New Roman" w:eastAsia="Calibri" w:hAnsi="Times New Roman" w:cs="Times New Roman"/>
          <w:sz w:val="28"/>
          <w:szCs w:val="28"/>
        </w:rPr>
        <w:t xml:space="preserve"> инфекции;</w:t>
      </w:r>
    </w:p>
    <w:p w:rsidR="00D3218E" w:rsidRDefault="00D705E9" w:rsidP="00D3218E">
      <w:pPr>
        <w:spacing w:after="0" w:line="240" w:lineRule="auto"/>
        <w:ind w:firstLine="709"/>
        <w:jc w:val="both"/>
        <w:rPr>
          <w:rFonts w:ascii="Times New Roman" w:eastAsia="Calibri" w:hAnsi="Times New Roman" w:cs="Times New Roman"/>
          <w:sz w:val="28"/>
          <w:szCs w:val="28"/>
        </w:rPr>
      </w:pPr>
      <w:proofErr w:type="gramStart"/>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использование иных межбюджетных трансфертов из федерального бюджета на финансовое обеспечение мероприятий по содействию развитию инфраструктуры субъектов Российской Федерации ведомственной целевой программы «Поддержка модернизации коммунальной и инженерной инфраструктуры субъектов Российской Федерации (муниципальных образования) в рамках подпрограммы «Создание условий для обеспечения качественными услугами жилищно-коммунального хозяйства граждан России»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roofErr w:type="gramEnd"/>
    </w:p>
    <w:p w:rsidR="00D3218E" w:rsidRDefault="00D705E9" w:rsidP="00D3218E">
      <w:pPr>
        <w:spacing w:after="0" w:line="240" w:lineRule="auto"/>
        <w:ind w:firstLine="709"/>
        <w:jc w:val="both"/>
        <w:rPr>
          <w:rFonts w:ascii="Times New Roman" w:eastAsia="Calibri" w:hAnsi="Times New Roman" w:cs="Times New Roman"/>
          <w:sz w:val="28"/>
          <w:szCs w:val="28"/>
        </w:rPr>
      </w:pPr>
      <w:proofErr w:type="gramStart"/>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соблюдение целей, порядка и условий предоставления из федерального бюджета субсидий на </w:t>
      </w:r>
      <w:proofErr w:type="spellStart"/>
      <w:r w:rsidR="00D3218E">
        <w:rPr>
          <w:rFonts w:ascii="Times New Roman" w:eastAsia="Calibri" w:hAnsi="Times New Roman" w:cs="Times New Roman"/>
          <w:sz w:val="28"/>
          <w:szCs w:val="28"/>
        </w:rPr>
        <w:t>софинансирование</w:t>
      </w:r>
      <w:proofErr w:type="spellEnd"/>
      <w:r w:rsidR="00D3218E">
        <w:rPr>
          <w:rFonts w:ascii="Times New Roman" w:eastAsia="Calibri" w:hAnsi="Times New Roman" w:cs="Times New Roman"/>
          <w:sz w:val="28"/>
          <w:szCs w:val="28"/>
        </w:rPr>
        <w:t xml:space="preserve"> расходов, возникающих при реализации государственных программ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 в рамках федерального проекта «Современная школа» подпрограммы «Развитие дошкольного и общего образования» государственной программы Российской Федерации «Развитие образования»;</w:t>
      </w:r>
      <w:proofErr w:type="gramEnd"/>
    </w:p>
    <w:p w:rsidR="00D3218E" w:rsidRDefault="00D705E9" w:rsidP="00D3218E">
      <w:pPr>
        <w:tabs>
          <w:tab w:val="left" w:pos="851"/>
        </w:tabs>
        <w:spacing w:after="0" w:line="240" w:lineRule="auto"/>
        <w:ind w:firstLine="709"/>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использование средств из федерального бюджета на реализацию государственной программы «Развитие физической культуры и спорта»;</w:t>
      </w:r>
    </w:p>
    <w:p w:rsidR="00D3218E" w:rsidRDefault="00D705E9" w:rsidP="00D3218E">
      <w:pPr>
        <w:tabs>
          <w:tab w:val="left" w:pos="851"/>
        </w:tabs>
        <w:spacing w:after="0" w:line="240" w:lineRule="auto"/>
        <w:ind w:firstLine="709"/>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соблюдение целей, порядка и условий предоставления субсидий на </w:t>
      </w:r>
      <w:proofErr w:type="spellStart"/>
      <w:r w:rsidR="00D3218E">
        <w:rPr>
          <w:rFonts w:ascii="Times New Roman" w:eastAsia="Calibri" w:hAnsi="Times New Roman" w:cs="Times New Roman"/>
          <w:sz w:val="28"/>
          <w:szCs w:val="28"/>
        </w:rPr>
        <w:t>софинансирование</w:t>
      </w:r>
      <w:proofErr w:type="spellEnd"/>
      <w:r w:rsidR="00D3218E">
        <w:rPr>
          <w:rFonts w:ascii="Times New Roman" w:eastAsia="Calibri" w:hAnsi="Times New Roman" w:cs="Times New Roman"/>
          <w:sz w:val="28"/>
          <w:szCs w:val="28"/>
        </w:rPr>
        <w:t xml:space="preserve"> расходных обязательств субъектов Российской Федерации, возникающих при реализации региональных проектов, направленных на обеспечение безопасных и комфортных условий предоставления социальных услуг в сфере социального обслуживания мероприятий в рамках федерального проекта «Старшее поколение» подпрограммы «Старшее поколение» государственной программы Российской Федерации «Социальная поддержка граждан»;</w:t>
      </w:r>
    </w:p>
    <w:p w:rsidR="00D3218E" w:rsidRDefault="00D705E9" w:rsidP="00D3218E">
      <w:pPr>
        <w:tabs>
          <w:tab w:val="left" w:pos="851"/>
        </w:tabs>
        <w:spacing w:after="0" w:line="240" w:lineRule="auto"/>
        <w:ind w:firstLine="709"/>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соблюдение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D3218E" w:rsidRDefault="00F61C7E" w:rsidP="00D3218E">
      <w:pPr>
        <w:spacing w:after="0" w:line="240" w:lineRule="auto"/>
        <w:ind w:firstLine="709"/>
        <w:jc w:val="both"/>
        <w:rPr>
          <w:rFonts w:ascii="Times New Roman" w:eastAsia="Times New Roman" w:hAnsi="Times New Roman" w:cs="Times New Roman"/>
          <w:b/>
          <w:noProof/>
          <w:sz w:val="28"/>
          <w:szCs w:val="28"/>
          <w:lang w:eastAsia="ru-RU"/>
        </w:rPr>
      </w:pPr>
      <w:r>
        <w:rPr>
          <w:rFonts w:ascii="Times New Roman" w:eastAsia="Times New Roman" w:hAnsi="Times New Roman" w:cs="Times New Roman"/>
          <w:b/>
          <w:sz w:val="28"/>
          <w:szCs w:val="28"/>
          <w:lang w:eastAsia="ru-RU"/>
        </w:rPr>
        <w:t>16.1.3. Объе</w:t>
      </w:r>
      <w:r w:rsidR="00D3218E">
        <w:rPr>
          <w:rFonts w:ascii="Times New Roman" w:eastAsia="Times New Roman" w:hAnsi="Times New Roman" w:cs="Times New Roman"/>
          <w:b/>
          <w:sz w:val="28"/>
          <w:szCs w:val="28"/>
          <w:lang w:eastAsia="ru-RU"/>
        </w:rPr>
        <w:t>м проверенных средств в 2021 году</w:t>
      </w:r>
    </w:p>
    <w:p w:rsidR="00D3218E" w:rsidRDefault="00D3218E" w:rsidP="00D3218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ходе реализации полномочий по осуществлению внутреннего государственного финансового контроля в 2021 году общая сумма проверенных средств составила 23 460 899,5 тыс. рублей. </w:t>
      </w:r>
    </w:p>
    <w:p w:rsidR="00161067" w:rsidRDefault="00F61C7E" w:rsidP="0016106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Анализ </w:t>
      </w:r>
      <w:r w:rsidRPr="00F61C7E">
        <w:rPr>
          <w:rFonts w:ascii="Times New Roman" w:eastAsia="Calibri" w:hAnsi="Times New Roman" w:cs="Times New Roman"/>
          <w:sz w:val="28"/>
          <w:szCs w:val="28"/>
        </w:rPr>
        <w:t xml:space="preserve">соотношения </w:t>
      </w:r>
      <w:r>
        <w:rPr>
          <w:rFonts w:ascii="Times New Roman" w:eastAsia="Times New Roman" w:hAnsi="Times New Roman" w:cs="Times New Roman"/>
          <w:bCs/>
          <w:sz w:val="28"/>
          <w:szCs w:val="28"/>
        </w:rPr>
        <w:t>о</w:t>
      </w:r>
      <w:r w:rsidRPr="00F61C7E">
        <w:rPr>
          <w:rFonts w:ascii="Times New Roman" w:eastAsia="Times New Roman" w:hAnsi="Times New Roman" w:cs="Times New Roman"/>
          <w:bCs/>
          <w:sz w:val="28"/>
          <w:szCs w:val="28"/>
        </w:rPr>
        <w:t>бъема</w:t>
      </w:r>
      <w:r>
        <w:rPr>
          <w:rFonts w:ascii="Times New Roman" w:eastAsia="Times New Roman" w:hAnsi="Times New Roman" w:cs="Times New Roman"/>
          <w:b/>
          <w:bCs/>
          <w:sz w:val="28"/>
          <w:szCs w:val="28"/>
        </w:rPr>
        <w:t xml:space="preserve"> </w:t>
      </w:r>
      <w:r w:rsidRPr="00F61C7E">
        <w:rPr>
          <w:rFonts w:ascii="Times New Roman" w:eastAsia="Times New Roman" w:hAnsi="Times New Roman" w:cs="Times New Roman"/>
          <w:bCs/>
          <w:sz w:val="28"/>
          <w:szCs w:val="28"/>
        </w:rPr>
        <w:t xml:space="preserve">проверенных средств </w:t>
      </w:r>
      <w:r>
        <w:rPr>
          <w:rFonts w:ascii="Times New Roman" w:eastAsia="Calibri" w:hAnsi="Times New Roman" w:cs="Times New Roman"/>
          <w:sz w:val="28"/>
          <w:szCs w:val="28"/>
        </w:rPr>
        <w:t>в 2020–2021 г</w:t>
      </w:r>
      <w:r w:rsidR="00C5602D">
        <w:rPr>
          <w:rFonts w:ascii="Times New Roman" w:eastAsia="Calibri" w:hAnsi="Times New Roman" w:cs="Times New Roman"/>
          <w:sz w:val="28"/>
          <w:szCs w:val="28"/>
        </w:rPr>
        <w:t>одах</w:t>
      </w:r>
      <w:r>
        <w:rPr>
          <w:rFonts w:ascii="Times New Roman" w:eastAsia="Calibri" w:hAnsi="Times New Roman" w:cs="Times New Roman"/>
          <w:sz w:val="28"/>
          <w:szCs w:val="28"/>
        </w:rPr>
        <w:t xml:space="preserve"> приведен в Таблице </w:t>
      </w:r>
      <w:r w:rsidR="00BA3AE1">
        <w:rPr>
          <w:rFonts w:ascii="Times New Roman" w:eastAsia="Calibri" w:hAnsi="Times New Roman" w:cs="Times New Roman"/>
          <w:sz w:val="28"/>
          <w:szCs w:val="28"/>
        </w:rPr>
        <w:t>19</w:t>
      </w:r>
      <w:r>
        <w:rPr>
          <w:rFonts w:ascii="Times New Roman" w:eastAsia="Calibri" w:hAnsi="Times New Roman" w:cs="Times New Roman"/>
          <w:sz w:val="28"/>
          <w:szCs w:val="28"/>
        </w:rPr>
        <w:t xml:space="preserve"> и Диаграмме 3</w:t>
      </w:r>
      <w:r w:rsidR="006C5382">
        <w:rPr>
          <w:rFonts w:ascii="Times New Roman" w:eastAsia="Calibri" w:hAnsi="Times New Roman" w:cs="Times New Roman"/>
          <w:sz w:val="28"/>
          <w:szCs w:val="28"/>
        </w:rPr>
        <w:t>4</w:t>
      </w:r>
      <w:r>
        <w:rPr>
          <w:rFonts w:ascii="Times New Roman" w:eastAsia="Calibri" w:hAnsi="Times New Roman" w:cs="Times New Roman"/>
          <w:sz w:val="28"/>
          <w:szCs w:val="28"/>
        </w:rPr>
        <w:t>.</w:t>
      </w:r>
    </w:p>
    <w:p w:rsidR="00D3218E" w:rsidRDefault="00D3218E" w:rsidP="00161067">
      <w:pPr>
        <w:spacing w:after="0" w:line="240" w:lineRule="auto"/>
        <w:ind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Таблица </w:t>
      </w:r>
      <w:r w:rsidR="00BA3AE1">
        <w:rPr>
          <w:rFonts w:ascii="Times New Roman" w:eastAsia="Times New Roman" w:hAnsi="Times New Roman" w:cs="Times New Roman"/>
          <w:sz w:val="28"/>
          <w:szCs w:val="28"/>
        </w:rPr>
        <w:t>19</w:t>
      </w:r>
    </w:p>
    <w:p w:rsidR="00F61C7E" w:rsidRDefault="00D3218E" w:rsidP="00D3218E">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Объем проверенных средств по видам средств</w:t>
      </w:r>
      <w:r w:rsidR="00F61C7E">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 xml:space="preserve">в соотношении 2021 года </w:t>
      </w:r>
      <w:proofErr w:type="gramStart"/>
      <w:r>
        <w:rPr>
          <w:rFonts w:ascii="Times New Roman" w:eastAsia="Times New Roman" w:hAnsi="Times New Roman" w:cs="Times New Roman"/>
          <w:b/>
          <w:bCs/>
          <w:sz w:val="28"/>
          <w:szCs w:val="28"/>
        </w:rPr>
        <w:t>к</w:t>
      </w:r>
      <w:proofErr w:type="gramEnd"/>
      <w:r>
        <w:rPr>
          <w:rFonts w:ascii="Times New Roman" w:eastAsia="Times New Roman" w:hAnsi="Times New Roman" w:cs="Times New Roman"/>
          <w:b/>
          <w:bCs/>
          <w:sz w:val="28"/>
          <w:szCs w:val="28"/>
        </w:rPr>
        <w:t xml:space="preserve"> </w:t>
      </w:r>
    </w:p>
    <w:p w:rsidR="00D3218E" w:rsidRDefault="00D3218E" w:rsidP="00D3218E">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2020 году</w:t>
      </w:r>
    </w:p>
    <w:p w:rsidR="00D3218E" w:rsidRDefault="00D3218E" w:rsidP="00D3218E">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685"/>
        <w:gridCol w:w="1983"/>
        <w:gridCol w:w="1842"/>
        <w:gridCol w:w="2129"/>
      </w:tblGrid>
      <w:tr w:rsidR="00D3218E" w:rsidTr="00850300">
        <w:trPr>
          <w:trHeight w:val="363"/>
          <w:tblHeader/>
        </w:trPr>
        <w:tc>
          <w:tcPr>
            <w:tcW w:w="567"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п/п</w:t>
            </w:r>
          </w:p>
        </w:tc>
        <w:tc>
          <w:tcPr>
            <w:tcW w:w="36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Вид средств, распределение </w:t>
            </w:r>
          </w:p>
          <w:p w:rsidR="00D3218E" w:rsidRDefault="00D3218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 использование </w:t>
            </w:r>
            <w:proofErr w:type="gramStart"/>
            <w:r>
              <w:rPr>
                <w:rFonts w:ascii="Times New Roman" w:eastAsia="Times New Roman" w:hAnsi="Times New Roman" w:cs="Times New Roman"/>
                <w:color w:val="000000"/>
                <w:sz w:val="24"/>
                <w:szCs w:val="24"/>
              </w:rPr>
              <w:t>которых</w:t>
            </w:r>
            <w:proofErr w:type="gramEnd"/>
            <w:r>
              <w:rPr>
                <w:rFonts w:ascii="Times New Roman" w:eastAsia="Times New Roman" w:hAnsi="Times New Roman" w:cs="Times New Roman"/>
                <w:color w:val="000000"/>
                <w:sz w:val="24"/>
                <w:szCs w:val="24"/>
              </w:rPr>
              <w:t xml:space="preserve"> </w:t>
            </w:r>
          </w:p>
          <w:p w:rsidR="00D3218E" w:rsidRDefault="00D3218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проверено</w:t>
            </w:r>
          </w:p>
        </w:tc>
        <w:tc>
          <w:tcPr>
            <w:tcW w:w="5954" w:type="dxa"/>
            <w:gridSpan w:val="3"/>
            <w:tcBorders>
              <w:top w:val="single" w:sz="4" w:space="0" w:color="auto"/>
              <w:left w:val="single" w:sz="4" w:space="0" w:color="auto"/>
              <w:bottom w:val="single" w:sz="4" w:space="0" w:color="auto"/>
              <w:right w:val="single" w:sz="4" w:space="0" w:color="auto"/>
            </w:tcBorders>
            <w:shd w:val="clear" w:color="auto" w:fill="FFFFFF"/>
            <w:vAlign w:val="bottom"/>
            <w:hideMark/>
          </w:tcPr>
          <w:p w:rsidR="00D3218E" w:rsidRDefault="00D3218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Проверено средств, тыс. рублей</w:t>
            </w:r>
          </w:p>
        </w:tc>
      </w:tr>
      <w:tr w:rsidR="00D3218E" w:rsidTr="00850300">
        <w:trPr>
          <w:trHeight w:val="1110"/>
          <w:tblHeader/>
        </w:trPr>
        <w:tc>
          <w:tcPr>
            <w:tcW w:w="567" w:type="dxa"/>
            <w:vMerge/>
            <w:tcBorders>
              <w:top w:val="single" w:sz="4" w:space="0" w:color="auto"/>
              <w:left w:val="single" w:sz="4" w:space="0" w:color="auto"/>
              <w:bottom w:val="single" w:sz="4" w:space="0" w:color="auto"/>
              <w:right w:val="single" w:sz="4" w:space="0" w:color="auto"/>
            </w:tcBorders>
            <w:vAlign w:val="center"/>
            <w:hideMark/>
          </w:tcPr>
          <w:p w:rsidR="00D3218E" w:rsidRDefault="00D3218E">
            <w:pPr>
              <w:spacing w:after="0" w:line="240" w:lineRule="auto"/>
              <w:rPr>
                <w:rFonts w:ascii="Times New Roman" w:eastAsia="Times New Roman" w:hAnsi="Times New Roman" w:cs="Times New Roman"/>
                <w:color w:val="000000"/>
                <w:sz w:val="24"/>
                <w:szCs w:val="24"/>
                <w:lang w:val="en-US"/>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rsidR="00D3218E" w:rsidRDefault="00D3218E">
            <w:pPr>
              <w:spacing w:after="0" w:line="240" w:lineRule="auto"/>
              <w:rPr>
                <w:rFonts w:ascii="Times New Roman" w:eastAsia="Times New Roman" w:hAnsi="Times New Roman" w:cs="Times New Roman"/>
                <w:color w:val="000000"/>
                <w:sz w:val="24"/>
                <w:szCs w:val="24"/>
              </w:rPr>
            </w:pPr>
          </w:p>
        </w:tc>
        <w:tc>
          <w:tcPr>
            <w:tcW w:w="19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en-US"/>
              </w:rPr>
            </w:pPr>
            <w:proofErr w:type="spellStart"/>
            <w:r>
              <w:rPr>
                <w:rFonts w:ascii="Times New Roman" w:eastAsia="Times New Roman" w:hAnsi="Times New Roman" w:cs="Times New Roman"/>
                <w:sz w:val="24"/>
                <w:szCs w:val="24"/>
                <w:lang w:val="en-US"/>
              </w:rPr>
              <w:t>За</w:t>
            </w:r>
            <w:proofErr w:type="spellEnd"/>
            <w:r>
              <w:rPr>
                <w:rFonts w:ascii="Times New Roman" w:eastAsia="Times New Roman" w:hAnsi="Times New Roman" w:cs="Times New Roman"/>
                <w:sz w:val="24"/>
                <w:szCs w:val="24"/>
                <w:lang w:val="en-US"/>
              </w:rPr>
              <w:t xml:space="preserve"> 20</w:t>
            </w:r>
            <w:r>
              <w:rPr>
                <w:rFonts w:ascii="Times New Roman" w:eastAsia="Times New Roman" w:hAnsi="Times New Roman" w:cs="Times New Roman"/>
                <w:sz w:val="24"/>
                <w:szCs w:val="24"/>
              </w:rPr>
              <w:t>20</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год</w:t>
            </w:r>
            <w:proofErr w:type="spellEnd"/>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en-US"/>
              </w:rPr>
            </w:pPr>
            <w:proofErr w:type="spellStart"/>
            <w:r>
              <w:rPr>
                <w:rFonts w:ascii="Times New Roman" w:eastAsia="Times New Roman" w:hAnsi="Times New Roman" w:cs="Times New Roman"/>
                <w:sz w:val="24"/>
                <w:szCs w:val="24"/>
                <w:lang w:val="en-US"/>
              </w:rPr>
              <w:t>За</w:t>
            </w:r>
            <w:proofErr w:type="spellEnd"/>
            <w:r>
              <w:rPr>
                <w:rFonts w:ascii="Times New Roman" w:eastAsia="Times New Roman" w:hAnsi="Times New Roman" w:cs="Times New Roman"/>
                <w:sz w:val="24"/>
                <w:szCs w:val="24"/>
                <w:lang w:val="en-US"/>
              </w:rPr>
              <w:t xml:space="preserve"> 202</w:t>
            </w:r>
            <w:r>
              <w:rPr>
                <w:rFonts w:ascii="Times New Roman" w:eastAsia="Times New Roman" w:hAnsi="Times New Roman" w:cs="Times New Roman"/>
                <w:sz w:val="24"/>
                <w:szCs w:val="24"/>
              </w:rPr>
              <w:t>1</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год</w:t>
            </w:r>
            <w:proofErr w:type="spellEnd"/>
          </w:p>
        </w:tc>
        <w:tc>
          <w:tcPr>
            <w:tcW w:w="212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en-US"/>
              </w:rPr>
            </w:pPr>
            <w:proofErr w:type="spellStart"/>
            <w:r>
              <w:rPr>
                <w:rFonts w:ascii="Times New Roman" w:eastAsia="Times New Roman" w:hAnsi="Times New Roman" w:cs="Times New Roman"/>
                <w:color w:val="000000"/>
                <w:sz w:val="24"/>
                <w:szCs w:val="24"/>
                <w:lang w:val="en-US"/>
              </w:rPr>
              <w:t>Темп</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роста</w:t>
            </w:r>
            <w:proofErr w:type="spellEnd"/>
            <w:r>
              <w:rPr>
                <w:rFonts w:ascii="Times New Roman" w:eastAsia="Times New Roman" w:hAnsi="Times New Roman" w:cs="Times New Roman"/>
                <w:color w:val="000000"/>
                <w:sz w:val="24"/>
                <w:szCs w:val="24"/>
                <w:lang w:val="en-US"/>
              </w:rPr>
              <w:t>/</w:t>
            </w:r>
          </w:p>
          <w:p w:rsidR="00D3218E" w:rsidRDefault="00D3218E" w:rsidP="00B47C64">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en-US"/>
              </w:rPr>
            </w:pPr>
            <w:proofErr w:type="spellStart"/>
            <w:r>
              <w:rPr>
                <w:rFonts w:ascii="Times New Roman" w:eastAsia="Times New Roman" w:hAnsi="Times New Roman" w:cs="Times New Roman"/>
                <w:color w:val="000000"/>
                <w:sz w:val="24"/>
                <w:szCs w:val="24"/>
                <w:lang w:val="en-US"/>
              </w:rPr>
              <w:t>снижения</w:t>
            </w:r>
            <w:proofErr w:type="spellEnd"/>
            <w:r>
              <w:rPr>
                <w:rFonts w:ascii="Times New Roman" w:eastAsia="Times New Roman" w:hAnsi="Times New Roman" w:cs="Times New Roman"/>
                <w:color w:val="000000"/>
                <w:sz w:val="24"/>
                <w:szCs w:val="24"/>
                <w:lang w:val="en-US"/>
              </w:rPr>
              <w:t xml:space="preserve"> (202</w:t>
            </w: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en-US"/>
              </w:rPr>
              <w:t>/20</w:t>
            </w:r>
            <w:r>
              <w:rPr>
                <w:rFonts w:ascii="Times New Roman" w:eastAsia="Times New Roman" w:hAnsi="Times New Roman" w:cs="Times New Roman"/>
                <w:color w:val="000000"/>
                <w:sz w:val="24"/>
                <w:szCs w:val="24"/>
              </w:rPr>
              <w:t>20</w:t>
            </w:r>
            <w:r>
              <w:rPr>
                <w:rFonts w:ascii="Times New Roman" w:eastAsia="Times New Roman" w:hAnsi="Times New Roman" w:cs="Times New Roman"/>
                <w:color w:val="000000"/>
                <w:sz w:val="24"/>
                <w:szCs w:val="24"/>
                <w:lang w:val="en-US"/>
              </w:rPr>
              <w:t>), %</w:t>
            </w:r>
          </w:p>
        </w:tc>
      </w:tr>
      <w:tr w:rsidR="00D3218E" w:rsidTr="004B04C7">
        <w:trPr>
          <w:trHeight w:val="305"/>
        </w:trPr>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w:t>
            </w:r>
          </w:p>
        </w:tc>
        <w:tc>
          <w:tcPr>
            <w:tcW w:w="3685" w:type="dxa"/>
            <w:tcBorders>
              <w:top w:val="single" w:sz="4" w:space="0" w:color="auto"/>
              <w:left w:val="single" w:sz="4" w:space="0" w:color="auto"/>
              <w:bottom w:val="single" w:sz="4" w:space="0" w:color="auto"/>
              <w:right w:val="single" w:sz="4" w:space="0" w:color="auto"/>
            </w:tcBorders>
            <w:shd w:val="clear" w:color="auto" w:fill="FFFFFF"/>
            <w:hideMark/>
          </w:tcPr>
          <w:p w:rsidR="00D3218E" w:rsidRDefault="00D3218E">
            <w:pPr>
              <w:widowControl w:val="0"/>
              <w:autoSpaceDE w:val="0"/>
              <w:autoSpaceDN w:val="0"/>
              <w:adjustRightInd w:val="0"/>
              <w:spacing w:after="0" w:line="26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Средства федерального бюджета </w:t>
            </w:r>
          </w:p>
        </w:tc>
        <w:tc>
          <w:tcPr>
            <w:tcW w:w="19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3 192 111,9</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9 601 601,1</w:t>
            </w:r>
          </w:p>
        </w:tc>
        <w:tc>
          <w:tcPr>
            <w:tcW w:w="212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301</w:t>
            </w:r>
          </w:p>
        </w:tc>
      </w:tr>
      <w:tr w:rsidR="00D3218E" w:rsidTr="004B04C7">
        <w:trPr>
          <w:trHeight w:val="565"/>
        </w:trPr>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c>
          <w:tcPr>
            <w:tcW w:w="3685" w:type="dxa"/>
            <w:tcBorders>
              <w:top w:val="single" w:sz="4" w:space="0" w:color="auto"/>
              <w:left w:val="single" w:sz="4" w:space="0" w:color="auto"/>
              <w:bottom w:val="single" w:sz="4" w:space="0" w:color="auto"/>
              <w:right w:val="single" w:sz="4" w:space="0" w:color="auto"/>
            </w:tcBorders>
            <w:shd w:val="clear" w:color="auto" w:fill="FFFFFF"/>
            <w:hideMark/>
          </w:tcPr>
          <w:p w:rsidR="00D3218E" w:rsidRDefault="00D3218E">
            <w:pPr>
              <w:widowControl w:val="0"/>
              <w:autoSpaceDE w:val="0"/>
              <w:autoSpaceDN w:val="0"/>
              <w:adjustRightInd w:val="0"/>
              <w:spacing w:after="0" w:line="26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Средства, предоставленные из федерального бюджета в форме межбюджетных трансфертов (далее – МБТ)</w:t>
            </w:r>
          </w:p>
        </w:tc>
        <w:tc>
          <w:tcPr>
            <w:tcW w:w="19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6 620 56</w:t>
            </w:r>
            <w:r>
              <w:rPr>
                <w:rFonts w:ascii="Times New Roman" w:eastAsia="Times New Roman" w:hAnsi="Times New Roman" w:cs="Times New Roman"/>
                <w:sz w:val="24"/>
                <w:szCs w:val="24"/>
              </w:rPr>
              <w:t>5</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10 956 929,5</w:t>
            </w:r>
          </w:p>
        </w:tc>
        <w:tc>
          <w:tcPr>
            <w:tcW w:w="212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165</w:t>
            </w:r>
          </w:p>
        </w:tc>
      </w:tr>
      <w:tr w:rsidR="00D3218E" w:rsidTr="004B04C7">
        <w:trPr>
          <w:trHeight w:val="555"/>
        </w:trPr>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w:t>
            </w:r>
          </w:p>
        </w:tc>
        <w:tc>
          <w:tcPr>
            <w:tcW w:w="3685" w:type="dxa"/>
            <w:tcBorders>
              <w:top w:val="single" w:sz="4" w:space="0" w:color="auto"/>
              <w:left w:val="single" w:sz="4" w:space="0" w:color="auto"/>
              <w:bottom w:val="single" w:sz="4" w:space="0" w:color="auto"/>
              <w:right w:val="single" w:sz="4" w:space="0" w:color="auto"/>
            </w:tcBorders>
            <w:shd w:val="clear" w:color="auto" w:fill="FFFFFF"/>
            <w:hideMark/>
          </w:tcPr>
          <w:p w:rsidR="00D3218E" w:rsidRDefault="00D3218E">
            <w:pPr>
              <w:widowControl w:val="0"/>
              <w:autoSpaceDE w:val="0"/>
              <w:autoSpaceDN w:val="0"/>
              <w:adjustRightInd w:val="0"/>
              <w:spacing w:after="0" w:line="26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Средства государственных внебюджетных фондов, в том числе территориальных государственных внебюджетных фондов (далее – ТГВФ)</w:t>
            </w:r>
          </w:p>
        </w:tc>
        <w:tc>
          <w:tcPr>
            <w:tcW w:w="19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59 285,9</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212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D3218E" w:rsidTr="004B04C7">
        <w:trPr>
          <w:trHeight w:val="615"/>
        </w:trPr>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lang w:val="en-US"/>
              </w:rPr>
              <w:t>.</w:t>
            </w: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4B04C7">
            <w:pPr>
              <w:widowControl w:val="0"/>
              <w:autoSpaceDE w:val="0"/>
              <w:autoSpaceDN w:val="0"/>
              <w:adjustRightInd w:val="0"/>
              <w:spacing w:after="0" w:line="26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Другие (прочие) средства </w:t>
            </w:r>
          </w:p>
        </w:tc>
        <w:tc>
          <w:tcPr>
            <w:tcW w:w="19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0,0</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2 902 368,9</w:t>
            </w:r>
          </w:p>
        </w:tc>
        <w:tc>
          <w:tcPr>
            <w:tcW w:w="212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B47C64" w:rsidTr="00850300">
        <w:trPr>
          <w:trHeight w:val="315"/>
        </w:trPr>
        <w:tc>
          <w:tcPr>
            <w:tcW w:w="425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B47C64" w:rsidRDefault="00B47C64">
            <w:pPr>
              <w:widowControl w:val="0"/>
              <w:autoSpaceDE w:val="0"/>
              <w:autoSpaceDN w:val="0"/>
              <w:adjustRightInd w:val="0"/>
              <w:spacing w:after="0" w:line="266" w:lineRule="auto"/>
              <w:jc w:val="both"/>
              <w:rPr>
                <w:rFonts w:ascii="Times New Roman" w:eastAsia="Times New Roman" w:hAnsi="Times New Roman" w:cs="Times New Roman"/>
                <w:b/>
                <w:bCs/>
                <w:color w:val="000000"/>
                <w:sz w:val="24"/>
                <w:szCs w:val="24"/>
                <w:lang w:val="en-US"/>
              </w:rPr>
            </w:pPr>
            <w:proofErr w:type="spellStart"/>
            <w:r>
              <w:rPr>
                <w:rFonts w:ascii="Times New Roman" w:eastAsia="Times New Roman" w:hAnsi="Times New Roman" w:cs="Times New Roman"/>
                <w:b/>
                <w:bCs/>
                <w:color w:val="000000"/>
                <w:sz w:val="24"/>
                <w:szCs w:val="24"/>
                <w:lang w:val="en-US"/>
              </w:rPr>
              <w:t>Всего</w:t>
            </w:r>
            <w:proofErr w:type="spellEnd"/>
            <w:r>
              <w:rPr>
                <w:rFonts w:ascii="Times New Roman" w:eastAsia="Times New Roman" w:hAnsi="Times New Roman" w:cs="Times New Roman"/>
                <w:b/>
                <w:bCs/>
                <w:color w:val="000000"/>
                <w:sz w:val="24"/>
                <w:szCs w:val="24"/>
                <w:lang w:val="en-US"/>
              </w:rPr>
              <w:t>:</w:t>
            </w:r>
          </w:p>
        </w:tc>
        <w:tc>
          <w:tcPr>
            <w:tcW w:w="1983" w:type="dxa"/>
            <w:tcBorders>
              <w:top w:val="single" w:sz="4" w:space="0" w:color="auto"/>
              <w:left w:val="single" w:sz="4" w:space="0" w:color="auto"/>
              <w:bottom w:val="single" w:sz="4" w:space="0" w:color="auto"/>
              <w:right w:val="single" w:sz="4" w:space="0" w:color="auto"/>
            </w:tcBorders>
            <w:shd w:val="clear" w:color="auto" w:fill="FFFFFF"/>
            <w:hideMark/>
          </w:tcPr>
          <w:p w:rsidR="00B47C64" w:rsidRPr="00B47C64" w:rsidRDefault="00B47C64">
            <w:pPr>
              <w:widowControl w:val="0"/>
              <w:autoSpaceDE w:val="0"/>
              <w:autoSpaceDN w:val="0"/>
              <w:adjustRightInd w:val="0"/>
              <w:spacing w:after="0" w:line="266" w:lineRule="auto"/>
              <w:jc w:val="center"/>
              <w:rPr>
                <w:rFonts w:ascii="Times New Roman" w:eastAsia="Times New Roman" w:hAnsi="Times New Roman" w:cs="Times New Roman"/>
                <w:b/>
                <w:bCs/>
                <w:sz w:val="24"/>
                <w:szCs w:val="24"/>
                <w:lang w:val="en-US"/>
              </w:rPr>
            </w:pPr>
            <w:r w:rsidRPr="00B47C64">
              <w:rPr>
                <w:rFonts w:ascii="Times New Roman" w:eastAsia="Times New Roman" w:hAnsi="Times New Roman" w:cs="Times New Roman"/>
                <w:b/>
                <w:sz w:val="24"/>
                <w:szCs w:val="24"/>
                <w:lang w:val="en-US"/>
              </w:rPr>
              <w:t>9 871 962,8</w:t>
            </w:r>
          </w:p>
        </w:tc>
        <w:tc>
          <w:tcPr>
            <w:tcW w:w="1842" w:type="dxa"/>
            <w:tcBorders>
              <w:top w:val="single" w:sz="4" w:space="0" w:color="auto"/>
              <w:left w:val="single" w:sz="4" w:space="0" w:color="auto"/>
              <w:bottom w:val="single" w:sz="4" w:space="0" w:color="auto"/>
              <w:right w:val="single" w:sz="4" w:space="0" w:color="auto"/>
            </w:tcBorders>
            <w:shd w:val="clear" w:color="auto" w:fill="FFFFFF"/>
            <w:hideMark/>
          </w:tcPr>
          <w:p w:rsidR="00B47C64" w:rsidRPr="00B47C64" w:rsidRDefault="00B47C64">
            <w:pPr>
              <w:widowControl w:val="0"/>
              <w:autoSpaceDE w:val="0"/>
              <w:autoSpaceDN w:val="0"/>
              <w:adjustRightInd w:val="0"/>
              <w:spacing w:after="0" w:line="266" w:lineRule="auto"/>
              <w:jc w:val="center"/>
              <w:rPr>
                <w:rFonts w:ascii="Times New Roman" w:eastAsia="Times New Roman" w:hAnsi="Times New Roman" w:cs="Times New Roman"/>
                <w:b/>
                <w:bCs/>
                <w:sz w:val="24"/>
                <w:szCs w:val="24"/>
              </w:rPr>
            </w:pPr>
            <w:r w:rsidRPr="00B47C64">
              <w:rPr>
                <w:rFonts w:ascii="Times New Roman" w:eastAsia="Times New Roman" w:hAnsi="Times New Roman" w:cs="Times New Roman"/>
                <w:b/>
                <w:sz w:val="24"/>
                <w:szCs w:val="24"/>
              </w:rPr>
              <w:t>23 460 899,5</w:t>
            </w:r>
          </w:p>
        </w:tc>
        <w:tc>
          <w:tcPr>
            <w:tcW w:w="2129" w:type="dxa"/>
            <w:tcBorders>
              <w:top w:val="single" w:sz="4" w:space="0" w:color="auto"/>
              <w:left w:val="single" w:sz="4" w:space="0" w:color="auto"/>
              <w:bottom w:val="single" w:sz="4" w:space="0" w:color="auto"/>
              <w:right w:val="single" w:sz="4" w:space="0" w:color="auto"/>
            </w:tcBorders>
            <w:shd w:val="clear" w:color="auto" w:fill="FFFFFF"/>
            <w:noWrap/>
            <w:hideMark/>
          </w:tcPr>
          <w:p w:rsidR="00B47C64" w:rsidRPr="00B47C64" w:rsidRDefault="00B47C64">
            <w:pPr>
              <w:widowControl w:val="0"/>
              <w:autoSpaceDE w:val="0"/>
              <w:autoSpaceDN w:val="0"/>
              <w:adjustRightInd w:val="0"/>
              <w:spacing w:after="0" w:line="266" w:lineRule="auto"/>
              <w:jc w:val="center"/>
              <w:rPr>
                <w:rFonts w:ascii="Times New Roman" w:eastAsia="Times New Roman" w:hAnsi="Times New Roman" w:cs="Times New Roman"/>
                <w:b/>
                <w:bCs/>
                <w:sz w:val="24"/>
                <w:szCs w:val="24"/>
              </w:rPr>
            </w:pPr>
            <w:r w:rsidRPr="00B47C64">
              <w:rPr>
                <w:rFonts w:ascii="Times New Roman" w:eastAsia="Times New Roman" w:hAnsi="Times New Roman" w:cs="Times New Roman"/>
                <w:b/>
                <w:sz w:val="24"/>
                <w:szCs w:val="24"/>
              </w:rPr>
              <w:t>238</w:t>
            </w:r>
          </w:p>
        </w:tc>
      </w:tr>
    </w:tbl>
    <w:p w:rsidR="00BF4F78" w:rsidRDefault="00BF4F78"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Диаграмма </w:t>
      </w:r>
      <w:r w:rsidR="009C102E">
        <w:rPr>
          <w:rFonts w:ascii="Times New Roman" w:eastAsia="Calibri" w:hAnsi="Times New Roman" w:cs="Times New Roman"/>
          <w:sz w:val="28"/>
          <w:szCs w:val="28"/>
        </w:rPr>
        <w:t>3</w:t>
      </w:r>
      <w:r w:rsidR="006C5382">
        <w:rPr>
          <w:rFonts w:ascii="Times New Roman" w:eastAsia="Calibri" w:hAnsi="Times New Roman" w:cs="Times New Roman"/>
          <w:sz w:val="28"/>
          <w:szCs w:val="28"/>
        </w:rPr>
        <w:t>4</w:t>
      </w:r>
    </w:p>
    <w:p w:rsidR="00161067" w:rsidRDefault="00161067"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r>
        <w:rPr>
          <w:noProof/>
          <w:lang w:eastAsia="ru-RU"/>
        </w:rPr>
        <w:drawing>
          <wp:anchor distT="0" distB="0" distL="114300" distR="114300" simplePos="0" relativeHeight="251675648" behindDoc="1" locked="0" layoutInCell="1" allowOverlap="1">
            <wp:simplePos x="0" y="0"/>
            <wp:positionH relativeFrom="column">
              <wp:posOffset>50800</wp:posOffset>
            </wp:positionH>
            <wp:positionV relativeFrom="paragraph">
              <wp:posOffset>6985</wp:posOffset>
            </wp:positionV>
            <wp:extent cx="6410325" cy="4295775"/>
            <wp:effectExtent l="0" t="0" r="0" b="0"/>
            <wp:wrapThrough wrapText="bothSides">
              <wp:wrapPolygon edited="0">
                <wp:start x="6291" y="0"/>
                <wp:lineTo x="2824" y="96"/>
                <wp:lineTo x="2824" y="1054"/>
                <wp:lineTo x="9308" y="1628"/>
                <wp:lineTo x="4237" y="2299"/>
                <wp:lineTo x="4172" y="6035"/>
                <wp:lineTo x="5199" y="6226"/>
                <wp:lineTo x="10784" y="6226"/>
                <wp:lineTo x="3659" y="6992"/>
                <wp:lineTo x="1669" y="7280"/>
                <wp:lineTo x="1733" y="9291"/>
                <wp:lineTo x="1348" y="10824"/>
                <wp:lineTo x="1348" y="11111"/>
                <wp:lineTo x="2375" y="12357"/>
                <wp:lineTo x="2568" y="16954"/>
                <wp:lineTo x="1412" y="17242"/>
                <wp:lineTo x="1412" y="17721"/>
                <wp:lineTo x="2568" y="18487"/>
                <wp:lineTo x="2568" y="21073"/>
                <wp:lineTo x="2824" y="21073"/>
                <wp:lineTo x="2889" y="20882"/>
                <wp:lineTo x="3530" y="20020"/>
                <wp:lineTo x="9629" y="19445"/>
                <wp:lineTo x="9821" y="18583"/>
                <wp:lineTo x="20798" y="18295"/>
                <wp:lineTo x="20990" y="17721"/>
                <wp:lineTo x="19129" y="16954"/>
                <wp:lineTo x="19771" y="14943"/>
                <wp:lineTo x="3595" y="13889"/>
                <wp:lineTo x="4044" y="12357"/>
                <wp:lineTo x="5264" y="11303"/>
                <wp:lineTo x="5199" y="10920"/>
                <wp:lineTo x="15085" y="10824"/>
                <wp:lineTo x="15149" y="9579"/>
                <wp:lineTo x="10270" y="9004"/>
                <wp:lineTo x="10078" y="8429"/>
                <wp:lineTo x="3530" y="7759"/>
                <wp:lineTo x="10784" y="6226"/>
                <wp:lineTo x="11490" y="6226"/>
                <wp:lineTo x="17781" y="4885"/>
                <wp:lineTo x="17909" y="3640"/>
                <wp:lineTo x="16176" y="3257"/>
                <wp:lineTo x="10977" y="3161"/>
                <wp:lineTo x="12260" y="1820"/>
                <wp:lineTo x="12260" y="1628"/>
                <wp:lineTo x="18808" y="862"/>
                <wp:lineTo x="18679" y="96"/>
                <wp:lineTo x="6612" y="0"/>
                <wp:lineTo x="6291" y="0"/>
              </wp:wrapPolygon>
            </wp:wrapThrough>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14:sizeRelH relativeFrom="page">
              <wp14:pctWidth>0</wp14:pctWidth>
            </wp14:sizeRelH>
            <wp14:sizeRelV relativeFrom="page">
              <wp14:pctHeight>0</wp14:pctHeight>
            </wp14:sizeRelV>
          </wp:anchor>
        </w:drawing>
      </w: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tabs>
          <w:tab w:val="left" w:pos="6061"/>
        </w:tabs>
        <w:spacing w:after="0" w:line="240" w:lineRule="auto"/>
        <w:ind w:firstLine="851"/>
        <w:rPr>
          <w:rFonts w:ascii="Times New Roman" w:eastAsia="Calibri" w:hAnsi="Times New Roman" w:cs="Times New Roman"/>
          <w:sz w:val="28"/>
          <w:szCs w:val="28"/>
        </w:rPr>
      </w:pPr>
      <w:r>
        <w:rPr>
          <w:rFonts w:ascii="Times New Roman" w:eastAsia="Calibri" w:hAnsi="Times New Roman" w:cs="Times New Roman"/>
          <w:sz w:val="28"/>
          <w:szCs w:val="28"/>
        </w:rPr>
        <w:t xml:space="preserve">Значительная часть проверенного финансирования охвачена контрольными мероприятиями, проведенными </w:t>
      </w:r>
      <w:proofErr w:type="gramStart"/>
      <w:r>
        <w:rPr>
          <w:rFonts w:ascii="Times New Roman" w:eastAsia="Calibri" w:hAnsi="Times New Roman" w:cs="Times New Roman"/>
          <w:sz w:val="28"/>
          <w:szCs w:val="28"/>
        </w:rPr>
        <w:t>в</w:t>
      </w:r>
      <w:proofErr w:type="gramEnd"/>
      <w:r>
        <w:rPr>
          <w:rFonts w:ascii="Times New Roman" w:eastAsia="Calibri" w:hAnsi="Times New Roman" w:cs="Times New Roman"/>
          <w:sz w:val="28"/>
          <w:szCs w:val="28"/>
        </w:rPr>
        <w:t>:</w:t>
      </w:r>
    </w:p>
    <w:p w:rsidR="00D3218E" w:rsidRDefault="00D00D2C" w:rsidP="00D3218E">
      <w:pPr>
        <w:spacing w:after="0" w:line="240" w:lineRule="auto"/>
        <w:ind w:firstLine="709"/>
        <w:jc w:val="both"/>
        <w:rPr>
          <w:rFonts w:ascii="Times New Roman" w:eastAsia="Calibri" w:hAnsi="Times New Roman" w:cs="Times New Roman"/>
          <w:sz w:val="28"/>
          <w:szCs w:val="28"/>
        </w:rPr>
      </w:pPr>
      <w:proofErr w:type="gramStart"/>
      <w:r>
        <w:rPr>
          <w:rFonts w:ascii="Times New Roman" w:eastAsia="Times New Roman" w:hAnsi="Times New Roman" w:cs="Times New Roman"/>
          <w:sz w:val="24"/>
          <w:szCs w:val="24"/>
        </w:rPr>
        <w:t>–</w:t>
      </w:r>
      <w:r w:rsidR="00D3218E">
        <w:rPr>
          <w:rFonts w:ascii="Times New Roman" w:eastAsia="Calibri" w:hAnsi="Times New Roman" w:cs="Times New Roman"/>
          <w:sz w:val="28"/>
          <w:szCs w:val="28"/>
        </w:rPr>
        <w:t xml:space="preserve"> Главном управлении Министерства Российской Федерации по делам гражданской обороны, чрезвычайным ситуациям и ликвидации последствий стихийных бедствий по Омской области </w:t>
      </w:r>
      <w:r>
        <w:rPr>
          <w:rFonts w:ascii="Times New Roman" w:eastAsia="Times New Roman" w:hAnsi="Times New Roman" w:cs="Times New Roman"/>
          <w:sz w:val="24"/>
          <w:szCs w:val="24"/>
        </w:rPr>
        <w:t>–</w:t>
      </w:r>
      <w:r w:rsidR="00D3218E">
        <w:rPr>
          <w:rFonts w:ascii="Times New Roman" w:eastAsia="Calibri" w:hAnsi="Times New Roman" w:cs="Times New Roman"/>
          <w:sz w:val="28"/>
          <w:szCs w:val="28"/>
        </w:rPr>
        <w:t xml:space="preserve"> 4 601 289,4 тыс. рублей (Проверка финансово-хозяйственной деятельности);</w:t>
      </w:r>
      <w:proofErr w:type="gramEnd"/>
    </w:p>
    <w:p w:rsidR="00D3218E" w:rsidRDefault="00D00D2C" w:rsidP="00D3218E">
      <w:pPr>
        <w:spacing w:after="0" w:line="240" w:lineRule="auto"/>
        <w:ind w:firstLine="709"/>
        <w:jc w:val="both"/>
        <w:rPr>
          <w:rFonts w:ascii="Times New Roman" w:eastAsia="Calibri" w:hAnsi="Times New Roman" w:cs="Times New Roman"/>
          <w:sz w:val="28"/>
          <w:szCs w:val="28"/>
        </w:rPr>
      </w:pPr>
      <w:proofErr w:type="gramStart"/>
      <w:r>
        <w:rPr>
          <w:rFonts w:ascii="Times New Roman" w:eastAsia="Times New Roman" w:hAnsi="Times New Roman" w:cs="Times New Roman"/>
          <w:sz w:val="24"/>
          <w:szCs w:val="24"/>
        </w:rPr>
        <w:t>–</w:t>
      </w:r>
      <w:r w:rsidR="00D3218E">
        <w:rPr>
          <w:rFonts w:ascii="Times New Roman" w:eastAsia="Calibri" w:hAnsi="Times New Roman" w:cs="Times New Roman"/>
          <w:sz w:val="28"/>
          <w:szCs w:val="28"/>
        </w:rPr>
        <w:t xml:space="preserve"> Региональном фонде капитального ремонта многоквартирных домов – </w:t>
      </w:r>
      <w:r w:rsidR="00D3218E">
        <w:rPr>
          <w:rFonts w:ascii="Times New Roman" w:eastAsia="Calibri" w:hAnsi="Times New Roman" w:cs="Times New Roman"/>
          <w:sz w:val="28"/>
          <w:szCs w:val="28"/>
        </w:rPr>
        <w:br/>
        <w:t>2 700 211,0 тыс. рублей (Проверка использования средств, полученных в качестве государственной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у региональных операторов в 2019-2020 годах);</w:t>
      </w:r>
      <w:proofErr w:type="gramEnd"/>
    </w:p>
    <w:p w:rsidR="00D3218E" w:rsidRDefault="00D00D2C" w:rsidP="00D3218E">
      <w:pPr>
        <w:spacing w:after="0" w:line="24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4"/>
          <w:szCs w:val="24"/>
        </w:rPr>
        <w:t>–</w:t>
      </w:r>
      <w:r w:rsidR="00D3218E">
        <w:rPr>
          <w:rFonts w:ascii="Times New Roman" w:eastAsia="Calibri" w:hAnsi="Times New Roman" w:cs="Times New Roman"/>
          <w:sz w:val="28"/>
          <w:szCs w:val="28"/>
        </w:rPr>
        <w:t xml:space="preserve"> </w:t>
      </w:r>
      <w:proofErr w:type="gramStart"/>
      <w:r w:rsidR="00D3218E">
        <w:rPr>
          <w:rFonts w:ascii="Times New Roman" w:eastAsia="Calibri" w:hAnsi="Times New Roman" w:cs="Times New Roman"/>
          <w:sz w:val="28"/>
          <w:szCs w:val="28"/>
        </w:rPr>
        <w:t>Министерстве</w:t>
      </w:r>
      <w:proofErr w:type="gramEnd"/>
      <w:r w:rsidR="00D3218E">
        <w:rPr>
          <w:rFonts w:ascii="Times New Roman" w:eastAsia="Calibri" w:hAnsi="Times New Roman" w:cs="Times New Roman"/>
          <w:sz w:val="28"/>
          <w:szCs w:val="28"/>
        </w:rPr>
        <w:t xml:space="preserve"> здравоохранения Омской области </w:t>
      </w:r>
      <w:r>
        <w:rPr>
          <w:rFonts w:ascii="Times New Roman" w:eastAsia="Times New Roman" w:hAnsi="Times New Roman" w:cs="Times New Roman"/>
          <w:sz w:val="24"/>
          <w:szCs w:val="24"/>
        </w:rPr>
        <w:t>–</w:t>
      </w:r>
      <w:r w:rsidR="00D3218E">
        <w:rPr>
          <w:rFonts w:ascii="Times New Roman" w:eastAsia="Calibri" w:hAnsi="Times New Roman" w:cs="Times New Roman"/>
          <w:sz w:val="28"/>
          <w:szCs w:val="28"/>
        </w:rPr>
        <w:t xml:space="preserve"> 1 236 800, тыс.</w:t>
      </w:r>
      <w:r>
        <w:rPr>
          <w:rFonts w:ascii="Times New Roman" w:eastAsia="Calibri" w:hAnsi="Times New Roman" w:cs="Times New Roman"/>
          <w:sz w:val="28"/>
          <w:szCs w:val="28"/>
        </w:rPr>
        <w:t xml:space="preserve"> </w:t>
      </w:r>
      <w:r w:rsidR="00D3218E">
        <w:rPr>
          <w:rFonts w:ascii="Times New Roman" w:eastAsia="Calibri" w:hAnsi="Times New Roman" w:cs="Times New Roman"/>
          <w:sz w:val="28"/>
          <w:szCs w:val="28"/>
        </w:rPr>
        <w:t xml:space="preserve">рублей; </w:t>
      </w:r>
      <w:proofErr w:type="gramStart"/>
      <w:r w:rsidR="00D3218E">
        <w:rPr>
          <w:rFonts w:ascii="Times New Roman" w:eastAsia="Calibri" w:hAnsi="Times New Roman" w:cs="Times New Roman"/>
          <w:sz w:val="28"/>
          <w:szCs w:val="28"/>
        </w:rPr>
        <w:t xml:space="preserve">(Проверка осуществления расходов бюджетов субъектов Российской Федерации на реализацию мероприятий государственной программы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в части использования средств дотаций бюджетам субъектов Российской Федерации на поддержку мер по обеспечению сбалансированности бюджетов субъектов Российской Федерации для обеспечения оказания медицинской помощи больным новой </w:t>
      </w:r>
      <w:proofErr w:type="spellStart"/>
      <w:r w:rsidR="00D3218E">
        <w:rPr>
          <w:rFonts w:ascii="Times New Roman" w:eastAsia="Calibri" w:hAnsi="Times New Roman" w:cs="Times New Roman"/>
          <w:sz w:val="28"/>
          <w:szCs w:val="28"/>
        </w:rPr>
        <w:t>коронавирусной</w:t>
      </w:r>
      <w:proofErr w:type="spellEnd"/>
      <w:r w:rsidR="00D3218E">
        <w:rPr>
          <w:rFonts w:ascii="Times New Roman" w:eastAsia="Calibri" w:hAnsi="Times New Roman" w:cs="Times New Roman"/>
          <w:sz w:val="28"/>
          <w:szCs w:val="28"/>
        </w:rPr>
        <w:t xml:space="preserve"> инфекцией в соответствии с</w:t>
      </w:r>
      <w:proofErr w:type="gramEnd"/>
      <w:r w:rsidR="00D3218E">
        <w:rPr>
          <w:rFonts w:ascii="Times New Roman" w:eastAsia="Calibri" w:hAnsi="Times New Roman" w:cs="Times New Roman"/>
          <w:sz w:val="28"/>
          <w:szCs w:val="28"/>
        </w:rPr>
        <w:t xml:space="preserve"> распоряжениями Правительства Российской Федерации от 27 марта 2020 г. № 748-р и от 17 апреля 2020 г. </w:t>
      </w:r>
      <w:r w:rsidR="00D3218E">
        <w:rPr>
          <w:rFonts w:ascii="Times New Roman" w:eastAsia="Calibri" w:hAnsi="Times New Roman" w:cs="Times New Roman"/>
          <w:sz w:val="28"/>
          <w:szCs w:val="28"/>
        </w:rPr>
        <w:br/>
        <w:t>№ 1049-р);</w:t>
      </w:r>
    </w:p>
    <w:p w:rsidR="00D3218E" w:rsidRDefault="00D00D2C" w:rsidP="00D3218E">
      <w:pPr>
        <w:spacing w:after="0" w:line="240" w:lineRule="auto"/>
        <w:ind w:firstLine="709"/>
        <w:jc w:val="both"/>
        <w:rPr>
          <w:rFonts w:ascii="Times New Roman" w:eastAsia="Calibri" w:hAnsi="Times New Roman" w:cs="Times New Roman"/>
          <w:sz w:val="28"/>
          <w:szCs w:val="28"/>
          <w:highlight w:val="yellow"/>
        </w:rPr>
      </w:pPr>
      <w:proofErr w:type="gramStart"/>
      <w:r>
        <w:rPr>
          <w:rFonts w:ascii="Times New Roman" w:eastAsia="Times New Roman" w:hAnsi="Times New Roman" w:cs="Times New Roman"/>
          <w:sz w:val="24"/>
          <w:szCs w:val="24"/>
        </w:rPr>
        <w:t>–</w:t>
      </w:r>
      <w:r w:rsidR="00D3218E">
        <w:rPr>
          <w:rFonts w:ascii="Times New Roman" w:eastAsia="Calibri" w:hAnsi="Times New Roman" w:cs="Times New Roman"/>
          <w:sz w:val="28"/>
          <w:szCs w:val="28"/>
        </w:rPr>
        <w:t xml:space="preserve"> Министерстве строительства, транспорта и дорожного хозяйства Омской области – 2 164 617,1 тыс. рублей (Проверка соблюдения целей, порядка и условий предоставления из федерального бюджета иных межбюджетных трансфертов на реализацию национального проекта «Безопасные и качественные автомобильные дороги»); </w:t>
      </w:r>
      <w:proofErr w:type="gramEnd"/>
    </w:p>
    <w:p w:rsidR="00D3218E" w:rsidRDefault="00D00D2C" w:rsidP="00D3218E">
      <w:pPr>
        <w:spacing w:after="0" w:line="240" w:lineRule="auto"/>
        <w:ind w:firstLine="709"/>
        <w:jc w:val="both"/>
        <w:rPr>
          <w:rFonts w:ascii="Times New Roman" w:eastAsia="Calibri" w:hAnsi="Times New Roman" w:cs="Times New Roman"/>
          <w:sz w:val="28"/>
          <w:szCs w:val="28"/>
        </w:rPr>
      </w:pPr>
      <w:proofErr w:type="gramStart"/>
      <w:r>
        <w:rPr>
          <w:rFonts w:ascii="Times New Roman" w:eastAsia="Times New Roman" w:hAnsi="Times New Roman" w:cs="Times New Roman"/>
          <w:sz w:val="24"/>
          <w:szCs w:val="24"/>
        </w:rPr>
        <w:t>–</w:t>
      </w:r>
      <w:r w:rsidR="00D3218E">
        <w:rPr>
          <w:rFonts w:ascii="Times New Roman" w:eastAsia="Calibri" w:hAnsi="Times New Roman" w:cs="Times New Roman"/>
          <w:sz w:val="28"/>
          <w:szCs w:val="28"/>
        </w:rPr>
        <w:t xml:space="preserve"> Министерстве энергетики и жилищно-коммунального комплекса Омской области – 2 100 000,0 тыс. рублей (Проверка соблюдения целей, порядка и условий предоставления межбюджетной субсидии или субвенции либо иного межбюджетного трансферта, имеющего целевое назначение, в рамках основного мероприятия «Содействие реализации комплекса мероприятий по развитию инфраструктуры субъектов Российской Федерации» в рамках подпрограммы 2 «Создание условий для обеспечения качественными услугами жилищно-коммунального хозяйства граждан России» государственной программы</w:t>
      </w:r>
      <w:proofErr w:type="gramEnd"/>
      <w:r w:rsidR="00D3218E">
        <w:rPr>
          <w:rFonts w:ascii="Times New Roman" w:eastAsia="Calibri" w:hAnsi="Times New Roman" w:cs="Times New Roman"/>
          <w:sz w:val="28"/>
          <w:szCs w:val="28"/>
        </w:rPr>
        <w:t xml:space="preserve"> </w:t>
      </w:r>
      <w:proofErr w:type="gramStart"/>
      <w:r w:rsidR="00D3218E">
        <w:rPr>
          <w:rFonts w:ascii="Times New Roman" w:eastAsia="Calibri" w:hAnsi="Times New Roman" w:cs="Times New Roman"/>
          <w:sz w:val="28"/>
          <w:szCs w:val="28"/>
        </w:rPr>
        <w:t>Российской Федерации «Обеспечение доступным и комфортным жильем и коммунальными услугами граждан Российской Федерации»);</w:t>
      </w:r>
      <w:proofErr w:type="gramEnd"/>
    </w:p>
    <w:p w:rsidR="00D3218E" w:rsidRDefault="00D00D2C" w:rsidP="00D3218E">
      <w:pPr>
        <w:spacing w:after="0" w:line="240" w:lineRule="auto"/>
        <w:ind w:firstLine="709"/>
        <w:jc w:val="both"/>
        <w:rPr>
          <w:rFonts w:ascii="Times New Roman" w:eastAsia="Calibri" w:hAnsi="Times New Roman" w:cs="Times New Roman"/>
          <w:sz w:val="28"/>
          <w:szCs w:val="28"/>
        </w:rPr>
      </w:pPr>
      <w:proofErr w:type="gramStart"/>
      <w:r>
        <w:rPr>
          <w:rFonts w:ascii="Times New Roman" w:eastAsia="Times New Roman" w:hAnsi="Times New Roman" w:cs="Times New Roman"/>
          <w:sz w:val="24"/>
          <w:szCs w:val="24"/>
        </w:rPr>
        <w:t>–</w:t>
      </w:r>
      <w:r w:rsidR="00D3218E">
        <w:rPr>
          <w:rFonts w:ascii="Times New Roman" w:eastAsia="Calibri" w:hAnsi="Times New Roman" w:cs="Times New Roman"/>
          <w:sz w:val="28"/>
          <w:szCs w:val="28"/>
        </w:rPr>
        <w:t xml:space="preserve"> Главном управлении лесного хозяйства Омской области </w:t>
      </w:r>
      <w:r>
        <w:rPr>
          <w:rFonts w:ascii="Times New Roman" w:eastAsia="Times New Roman" w:hAnsi="Times New Roman" w:cs="Times New Roman"/>
          <w:sz w:val="24"/>
          <w:szCs w:val="24"/>
        </w:rPr>
        <w:t>–</w:t>
      </w:r>
      <w:r w:rsidR="00D3218E">
        <w:rPr>
          <w:rFonts w:ascii="Times New Roman" w:eastAsia="Calibri" w:hAnsi="Times New Roman" w:cs="Times New Roman"/>
          <w:sz w:val="28"/>
          <w:szCs w:val="28"/>
        </w:rPr>
        <w:t xml:space="preserve"> 1 669 242,7 тыс. рублей (Проверка осуществления расходов федерального бюджета на реализацию мероприятий, предусмотренных федеральным проектом «Сохранение лесов» национального проекта «Экология» в части межбюджетных трансфертов на увеличение площади </w:t>
      </w:r>
      <w:proofErr w:type="spellStart"/>
      <w:r w:rsidR="00D3218E">
        <w:rPr>
          <w:rFonts w:ascii="Times New Roman" w:eastAsia="Calibri" w:hAnsi="Times New Roman" w:cs="Times New Roman"/>
          <w:sz w:val="28"/>
          <w:szCs w:val="28"/>
        </w:rPr>
        <w:t>лесовосстановления</w:t>
      </w:r>
      <w:proofErr w:type="spellEnd"/>
      <w:r w:rsidR="00D3218E">
        <w:rPr>
          <w:rFonts w:ascii="Times New Roman" w:eastAsia="Calibri" w:hAnsi="Times New Roman" w:cs="Times New Roman"/>
          <w:sz w:val="28"/>
          <w:szCs w:val="28"/>
        </w:rPr>
        <w:t xml:space="preserve"> и оснащение специализированных </w:t>
      </w:r>
      <w:r w:rsidR="00D3218E">
        <w:rPr>
          <w:rFonts w:ascii="Times New Roman" w:eastAsia="Calibri" w:hAnsi="Times New Roman" w:cs="Times New Roman"/>
          <w:sz w:val="28"/>
          <w:szCs w:val="28"/>
        </w:rPr>
        <w:lastRenderedPageBreak/>
        <w:t xml:space="preserve">учреждений органов государственной власти субъектов Российской Федерации </w:t>
      </w:r>
      <w:proofErr w:type="spellStart"/>
      <w:r w:rsidR="00D3218E">
        <w:rPr>
          <w:rFonts w:ascii="Times New Roman" w:eastAsia="Calibri" w:hAnsi="Times New Roman" w:cs="Times New Roman"/>
          <w:sz w:val="28"/>
          <w:szCs w:val="28"/>
        </w:rPr>
        <w:t>лесопожарной</w:t>
      </w:r>
      <w:proofErr w:type="spellEnd"/>
      <w:r w:rsidR="00D3218E">
        <w:rPr>
          <w:rFonts w:ascii="Times New Roman" w:eastAsia="Calibri" w:hAnsi="Times New Roman" w:cs="Times New Roman"/>
          <w:sz w:val="28"/>
          <w:szCs w:val="28"/>
        </w:rPr>
        <w:t xml:space="preserve"> техникой и оборудованием для проведения комплекса мероприятий по охране лесов от пожаров);</w:t>
      </w:r>
      <w:proofErr w:type="gramEnd"/>
    </w:p>
    <w:p w:rsidR="00D3218E" w:rsidRDefault="00D00D2C" w:rsidP="00D3218E">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Times New Roman" w:hAnsi="Times New Roman" w:cs="Times New Roman"/>
          <w:sz w:val="24"/>
          <w:szCs w:val="24"/>
        </w:rPr>
        <w:t>–</w:t>
      </w:r>
      <w:r w:rsidR="00D3218E">
        <w:rPr>
          <w:rFonts w:ascii="Times New Roman" w:eastAsia="Calibri" w:hAnsi="Times New Roman" w:cs="Times New Roman"/>
          <w:sz w:val="28"/>
          <w:szCs w:val="28"/>
        </w:rPr>
        <w:t xml:space="preserve"> Федеральном государственном бюджетном учреждении «Обь-Иртышское управление по гидрометеорологии и мониторингу окружающей среды» – 1 146 268,9 тыс. рублей (Проверка использования субсидий, предоставленных из федерального бюджета бюджетным (автономным) учреждениям в рамках основного мероприятия «Обеспечение функционирования и развития государственной наблюдательной сети, системы получения, сбора и распространения информации в области гидрометеорологии и смежных с ней областях» подпрограммы «Гидрометеорология и мониторинг окружающей среды» государственной программы</w:t>
      </w:r>
      <w:proofErr w:type="gramEnd"/>
      <w:r w:rsidR="00D3218E">
        <w:rPr>
          <w:rFonts w:ascii="Times New Roman" w:eastAsia="Calibri" w:hAnsi="Times New Roman" w:cs="Times New Roman"/>
          <w:sz w:val="28"/>
          <w:szCs w:val="28"/>
        </w:rPr>
        <w:t xml:space="preserve"> </w:t>
      </w:r>
      <w:proofErr w:type="gramStart"/>
      <w:r w:rsidR="00D3218E">
        <w:rPr>
          <w:rFonts w:ascii="Times New Roman" w:eastAsia="Calibri" w:hAnsi="Times New Roman" w:cs="Times New Roman"/>
          <w:sz w:val="28"/>
          <w:szCs w:val="28"/>
        </w:rPr>
        <w:t>Российской Федерации «Охрана окружающей среды»).</w:t>
      </w:r>
      <w:proofErr w:type="gramEnd"/>
    </w:p>
    <w:p w:rsidR="00D3218E" w:rsidRDefault="00D3218E" w:rsidP="00D3218E">
      <w:pPr>
        <w:spacing w:after="0" w:line="240" w:lineRule="auto"/>
        <w:ind w:firstLine="709"/>
        <w:jc w:val="both"/>
        <w:rPr>
          <w:rFonts w:ascii="Times New Roman" w:eastAsia="Calibri" w:hAnsi="Times New Roman" w:cs="Times New Roman"/>
          <w:b/>
          <w:sz w:val="28"/>
          <w:szCs w:val="28"/>
        </w:rPr>
      </w:pPr>
      <w:r>
        <w:rPr>
          <w:rFonts w:ascii="Times New Roman" w:eastAsia="Times New Roman" w:hAnsi="Times New Roman" w:cs="Times New Roman"/>
          <w:b/>
          <w:sz w:val="28"/>
          <w:szCs w:val="28"/>
          <w:lang w:eastAsia="ru-RU"/>
        </w:rPr>
        <w:t>16.1.4. Сумма и структура выявленных нарушений</w:t>
      </w:r>
    </w:p>
    <w:p w:rsidR="00D3218E" w:rsidRDefault="00D3218E" w:rsidP="00D3218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Получение и обработка информации о результатах контрольных мероприятий осуществлялись в Управлении посредством АС «Планирование».</w:t>
      </w:r>
    </w:p>
    <w:p w:rsidR="00D3218E" w:rsidRDefault="00D3218E" w:rsidP="00D3218E">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В 2021 году контрольными мероприятиями выявлено </w:t>
      </w:r>
      <w:r>
        <w:rPr>
          <w:rFonts w:ascii="Times New Roman" w:eastAsia="Times New Roman" w:hAnsi="Times New Roman" w:cs="Times New Roman"/>
          <w:color w:val="000000"/>
          <w:sz w:val="28"/>
          <w:szCs w:val="28"/>
          <w:lang w:eastAsia="ru-RU"/>
        </w:rPr>
        <w:t xml:space="preserve">нарушений бюджетного законодательства Российской Федерации и иных нормативных правовых актов, регулирующих бюджетные правоотношения, на общую сумму </w:t>
      </w:r>
      <w:r>
        <w:rPr>
          <w:rFonts w:ascii="Times New Roman" w:hAnsi="Times New Roman"/>
          <w:sz w:val="28"/>
          <w:szCs w:val="28"/>
        </w:rPr>
        <w:t>2 507 872,0</w:t>
      </w:r>
      <w:r>
        <w:rPr>
          <w:rFonts w:ascii="Times New Roman" w:eastAsia="Times New Roman" w:hAnsi="Times New Roman" w:cs="Times New Roman"/>
          <w:sz w:val="28"/>
          <w:szCs w:val="28"/>
          <w:lang w:eastAsia="ru-RU"/>
        </w:rPr>
        <w:t xml:space="preserve"> тыс. рублей, что составляет 11% от объема проверенных средств.</w:t>
      </w:r>
    </w:p>
    <w:p w:rsidR="00EC364D" w:rsidRPr="00EC364D" w:rsidRDefault="00EC364D" w:rsidP="00EC364D">
      <w:pPr>
        <w:widowControl w:val="0"/>
        <w:autoSpaceDE w:val="0"/>
        <w:autoSpaceDN w:val="0"/>
        <w:adjustRightInd w:val="0"/>
        <w:spacing w:after="0" w:line="240" w:lineRule="auto"/>
        <w:ind w:right="-1" w:firstLine="708"/>
        <w:contextualSpacing/>
        <w:jc w:val="both"/>
        <w:rPr>
          <w:rFonts w:ascii="Times New Roman" w:eastAsia="Calibri" w:hAnsi="Times New Roman" w:cs="Times New Roman"/>
          <w:sz w:val="28"/>
          <w:szCs w:val="28"/>
        </w:rPr>
      </w:pPr>
      <w:r w:rsidRPr="00EC364D">
        <w:rPr>
          <w:rFonts w:ascii="Times New Roman" w:eastAsia="Calibri" w:hAnsi="Times New Roman" w:cs="Times New Roman"/>
          <w:sz w:val="28"/>
          <w:szCs w:val="28"/>
        </w:rPr>
        <w:t xml:space="preserve">Анализ соотношения выявленных </w:t>
      </w:r>
      <w:r w:rsidRPr="00EC364D">
        <w:rPr>
          <w:rFonts w:ascii="Times New Roman" w:eastAsia="Times New Roman" w:hAnsi="Times New Roman" w:cs="Times New Roman"/>
          <w:bCs/>
          <w:sz w:val="28"/>
          <w:szCs w:val="28"/>
          <w:lang w:eastAsia="ru-RU"/>
        </w:rPr>
        <w:t>нарушений в финансово-бюджетной сфере</w:t>
      </w:r>
      <w:r>
        <w:rPr>
          <w:rFonts w:ascii="Times New Roman" w:eastAsia="Times New Roman" w:hAnsi="Times New Roman" w:cs="Times New Roman"/>
          <w:bCs/>
          <w:sz w:val="28"/>
          <w:szCs w:val="28"/>
          <w:lang w:eastAsia="ru-RU"/>
        </w:rPr>
        <w:t xml:space="preserve"> по</w:t>
      </w:r>
      <w:r w:rsidRPr="00EC364D">
        <w:rPr>
          <w:rFonts w:ascii="Times New Roman" w:eastAsia="Times New Roman" w:hAnsi="Times New Roman" w:cs="Times New Roman"/>
          <w:bCs/>
          <w:sz w:val="28"/>
          <w:szCs w:val="28"/>
          <w:lang w:eastAsia="ru-RU"/>
        </w:rPr>
        <w:t xml:space="preserve"> видам проверенных сре</w:t>
      </w:r>
      <w:proofErr w:type="gramStart"/>
      <w:r w:rsidRPr="00EC364D">
        <w:rPr>
          <w:rFonts w:ascii="Times New Roman" w:eastAsia="Times New Roman" w:hAnsi="Times New Roman" w:cs="Times New Roman"/>
          <w:bCs/>
          <w:sz w:val="28"/>
          <w:szCs w:val="28"/>
          <w:lang w:eastAsia="ru-RU"/>
        </w:rPr>
        <w:t>дств в с</w:t>
      </w:r>
      <w:proofErr w:type="gramEnd"/>
      <w:r w:rsidRPr="00EC364D">
        <w:rPr>
          <w:rFonts w:ascii="Times New Roman" w:eastAsia="Times New Roman" w:hAnsi="Times New Roman" w:cs="Times New Roman"/>
          <w:bCs/>
          <w:sz w:val="28"/>
          <w:szCs w:val="28"/>
          <w:lang w:eastAsia="ru-RU"/>
        </w:rPr>
        <w:t xml:space="preserve">оотношении 2021 года к 2020 году </w:t>
      </w:r>
      <w:r w:rsidRPr="00EC364D">
        <w:rPr>
          <w:rFonts w:ascii="Times New Roman" w:eastAsia="Calibri" w:hAnsi="Times New Roman" w:cs="Times New Roman"/>
          <w:sz w:val="28"/>
          <w:szCs w:val="28"/>
        </w:rPr>
        <w:t>приведен в Таблице 2</w:t>
      </w:r>
      <w:r w:rsidR="00BA3AE1">
        <w:rPr>
          <w:rFonts w:ascii="Times New Roman" w:eastAsia="Calibri" w:hAnsi="Times New Roman" w:cs="Times New Roman"/>
          <w:sz w:val="28"/>
          <w:szCs w:val="28"/>
        </w:rPr>
        <w:t>0</w:t>
      </w:r>
      <w:r w:rsidRPr="00EC364D">
        <w:rPr>
          <w:rFonts w:ascii="Times New Roman" w:eastAsia="Calibri" w:hAnsi="Times New Roman" w:cs="Times New Roman"/>
          <w:sz w:val="28"/>
          <w:szCs w:val="28"/>
        </w:rPr>
        <w:t xml:space="preserve"> и Диаграмме 3</w:t>
      </w:r>
      <w:r w:rsidR="006C5382">
        <w:rPr>
          <w:rFonts w:ascii="Times New Roman" w:eastAsia="Calibri" w:hAnsi="Times New Roman" w:cs="Times New Roman"/>
          <w:sz w:val="28"/>
          <w:szCs w:val="28"/>
        </w:rPr>
        <w:t>5</w:t>
      </w:r>
      <w:r w:rsidRPr="00EC364D">
        <w:rPr>
          <w:rFonts w:ascii="Times New Roman" w:eastAsia="Calibri" w:hAnsi="Times New Roman" w:cs="Times New Roman"/>
          <w:sz w:val="28"/>
          <w:szCs w:val="28"/>
        </w:rPr>
        <w:t>.</w:t>
      </w:r>
    </w:p>
    <w:p w:rsidR="00D3218E" w:rsidRDefault="00D3218E" w:rsidP="00D3218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Количество контрольных мероприятий, по результатам которых выявлены нарушения законодательства </w:t>
      </w:r>
      <w:proofErr w:type="gramStart"/>
      <w:r>
        <w:rPr>
          <w:rFonts w:ascii="Times New Roman" w:hAnsi="Times New Roman" w:cs="Times New Roman"/>
          <w:sz w:val="28"/>
          <w:szCs w:val="28"/>
        </w:rPr>
        <w:t>Российской</w:t>
      </w:r>
      <w:proofErr w:type="gramEnd"/>
      <w:r>
        <w:rPr>
          <w:rFonts w:ascii="Times New Roman" w:hAnsi="Times New Roman" w:cs="Times New Roman"/>
          <w:sz w:val="28"/>
          <w:szCs w:val="28"/>
        </w:rPr>
        <w:t xml:space="preserve"> Федерации, составило 43 или 56,6% от общего числа проведенных проверок (ревизий).</w:t>
      </w:r>
    </w:p>
    <w:p w:rsidR="00D3218E" w:rsidRDefault="00947C22" w:rsidP="00D3218E">
      <w:pPr>
        <w:widowControl w:val="0"/>
        <w:autoSpaceDE w:val="0"/>
        <w:autoSpaceDN w:val="0"/>
        <w:adjustRightInd w:val="0"/>
        <w:spacing w:after="0" w:line="288" w:lineRule="auto"/>
        <w:ind w:firstLine="705"/>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2</w:t>
      </w:r>
      <w:r w:rsidR="00BA3AE1">
        <w:rPr>
          <w:rFonts w:ascii="Times New Roman" w:eastAsia="Times New Roman" w:hAnsi="Times New Roman" w:cs="Times New Roman"/>
          <w:sz w:val="28"/>
          <w:szCs w:val="28"/>
        </w:rPr>
        <w:t>0</w:t>
      </w:r>
    </w:p>
    <w:p w:rsidR="00D3218E" w:rsidRDefault="00D3218E" w:rsidP="009C1631">
      <w:pPr>
        <w:widowControl w:val="0"/>
        <w:autoSpaceDE w:val="0"/>
        <w:autoSpaceDN w:val="0"/>
        <w:adjustRightInd w:val="0"/>
        <w:spacing w:after="0" w:line="240" w:lineRule="auto"/>
        <w:contextualSpacing/>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Выявленные нарушения в финансово-бюджетной сфере</w:t>
      </w:r>
    </w:p>
    <w:p w:rsidR="00D3218E" w:rsidRDefault="00D3218E" w:rsidP="009C1631">
      <w:pPr>
        <w:widowControl w:val="0"/>
        <w:autoSpaceDE w:val="0"/>
        <w:autoSpaceDN w:val="0"/>
        <w:adjustRightInd w:val="0"/>
        <w:spacing w:after="0" w:line="240" w:lineRule="auto"/>
        <w:contextualSpacing/>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по видам проверенных сре</w:t>
      </w:r>
      <w:proofErr w:type="gramStart"/>
      <w:r>
        <w:rPr>
          <w:rFonts w:ascii="Times New Roman" w:eastAsia="Times New Roman" w:hAnsi="Times New Roman" w:cs="Times New Roman"/>
          <w:b/>
          <w:bCs/>
          <w:sz w:val="28"/>
          <w:szCs w:val="28"/>
          <w:lang w:eastAsia="ru-RU"/>
        </w:rPr>
        <w:t>дств</w:t>
      </w:r>
      <w:r w:rsidR="003846A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в с</w:t>
      </w:r>
      <w:proofErr w:type="gramEnd"/>
      <w:r>
        <w:rPr>
          <w:rFonts w:ascii="Times New Roman" w:eastAsia="Times New Roman" w:hAnsi="Times New Roman" w:cs="Times New Roman"/>
          <w:b/>
          <w:bCs/>
          <w:sz w:val="28"/>
          <w:szCs w:val="28"/>
          <w:lang w:eastAsia="ru-RU"/>
        </w:rPr>
        <w:t>оотношении 2021 года к 2020 году</w:t>
      </w:r>
    </w:p>
    <w:p w:rsidR="00D3218E" w:rsidRDefault="00D3218E" w:rsidP="00D3218E">
      <w:pPr>
        <w:widowControl w:val="0"/>
        <w:autoSpaceDE w:val="0"/>
        <w:autoSpaceDN w:val="0"/>
        <w:adjustRightInd w:val="0"/>
        <w:spacing w:after="0" w:line="240" w:lineRule="auto"/>
        <w:contextualSpacing/>
        <w:jc w:val="center"/>
        <w:rPr>
          <w:rFonts w:ascii="Times New Roman" w:eastAsia="Times New Roman" w:hAnsi="Times New Roman" w:cs="Times New Roman"/>
          <w:b/>
          <w:bCs/>
          <w:sz w:val="28"/>
          <w:szCs w:val="28"/>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1"/>
        <w:gridCol w:w="2954"/>
        <w:gridCol w:w="1827"/>
        <w:gridCol w:w="1700"/>
        <w:gridCol w:w="1700"/>
        <w:gridCol w:w="1562"/>
      </w:tblGrid>
      <w:tr w:rsidR="00D3218E" w:rsidTr="00161067">
        <w:trPr>
          <w:trHeight w:val="535"/>
          <w:tblHeader/>
        </w:trPr>
        <w:tc>
          <w:tcPr>
            <w:tcW w:w="57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color w:val="000000"/>
                <w:sz w:val="24"/>
                <w:szCs w:val="24"/>
                <w:lang w:eastAsia="ru-RU"/>
              </w:rPr>
              <w:t xml:space="preserve">№ </w:t>
            </w:r>
            <w:proofErr w:type="gramStart"/>
            <w:r>
              <w:rPr>
                <w:rFonts w:ascii="Times New Roman" w:eastAsia="Times New Roman" w:hAnsi="Times New Roman" w:cs="Times New Roman"/>
                <w:color w:val="000000"/>
                <w:sz w:val="24"/>
                <w:szCs w:val="24"/>
                <w:lang w:eastAsia="ru-RU"/>
              </w:rPr>
              <w:t>п</w:t>
            </w:r>
            <w:proofErr w:type="gramEnd"/>
            <w:r>
              <w:rPr>
                <w:rFonts w:ascii="Times New Roman" w:eastAsia="Times New Roman" w:hAnsi="Times New Roman" w:cs="Times New Roman"/>
                <w:color w:val="000000"/>
                <w:sz w:val="24"/>
                <w:szCs w:val="24"/>
                <w:lang w:eastAsia="ru-RU"/>
              </w:rPr>
              <w:t>/п</w:t>
            </w:r>
          </w:p>
        </w:tc>
        <w:tc>
          <w:tcPr>
            <w:tcW w:w="2954"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Вид средств, использованных с нарушениями </w:t>
            </w:r>
          </w:p>
        </w:tc>
        <w:tc>
          <w:tcPr>
            <w:tcW w:w="1827"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Выявлено нарушений за 2020 год</w:t>
            </w:r>
            <w:r>
              <w:rPr>
                <w:rFonts w:ascii="Times New Roman" w:eastAsia="Times New Roman" w:hAnsi="Times New Roman" w:cs="Times New Roman"/>
                <w:sz w:val="24"/>
                <w:szCs w:val="24"/>
              </w:rPr>
              <w:t>,</w:t>
            </w:r>
          </w:p>
          <w:p w:rsidR="00D3218E" w:rsidRDefault="00D3218E" w:rsidP="0016106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тыс. рублей</w:t>
            </w:r>
          </w:p>
        </w:tc>
        <w:tc>
          <w:tcPr>
            <w:tcW w:w="170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Выявлено нарушений за 2021 год</w:t>
            </w:r>
            <w:r>
              <w:rPr>
                <w:rFonts w:ascii="Times New Roman" w:eastAsia="Times New Roman" w:hAnsi="Times New Roman" w:cs="Times New Roman"/>
                <w:sz w:val="24"/>
                <w:szCs w:val="24"/>
              </w:rPr>
              <w:t>,</w:t>
            </w:r>
          </w:p>
          <w:p w:rsidR="00D3218E" w:rsidRDefault="00D3218E" w:rsidP="0016106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тыс. рублей</w:t>
            </w:r>
          </w:p>
        </w:tc>
        <w:tc>
          <w:tcPr>
            <w:tcW w:w="326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Динамика</w:t>
            </w:r>
            <w:proofErr w:type="spellEnd"/>
          </w:p>
        </w:tc>
      </w:tr>
      <w:tr w:rsidR="00D3218E" w:rsidTr="00161067">
        <w:trPr>
          <w:trHeight w:val="234"/>
          <w:tblHeader/>
        </w:trPr>
        <w:tc>
          <w:tcPr>
            <w:tcW w:w="571" w:type="dxa"/>
            <w:vMerge/>
            <w:tcBorders>
              <w:top w:val="single" w:sz="4" w:space="0" w:color="auto"/>
              <w:left w:val="single" w:sz="4" w:space="0" w:color="auto"/>
              <w:bottom w:val="single" w:sz="4" w:space="0" w:color="auto"/>
              <w:right w:val="single" w:sz="4" w:space="0" w:color="auto"/>
            </w:tcBorders>
            <w:vAlign w:val="center"/>
            <w:hideMark/>
          </w:tcPr>
          <w:p w:rsidR="00D3218E" w:rsidRDefault="00D3218E">
            <w:pPr>
              <w:spacing w:after="0" w:line="240" w:lineRule="auto"/>
              <w:rPr>
                <w:rFonts w:ascii="Times New Roman" w:eastAsia="Times New Roman" w:hAnsi="Times New Roman" w:cs="Times New Roman"/>
                <w:b/>
                <w:bCs/>
                <w:color w:val="000000"/>
                <w:sz w:val="24"/>
                <w:szCs w:val="24"/>
                <w:lang w:eastAsia="ru-RU"/>
              </w:rPr>
            </w:pPr>
          </w:p>
        </w:tc>
        <w:tc>
          <w:tcPr>
            <w:tcW w:w="2954" w:type="dxa"/>
            <w:vMerge/>
            <w:tcBorders>
              <w:top w:val="single" w:sz="4" w:space="0" w:color="auto"/>
              <w:left w:val="single" w:sz="4" w:space="0" w:color="auto"/>
              <w:bottom w:val="single" w:sz="4" w:space="0" w:color="auto"/>
              <w:right w:val="single" w:sz="4" w:space="0" w:color="auto"/>
            </w:tcBorders>
            <w:vAlign w:val="center"/>
            <w:hideMark/>
          </w:tcPr>
          <w:p w:rsidR="00D3218E" w:rsidRDefault="00D3218E">
            <w:pPr>
              <w:spacing w:after="0" w:line="240" w:lineRule="auto"/>
              <w:rPr>
                <w:rFonts w:ascii="Times New Roman" w:eastAsia="Times New Roman" w:hAnsi="Times New Roman" w:cs="Times New Roman"/>
                <w:sz w:val="24"/>
                <w:szCs w:val="24"/>
                <w:lang w:eastAsia="ru-RU"/>
              </w:rPr>
            </w:pPr>
          </w:p>
        </w:tc>
        <w:tc>
          <w:tcPr>
            <w:tcW w:w="1827" w:type="dxa"/>
            <w:vMerge/>
            <w:tcBorders>
              <w:top w:val="single" w:sz="4" w:space="0" w:color="auto"/>
              <w:left w:val="single" w:sz="4" w:space="0" w:color="auto"/>
              <w:bottom w:val="single" w:sz="4" w:space="0" w:color="auto"/>
              <w:right w:val="single" w:sz="4" w:space="0" w:color="auto"/>
            </w:tcBorders>
            <w:vAlign w:val="center"/>
            <w:hideMark/>
          </w:tcPr>
          <w:p w:rsidR="00D3218E" w:rsidRDefault="00D3218E">
            <w:pPr>
              <w:spacing w:after="0" w:line="240" w:lineRule="auto"/>
              <w:rPr>
                <w:rFonts w:ascii="Times New Roman" w:eastAsia="Times New Roman" w:hAnsi="Times New Roman" w:cs="Times New Roman"/>
                <w:sz w:val="24"/>
                <w:szCs w:val="24"/>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D3218E" w:rsidRDefault="00D3218E">
            <w:pPr>
              <w:spacing w:after="0" w:line="240" w:lineRule="auto"/>
              <w:rPr>
                <w:rFonts w:ascii="Times New Roman" w:eastAsia="Times New Roman"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Отклонение</w:t>
            </w:r>
            <w:proofErr w:type="spellEnd"/>
            <w:r>
              <w:rPr>
                <w:rFonts w:ascii="Times New Roman" w:eastAsia="Times New Roman" w:hAnsi="Times New Roman" w:cs="Times New Roman"/>
                <w:sz w:val="24"/>
                <w:szCs w:val="24"/>
                <w:lang w:val="en-US"/>
              </w:rPr>
              <w:t xml:space="preserve"> (202</w:t>
            </w:r>
            <w:r>
              <w:rPr>
                <w:rFonts w:ascii="Times New Roman" w:eastAsia="Times New Roman" w:hAnsi="Times New Roman" w:cs="Times New Roman"/>
                <w:sz w:val="24"/>
                <w:szCs w:val="24"/>
              </w:rPr>
              <w:t>1</w:t>
            </w:r>
            <w:r>
              <w:rPr>
                <w:rFonts w:ascii="Times New Roman" w:eastAsia="Times New Roman" w:hAnsi="Times New Roman" w:cs="Times New Roman"/>
                <w:sz w:val="24"/>
                <w:szCs w:val="24"/>
                <w:lang w:val="en-US"/>
              </w:rPr>
              <w:t>-20</w:t>
            </w:r>
            <w:r>
              <w:rPr>
                <w:rFonts w:ascii="Times New Roman" w:eastAsia="Times New Roman" w:hAnsi="Times New Roman" w:cs="Times New Roman"/>
                <w:sz w:val="24"/>
                <w:szCs w:val="24"/>
              </w:rPr>
              <w:t>20</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тыс</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рублей</w:t>
            </w:r>
            <w:proofErr w:type="spellEnd"/>
          </w:p>
        </w:tc>
        <w:tc>
          <w:tcPr>
            <w:tcW w:w="156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40" w:lineRule="auto"/>
              <w:ind w:left="-108" w:hanging="108"/>
              <w:jc w:val="center"/>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Темп</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роста</w:t>
            </w:r>
            <w:proofErr w:type="spellEnd"/>
            <w:r>
              <w:rPr>
                <w:rFonts w:ascii="Times New Roman" w:eastAsia="Times New Roman" w:hAnsi="Times New Roman" w:cs="Times New Roman"/>
                <w:sz w:val="24"/>
                <w:szCs w:val="24"/>
                <w:lang w:val="en-US"/>
              </w:rPr>
              <w:t>/</w:t>
            </w:r>
            <w:proofErr w:type="spellStart"/>
            <w:r>
              <w:rPr>
                <w:rFonts w:ascii="Times New Roman" w:eastAsia="Times New Roman" w:hAnsi="Times New Roman" w:cs="Times New Roman"/>
                <w:sz w:val="24"/>
                <w:szCs w:val="24"/>
                <w:lang w:val="en-US"/>
              </w:rPr>
              <w:t>снижения</w:t>
            </w:r>
            <w:proofErr w:type="spellEnd"/>
            <w:r>
              <w:rPr>
                <w:rFonts w:ascii="Times New Roman" w:eastAsia="Times New Roman" w:hAnsi="Times New Roman" w:cs="Times New Roman"/>
                <w:sz w:val="24"/>
                <w:szCs w:val="24"/>
                <w:lang w:val="en-US"/>
              </w:rPr>
              <w:t xml:space="preserve"> (202</w:t>
            </w:r>
            <w:r>
              <w:rPr>
                <w:rFonts w:ascii="Times New Roman" w:eastAsia="Times New Roman" w:hAnsi="Times New Roman" w:cs="Times New Roman"/>
                <w:sz w:val="24"/>
                <w:szCs w:val="24"/>
              </w:rPr>
              <w:t>1</w:t>
            </w:r>
            <w:r>
              <w:rPr>
                <w:rFonts w:ascii="Times New Roman" w:eastAsia="Times New Roman" w:hAnsi="Times New Roman" w:cs="Times New Roman"/>
                <w:sz w:val="24"/>
                <w:szCs w:val="24"/>
                <w:lang w:val="en-US"/>
              </w:rPr>
              <w:t>/20</w:t>
            </w:r>
            <w:r>
              <w:rPr>
                <w:rFonts w:ascii="Times New Roman" w:eastAsia="Times New Roman" w:hAnsi="Times New Roman" w:cs="Times New Roman"/>
                <w:sz w:val="24"/>
                <w:szCs w:val="24"/>
              </w:rPr>
              <w:t>20</w:t>
            </w:r>
            <w:r>
              <w:rPr>
                <w:rFonts w:ascii="Times New Roman" w:eastAsia="Times New Roman" w:hAnsi="Times New Roman" w:cs="Times New Roman"/>
                <w:sz w:val="24"/>
                <w:szCs w:val="24"/>
                <w:lang w:val="en-US"/>
              </w:rPr>
              <w:t>),%</w:t>
            </w:r>
          </w:p>
        </w:tc>
      </w:tr>
      <w:tr w:rsidR="00D3218E" w:rsidTr="00161067">
        <w:trPr>
          <w:trHeight w:val="830"/>
        </w:trPr>
        <w:tc>
          <w:tcPr>
            <w:tcW w:w="5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161067"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w:t>
            </w:r>
          </w:p>
        </w:tc>
        <w:tc>
          <w:tcPr>
            <w:tcW w:w="29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Средства федерального бюджета</w:t>
            </w:r>
          </w:p>
        </w:tc>
        <w:tc>
          <w:tcPr>
            <w:tcW w:w="18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line="266"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11 311,0</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line="266" w:lineRule="auto"/>
              <w:jc w:val="center"/>
              <w:rPr>
                <w:rFonts w:ascii="Times New Roman" w:eastAsia="Times New Roman" w:hAnsi="Times New Roman" w:cs="Times New Roman"/>
                <w:sz w:val="24"/>
                <w:szCs w:val="24"/>
              </w:rPr>
            </w:pPr>
            <w:r>
              <w:rPr>
                <w:rFonts w:ascii="Times New Roman" w:hAnsi="Times New Roman"/>
                <w:sz w:val="24"/>
                <w:lang w:val="en-US"/>
              </w:rPr>
              <w:t>144 226,</w:t>
            </w:r>
            <w:r>
              <w:rPr>
                <w:rFonts w:ascii="Times New Roman" w:hAnsi="Times New Roman"/>
                <w:sz w:val="24"/>
              </w:rPr>
              <w:t>1</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132 915,1</w:t>
            </w:r>
          </w:p>
        </w:tc>
        <w:tc>
          <w:tcPr>
            <w:tcW w:w="156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line="26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1275</w:t>
            </w:r>
          </w:p>
        </w:tc>
      </w:tr>
      <w:tr w:rsidR="00D3218E" w:rsidTr="00161067">
        <w:trPr>
          <w:trHeight w:val="1614"/>
        </w:trPr>
        <w:tc>
          <w:tcPr>
            <w:tcW w:w="5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161067"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w:t>
            </w:r>
          </w:p>
        </w:tc>
        <w:tc>
          <w:tcPr>
            <w:tcW w:w="29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Средства, предоставленные</w:t>
            </w:r>
            <w:r>
              <w:rPr>
                <w:rFonts w:ascii="Times New Roman" w:eastAsia="Times New Roman" w:hAnsi="Times New Roman" w:cs="Times New Roman"/>
                <w:sz w:val="24"/>
                <w:szCs w:val="24"/>
              </w:rPr>
              <w:br/>
              <w:t>из федерального бюджета</w:t>
            </w:r>
          </w:p>
          <w:p w:rsidR="00D3218E" w:rsidRDefault="00D3218E" w:rsidP="00161067">
            <w:pPr>
              <w:widowControl w:val="0"/>
              <w:autoSpaceDE w:val="0"/>
              <w:autoSpaceDN w:val="0"/>
              <w:adjustRightInd w:val="0"/>
              <w:spacing w:after="0" w:line="26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в форме межбюджетных трансфертов (далее – МБТ)</w:t>
            </w:r>
          </w:p>
        </w:tc>
        <w:tc>
          <w:tcPr>
            <w:tcW w:w="18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4 985 635,3</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1 766 574,4</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-3 219 060,9</w:t>
            </w:r>
          </w:p>
        </w:tc>
        <w:tc>
          <w:tcPr>
            <w:tcW w:w="156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D3218E" w:rsidTr="00161067">
        <w:trPr>
          <w:trHeight w:val="1689"/>
        </w:trPr>
        <w:tc>
          <w:tcPr>
            <w:tcW w:w="5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161067"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3</w:t>
            </w:r>
          </w:p>
        </w:tc>
        <w:tc>
          <w:tcPr>
            <w:tcW w:w="29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Средства государственных внебюджетных фондов,</w:t>
            </w:r>
            <w:r>
              <w:rPr>
                <w:rFonts w:ascii="Times New Roman" w:eastAsia="Times New Roman" w:hAnsi="Times New Roman" w:cs="Times New Roman"/>
                <w:sz w:val="24"/>
                <w:szCs w:val="24"/>
              </w:rPr>
              <w:br/>
              <w:t>в том числе территориальных государственных внебюджетных фондов (далее – ТГВФ)</w:t>
            </w:r>
          </w:p>
        </w:tc>
        <w:tc>
          <w:tcPr>
            <w:tcW w:w="18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6 129,</w:t>
            </w:r>
            <w:r>
              <w:rPr>
                <w:rFonts w:ascii="Times New Roman" w:eastAsia="Times New Roman" w:hAnsi="Times New Roman" w:cs="Times New Roman"/>
                <w:sz w:val="24"/>
                <w:szCs w:val="24"/>
              </w:rPr>
              <w:t>1</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-6 129,1</w:t>
            </w:r>
          </w:p>
        </w:tc>
        <w:tc>
          <w:tcPr>
            <w:tcW w:w="156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D3218E" w:rsidTr="00161067">
        <w:trPr>
          <w:trHeight w:val="619"/>
        </w:trPr>
        <w:tc>
          <w:tcPr>
            <w:tcW w:w="5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4</w:t>
            </w:r>
          </w:p>
        </w:tc>
        <w:tc>
          <w:tcPr>
            <w:tcW w:w="29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Другие (прочие) средства</w:t>
            </w:r>
          </w:p>
        </w:tc>
        <w:tc>
          <w:tcPr>
            <w:tcW w:w="18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0,0</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597 071,5</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597 071,5</w:t>
            </w:r>
          </w:p>
        </w:tc>
        <w:tc>
          <w:tcPr>
            <w:tcW w:w="156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91136A" w:rsidTr="00161067">
        <w:trPr>
          <w:trHeight w:val="273"/>
        </w:trPr>
        <w:tc>
          <w:tcPr>
            <w:tcW w:w="352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91136A" w:rsidRDefault="0091136A">
            <w:pPr>
              <w:widowControl w:val="0"/>
              <w:autoSpaceDE w:val="0"/>
              <w:autoSpaceDN w:val="0"/>
              <w:adjustRightInd w:val="0"/>
              <w:spacing w:after="0" w:line="266"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b/>
                <w:bCs/>
                <w:sz w:val="24"/>
                <w:szCs w:val="24"/>
                <w:lang w:val="en-US"/>
              </w:rPr>
              <w:t>Всего</w:t>
            </w:r>
            <w:proofErr w:type="spellEnd"/>
            <w:r>
              <w:rPr>
                <w:rFonts w:ascii="Times New Roman" w:eastAsia="Times New Roman" w:hAnsi="Times New Roman" w:cs="Times New Roman"/>
                <w:b/>
                <w:bCs/>
                <w:sz w:val="24"/>
                <w:szCs w:val="24"/>
                <w:lang w:val="en-US"/>
              </w:rPr>
              <w:t>:</w:t>
            </w:r>
          </w:p>
        </w:tc>
        <w:tc>
          <w:tcPr>
            <w:tcW w:w="1827" w:type="dxa"/>
            <w:tcBorders>
              <w:top w:val="single" w:sz="4" w:space="0" w:color="auto"/>
              <w:left w:val="single" w:sz="4" w:space="0" w:color="auto"/>
              <w:bottom w:val="single" w:sz="4" w:space="0" w:color="auto"/>
              <w:right w:val="single" w:sz="4" w:space="0" w:color="auto"/>
            </w:tcBorders>
            <w:shd w:val="clear" w:color="auto" w:fill="FFFFFF"/>
            <w:hideMark/>
          </w:tcPr>
          <w:p w:rsidR="0091136A" w:rsidRPr="0091136A" w:rsidRDefault="0091136A">
            <w:pPr>
              <w:widowControl w:val="0"/>
              <w:autoSpaceDE w:val="0"/>
              <w:autoSpaceDN w:val="0"/>
              <w:adjustRightInd w:val="0"/>
              <w:spacing w:after="0" w:line="266" w:lineRule="auto"/>
              <w:jc w:val="center"/>
              <w:rPr>
                <w:rFonts w:ascii="Times New Roman" w:eastAsia="Times New Roman" w:hAnsi="Times New Roman" w:cs="Times New Roman"/>
                <w:b/>
                <w:bCs/>
                <w:sz w:val="24"/>
                <w:szCs w:val="24"/>
              </w:rPr>
            </w:pPr>
            <w:r w:rsidRPr="0091136A">
              <w:rPr>
                <w:rFonts w:ascii="Times New Roman" w:eastAsia="Times New Roman" w:hAnsi="Times New Roman" w:cs="Times New Roman"/>
                <w:b/>
                <w:sz w:val="24"/>
                <w:szCs w:val="24"/>
              </w:rPr>
              <w:t>5 003 075,4</w:t>
            </w:r>
          </w:p>
        </w:tc>
        <w:tc>
          <w:tcPr>
            <w:tcW w:w="1700" w:type="dxa"/>
            <w:tcBorders>
              <w:top w:val="single" w:sz="4" w:space="0" w:color="auto"/>
              <w:left w:val="single" w:sz="4" w:space="0" w:color="auto"/>
              <w:bottom w:val="single" w:sz="4" w:space="0" w:color="auto"/>
              <w:right w:val="single" w:sz="4" w:space="0" w:color="auto"/>
            </w:tcBorders>
            <w:shd w:val="clear" w:color="auto" w:fill="FFFFFF"/>
            <w:hideMark/>
          </w:tcPr>
          <w:p w:rsidR="0091136A" w:rsidRPr="0091136A" w:rsidRDefault="0091136A">
            <w:pPr>
              <w:widowControl w:val="0"/>
              <w:autoSpaceDE w:val="0"/>
              <w:autoSpaceDN w:val="0"/>
              <w:adjustRightInd w:val="0"/>
              <w:spacing w:after="0" w:line="266" w:lineRule="auto"/>
              <w:jc w:val="center"/>
              <w:rPr>
                <w:rFonts w:ascii="Times New Roman" w:eastAsia="Times New Roman" w:hAnsi="Times New Roman" w:cs="Times New Roman"/>
                <w:b/>
                <w:bCs/>
                <w:sz w:val="24"/>
                <w:szCs w:val="24"/>
              </w:rPr>
            </w:pPr>
            <w:r w:rsidRPr="0091136A">
              <w:rPr>
                <w:rFonts w:ascii="Times New Roman" w:eastAsia="Times New Roman" w:hAnsi="Times New Roman" w:cs="Times New Roman"/>
                <w:b/>
                <w:sz w:val="24"/>
                <w:szCs w:val="24"/>
              </w:rPr>
              <w:t>2 507 872,0</w:t>
            </w:r>
          </w:p>
        </w:tc>
        <w:tc>
          <w:tcPr>
            <w:tcW w:w="1700" w:type="dxa"/>
            <w:tcBorders>
              <w:top w:val="single" w:sz="4" w:space="0" w:color="auto"/>
              <w:left w:val="single" w:sz="4" w:space="0" w:color="auto"/>
              <w:bottom w:val="single" w:sz="4" w:space="0" w:color="auto"/>
              <w:right w:val="single" w:sz="4" w:space="0" w:color="auto"/>
            </w:tcBorders>
            <w:shd w:val="clear" w:color="auto" w:fill="FFFFFF"/>
            <w:hideMark/>
          </w:tcPr>
          <w:p w:rsidR="0091136A" w:rsidRPr="0091136A" w:rsidRDefault="0091136A">
            <w:pPr>
              <w:widowControl w:val="0"/>
              <w:autoSpaceDE w:val="0"/>
              <w:autoSpaceDN w:val="0"/>
              <w:adjustRightInd w:val="0"/>
              <w:spacing w:after="0" w:line="266" w:lineRule="auto"/>
              <w:jc w:val="center"/>
              <w:rPr>
                <w:rFonts w:ascii="Times New Roman" w:eastAsia="Times New Roman" w:hAnsi="Times New Roman" w:cs="Times New Roman"/>
                <w:b/>
                <w:bCs/>
                <w:color w:val="000000"/>
                <w:sz w:val="24"/>
                <w:szCs w:val="24"/>
              </w:rPr>
            </w:pPr>
            <w:r w:rsidRPr="0091136A">
              <w:rPr>
                <w:rFonts w:ascii="Times New Roman" w:eastAsia="Times New Roman" w:hAnsi="Times New Roman" w:cs="Times New Roman"/>
                <w:b/>
                <w:sz w:val="24"/>
                <w:szCs w:val="24"/>
              </w:rPr>
              <w:t>- 2 495 203,4</w:t>
            </w:r>
          </w:p>
        </w:tc>
        <w:tc>
          <w:tcPr>
            <w:tcW w:w="1562" w:type="dxa"/>
            <w:tcBorders>
              <w:top w:val="single" w:sz="4" w:space="0" w:color="auto"/>
              <w:left w:val="single" w:sz="4" w:space="0" w:color="auto"/>
              <w:bottom w:val="single" w:sz="4" w:space="0" w:color="auto"/>
              <w:right w:val="single" w:sz="4" w:space="0" w:color="auto"/>
            </w:tcBorders>
            <w:shd w:val="clear" w:color="auto" w:fill="FFFFFF"/>
            <w:hideMark/>
          </w:tcPr>
          <w:p w:rsidR="0091136A" w:rsidRPr="0091136A" w:rsidRDefault="0091136A">
            <w:pPr>
              <w:widowControl w:val="0"/>
              <w:autoSpaceDE w:val="0"/>
              <w:autoSpaceDN w:val="0"/>
              <w:adjustRightInd w:val="0"/>
              <w:spacing w:after="0" w:line="266" w:lineRule="auto"/>
              <w:jc w:val="center"/>
              <w:rPr>
                <w:rFonts w:ascii="Times New Roman" w:eastAsia="Times New Roman" w:hAnsi="Times New Roman" w:cs="Times New Roman"/>
                <w:b/>
                <w:bCs/>
                <w:color w:val="000000"/>
                <w:sz w:val="24"/>
                <w:szCs w:val="24"/>
              </w:rPr>
            </w:pPr>
            <w:r w:rsidRPr="0091136A">
              <w:rPr>
                <w:rFonts w:ascii="Times New Roman" w:eastAsia="Times New Roman" w:hAnsi="Times New Roman" w:cs="Times New Roman"/>
                <w:b/>
                <w:sz w:val="24"/>
                <w:szCs w:val="24"/>
              </w:rPr>
              <w:t>50</w:t>
            </w:r>
          </w:p>
        </w:tc>
      </w:tr>
    </w:tbl>
    <w:p w:rsidR="00D3218E" w:rsidRDefault="00D3218E" w:rsidP="00D3218E">
      <w:pPr>
        <w:spacing w:after="0" w:line="240" w:lineRule="auto"/>
        <w:ind w:firstLine="851"/>
        <w:jc w:val="right"/>
        <w:rPr>
          <w:rFonts w:ascii="Times New Roman" w:hAnsi="Times New Roman" w:cs="Times New Roman"/>
          <w:sz w:val="28"/>
          <w:szCs w:val="28"/>
        </w:rPr>
      </w:pPr>
    </w:p>
    <w:p w:rsidR="00BF4F78" w:rsidRDefault="00BF4F78"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r>
        <w:rPr>
          <w:rFonts w:ascii="Times New Roman" w:hAnsi="Times New Roman" w:cs="Times New Roman"/>
          <w:sz w:val="28"/>
          <w:szCs w:val="28"/>
        </w:rPr>
        <w:t>Диаграмма 3</w:t>
      </w:r>
      <w:r w:rsidR="006C5382">
        <w:rPr>
          <w:rFonts w:ascii="Times New Roman" w:hAnsi="Times New Roman" w:cs="Times New Roman"/>
          <w:sz w:val="28"/>
          <w:szCs w:val="28"/>
        </w:rPr>
        <w:t>5</w:t>
      </w:r>
    </w:p>
    <w:p w:rsidR="00D3218E" w:rsidRDefault="00D3218E" w:rsidP="00D3218E">
      <w:pPr>
        <w:spacing w:after="0" w:line="240" w:lineRule="auto"/>
        <w:ind w:firstLine="851"/>
        <w:jc w:val="right"/>
        <w:rPr>
          <w:rFonts w:ascii="Times New Roman" w:hAnsi="Times New Roman" w:cs="Times New Roman"/>
          <w:sz w:val="28"/>
          <w:szCs w:val="28"/>
        </w:rPr>
      </w:pPr>
      <w:r>
        <w:rPr>
          <w:noProof/>
          <w:lang w:eastAsia="ru-RU"/>
        </w:rPr>
        <w:drawing>
          <wp:anchor distT="0" distB="0" distL="114300" distR="114300" simplePos="0" relativeHeight="251676672" behindDoc="1" locked="0" layoutInCell="1" allowOverlap="1">
            <wp:simplePos x="0" y="0"/>
            <wp:positionH relativeFrom="column">
              <wp:posOffset>184785</wp:posOffset>
            </wp:positionH>
            <wp:positionV relativeFrom="paragraph">
              <wp:posOffset>48260</wp:posOffset>
            </wp:positionV>
            <wp:extent cx="6286500" cy="4134485"/>
            <wp:effectExtent l="0" t="0" r="0" b="0"/>
            <wp:wrapThrough wrapText="bothSides">
              <wp:wrapPolygon edited="0">
                <wp:start x="8444" y="100"/>
                <wp:lineTo x="2815" y="299"/>
                <wp:lineTo x="2684" y="1194"/>
                <wp:lineTo x="458" y="3682"/>
                <wp:lineTo x="524" y="6170"/>
                <wp:lineTo x="1636" y="6668"/>
                <wp:lineTo x="1636" y="11445"/>
                <wp:lineTo x="1898" y="11445"/>
                <wp:lineTo x="1636" y="12640"/>
                <wp:lineTo x="1636" y="20104"/>
                <wp:lineTo x="2815" y="20800"/>
                <wp:lineTo x="3993" y="21000"/>
                <wp:lineTo x="10604" y="21000"/>
                <wp:lineTo x="11520" y="20800"/>
                <wp:lineTo x="13287" y="19905"/>
                <wp:lineTo x="13222" y="19407"/>
                <wp:lineTo x="13549" y="17815"/>
                <wp:lineTo x="20487" y="17019"/>
                <wp:lineTo x="20487" y="16521"/>
                <wp:lineTo x="13549" y="16222"/>
                <wp:lineTo x="13549" y="14630"/>
                <wp:lineTo x="20029" y="14431"/>
                <wp:lineTo x="20487" y="13436"/>
                <wp:lineTo x="18851" y="13038"/>
                <wp:lineTo x="20815" y="12938"/>
                <wp:lineTo x="20618" y="12540"/>
                <wp:lineTo x="13549" y="11445"/>
                <wp:lineTo x="17738" y="10550"/>
                <wp:lineTo x="18000" y="10052"/>
                <wp:lineTo x="20880" y="9853"/>
                <wp:lineTo x="20815" y="8559"/>
                <wp:lineTo x="13549" y="8260"/>
                <wp:lineTo x="13549" y="6668"/>
                <wp:lineTo x="17280" y="5673"/>
                <wp:lineTo x="17280" y="5076"/>
                <wp:lineTo x="20160" y="5076"/>
                <wp:lineTo x="19898" y="3483"/>
                <wp:lineTo x="10865" y="3483"/>
                <wp:lineTo x="19309" y="2787"/>
                <wp:lineTo x="19244" y="1891"/>
                <wp:lineTo x="19505" y="1891"/>
                <wp:lineTo x="20029" y="796"/>
                <wp:lineTo x="19964" y="100"/>
                <wp:lineTo x="8444" y="100"/>
              </wp:wrapPolygon>
            </wp:wrapThrough>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14:sizeRelH relativeFrom="page">
              <wp14:pctWidth>0</wp14:pctWidth>
            </wp14:sizeRelH>
            <wp14:sizeRelV relativeFrom="page">
              <wp14:pctHeight>0</wp14:pctHeight>
            </wp14:sizeRelV>
          </wp:anchor>
        </w:drawing>
      </w: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both"/>
        <w:rPr>
          <w:rFonts w:ascii="Times New Roman" w:hAnsi="Times New Roman" w:cs="Times New Roman"/>
          <w:sz w:val="28"/>
          <w:szCs w:val="28"/>
        </w:rPr>
      </w:pPr>
    </w:p>
    <w:p w:rsidR="00A30E30" w:rsidRDefault="00A30E30" w:rsidP="00D3218E">
      <w:pPr>
        <w:spacing w:after="0" w:line="240" w:lineRule="auto"/>
        <w:ind w:firstLine="851"/>
        <w:jc w:val="both"/>
        <w:rPr>
          <w:rFonts w:ascii="Times New Roman" w:hAnsi="Times New Roman" w:cs="Times New Roman"/>
          <w:sz w:val="28"/>
          <w:szCs w:val="28"/>
        </w:rPr>
      </w:pPr>
    </w:p>
    <w:p w:rsidR="00A30E30" w:rsidRDefault="00A30E30" w:rsidP="00D3218E">
      <w:pPr>
        <w:spacing w:after="0" w:line="240" w:lineRule="auto"/>
        <w:ind w:firstLine="851"/>
        <w:jc w:val="both"/>
        <w:rPr>
          <w:rFonts w:ascii="Times New Roman" w:hAnsi="Times New Roman" w:cs="Times New Roman"/>
          <w:sz w:val="28"/>
          <w:szCs w:val="28"/>
        </w:rPr>
      </w:pPr>
    </w:p>
    <w:p w:rsidR="00A30E30" w:rsidRDefault="00A30E30" w:rsidP="00D3218E">
      <w:pPr>
        <w:spacing w:after="0" w:line="240" w:lineRule="auto"/>
        <w:ind w:firstLine="851"/>
        <w:jc w:val="both"/>
        <w:rPr>
          <w:rFonts w:ascii="Times New Roman" w:hAnsi="Times New Roman" w:cs="Times New Roman"/>
          <w:sz w:val="28"/>
          <w:szCs w:val="28"/>
        </w:rPr>
      </w:pPr>
    </w:p>
    <w:p w:rsidR="00A30E30" w:rsidRDefault="00A30E30" w:rsidP="00D3218E">
      <w:pPr>
        <w:spacing w:after="0" w:line="240" w:lineRule="auto"/>
        <w:ind w:firstLine="851"/>
        <w:jc w:val="both"/>
        <w:rPr>
          <w:rFonts w:ascii="Times New Roman" w:hAnsi="Times New Roman" w:cs="Times New Roman"/>
          <w:sz w:val="28"/>
          <w:szCs w:val="28"/>
        </w:rPr>
      </w:pPr>
    </w:p>
    <w:p w:rsidR="00A30E30" w:rsidRDefault="00A30E30" w:rsidP="00D3218E">
      <w:pPr>
        <w:spacing w:after="0" w:line="240" w:lineRule="auto"/>
        <w:ind w:firstLine="851"/>
        <w:jc w:val="both"/>
        <w:rPr>
          <w:rFonts w:ascii="Times New Roman" w:hAnsi="Times New Roman" w:cs="Times New Roman"/>
          <w:sz w:val="28"/>
          <w:szCs w:val="28"/>
        </w:rPr>
      </w:pPr>
    </w:p>
    <w:p w:rsidR="00A30E30" w:rsidRDefault="00A30E30" w:rsidP="00D3218E">
      <w:pPr>
        <w:spacing w:after="0" w:line="240" w:lineRule="auto"/>
        <w:ind w:firstLine="851"/>
        <w:jc w:val="both"/>
        <w:rPr>
          <w:rFonts w:ascii="Times New Roman" w:hAnsi="Times New Roman" w:cs="Times New Roman"/>
          <w:sz w:val="28"/>
          <w:szCs w:val="28"/>
        </w:rPr>
      </w:pPr>
    </w:p>
    <w:p w:rsidR="007C7958" w:rsidRDefault="007C7958" w:rsidP="00A30E30">
      <w:pPr>
        <w:spacing w:after="0" w:line="240" w:lineRule="auto"/>
        <w:ind w:firstLine="851"/>
        <w:jc w:val="both"/>
        <w:rPr>
          <w:rFonts w:ascii="Times New Roman" w:hAnsi="Times New Roman" w:cs="Times New Roman"/>
          <w:sz w:val="28"/>
          <w:szCs w:val="28"/>
        </w:rPr>
      </w:pPr>
    </w:p>
    <w:p w:rsidR="007C7958" w:rsidRDefault="007C7958" w:rsidP="00A30E30">
      <w:pPr>
        <w:spacing w:after="0" w:line="240" w:lineRule="auto"/>
        <w:ind w:firstLine="851"/>
        <w:jc w:val="both"/>
        <w:rPr>
          <w:rFonts w:ascii="Times New Roman" w:hAnsi="Times New Roman" w:cs="Times New Roman"/>
          <w:sz w:val="28"/>
          <w:szCs w:val="28"/>
        </w:rPr>
      </w:pPr>
    </w:p>
    <w:p w:rsidR="007C7958" w:rsidRDefault="007C7958" w:rsidP="00A30E30">
      <w:pPr>
        <w:spacing w:after="0" w:line="240" w:lineRule="auto"/>
        <w:ind w:firstLine="851"/>
        <w:jc w:val="both"/>
        <w:rPr>
          <w:rFonts w:ascii="Times New Roman" w:hAnsi="Times New Roman" w:cs="Times New Roman"/>
          <w:sz w:val="28"/>
          <w:szCs w:val="28"/>
        </w:rPr>
      </w:pPr>
    </w:p>
    <w:p w:rsidR="007C7958" w:rsidRDefault="007C7958" w:rsidP="00A30E30">
      <w:pPr>
        <w:spacing w:after="0" w:line="240" w:lineRule="auto"/>
        <w:ind w:firstLine="851"/>
        <w:jc w:val="both"/>
        <w:rPr>
          <w:rFonts w:ascii="Times New Roman" w:hAnsi="Times New Roman" w:cs="Times New Roman"/>
          <w:sz w:val="28"/>
          <w:szCs w:val="28"/>
        </w:rPr>
      </w:pPr>
    </w:p>
    <w:p w:rsidR="00D3218E" w:rsidRDefault="00D3218E" w:rsidP="00A30E30">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Основные нарушения, выявленные в 2021 году по результатам контрольных мероприятий, выразились в следующем:</w:t>
      </w:r>
    </w:p>
    <w:p w:rsidR="00D3218E" w:rsidRDefault="00EB78BC" w:rsidP="00D3218E">
      <w:pPr>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4"/>
          <w:szCs w:val="24"/>
        </w:rPr>
        <w:t>–</w:t>
      </w:r>
      <w:r w:rsidR="00D3218E">
        <w:rPr>
          <w:rFonts w:ascii="Times New Roman" w:hAnsi="Times New Roman" w:cs="Times New Roman"/>
          <w:sz w:val="28"/>
          <w:szCs w:val="28"/>
        </w:rPr>
        <w:t xml:space="preserve"> нецелевое использование бюджетных средств;</w:t>
      </w:r>
    </w:p>
    <w:p w:rsidR="00D3218E" w:rsidRDefault="00EB78BC" w:rsidP="00D3218E">
      <w:pPr>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4"/>
          <w:szCs w:val="24"/>
        </w:rPr>
        <w:t>–</w:t>
      </w:r>
      <w:r w:rsidR="00D3218E">
        <w:rPr>
          <w:rFonts w:ascii="Times New Roman" w:hAnsi="Times New Roman" w:cs="Times New Roman"/>
          <w:sz w:val="28"/>
          <w:szCs w:val="28"/>
        </w:rPr>
        <w:t xml:space="preserve"> неправомерное использование бюджетных средств: оплата фактически невыполненных (по завышенной стоимости) работ, услуг;</w:t>
      </w:r>
    </w:p>
    <w:p w:rsidR="00D3218E" w:rsidRDefault="00EB78BC" w:rsidP="00D3218E">
      <w:pPr>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4"/>
          <w:szCs w:val="24"/>
        </w:rPr>
        <w:lastRenderedPageBreak/>
        <w:t>–</w:t>
      </w:r>
      <w:r w:rsidR="00D3218E">
        <w:rPr>
          <w:rFonts w:ascii="Times New Roman" w:hAnsi="Times New Roman" w:cs="Times New Roman"/>
          <w:sz w:val="28"/>
          <w:szCs w:val="28"/>
        </w:rPr>
        <w:t xml:space="preserve"> неэффективное использование бюджетных средств: некачественно выполнены работы, не достигнуты результаты в соответствии с поставленными целями;</w:t>
      </w:r>
    </w:p>
    <w:p w:rsidR="00D3218E" w:rsidRDefault="00EB78BC" w:rsidP="00D3218E">
      <w:pPr>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4"/>
          <w:szCs w:val="24"/>
        </w:rPr>
        <w:t>–</w:t>
      </w:r>
      <w:r w:rsidR="00D3218E">
        <w:rPr>
          <w:rFonts w:ascii="Times New Roman" w:hAnsi="Times New Roman" w:cs="Times New Roman"/>
          <w:sz w:val="28"/>
          <w:szCs w:val="28"/>
        </w:rPr>
        <w:t xml:space="preserve"> нарушения законодательства Российской Федерации о контрактной системе;</w:t>
      </w:r>
    </w:p>
    <w:p w:rsidR="00D3218E" w:rsidRDefault="00EB78BC" w:rsidP="00D3218E">
      <w:pPr>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4"/>
          <w:szCs w:val="24"/>
        </w:rPr>
        <w:t>–</w:t>
      </w:r>
      <w:r w:rsidR="00D3218E">
        <w:rPr>
          <w:rFonts w:ascii="Times New Roman" w:hAnsi="Times New Roman" w:cs="Times New Roman"/>
          <w:sz w:val="28"/>
          <w:szCs w:val="28"/>
        </w:rPr>
        <w:t xml:space="preserve"> нарушения порядка ведения бухгалтерского (бюджетного) учета, предоставления бухгалтерской (бюджетной) отчетности.</w:t>
      </w:r>
    </w:p>
    <w:p w:rsidR="004C6F01" w:rsidRPr="004C6F01" w:rsidRDefault="004C6F01" w:rsidP="004C6F01">
      <w:pPr>
        <w:widowControl w:val="0"/>
        <w:autoSpaceDE w:val="0"/>
        <w:autoSpaceDN w:val="0"/>
        <w:adjustRightInd w:val="0"/>
        <w:spacing w:after="0" w:line="240" w:lineRule="auto"/>
        <w:ind w:right="-1" w:firstLine="708"/>
        <w:contextualSpacing/>
        <w:jc w:val="both"/>
        <w:rPr>
          <w:rFonts w:ascii="Times New Roman" w:eastAsia="Calibri" w:hAnsi="Times New Roman" w:cs="Times New Roman"/>
          <w:sz w:val="28"/>
          <w:szCs w:val="28"/>
        </w:rPr>
      </w:pPr>
      <w:r w:rsidRPr="004C6F01">
        <w:rPr>
          <w:rFonts w:ascii="Times New Roman" w:eastAsia="Calibri" w:hAnsi="Times New Roman" w:cs="Times New Roman"/>
          <w:sz w:val="28"/>
          <w:szCs w:val="28"/>
        </w:rPr>
        <w:t>Анализ выявленных нарушений в соотношении 2021 года к</w:t>
      </w:r>
      <w:r w:rsidR="0063614A">
        <w:rPr>
          <w:rFonts w:ascii="Times New Roman" w:eastAsia="Calibri" w:hAnsi="Times New Roman" w:cs="Times New Roman"/>
          <w:sz w:val="28"/>
          <w:szCs w:val="28"/>
        </w:rPr>
        <w:t xml:space="preserve"> 2020 году приведен в Таблице 2</w:t>
      </w:r>
      <w:r w:rsidR="00BA3AE1">
        <w:rPr>
          <w:rFonts w:ascii="Times New Roman" w:eastAsia="Calibri" w:hAnsi="Times New Roman" w:cs="Times New Roman"/>
          <w:sz w:val="28"/>
          <w:szCs w:val="28"/>
        </w:rPr>
        <w:t>1</w:t>
      </w:r>
      <w:r w:rsidRPr="004C6F01">
        <w:rPr>
          <w:rFonts w:ascii="Times New Roman" w:eastAsia="Calibri" w:hAnsi="Times New Roman" w:cs="Times New Roman"/>
          <w:sz w:val="28"/>
          <w:szCs w:val="28"/>
        </w:rPr>
        <w:t xml:space="preserve"> и Диаграмме 3</w:t>
      </w:r>
      <w:r w:rsidR="006C5382">
        <w:rPr>
          <w:rFonts w:ascii="Times New Roman" w:eastAsia="Calibri" w:hAnsi="Times New Roman" w:cs="Times New Roman"/>
          <w:sz w:val="28"/>
          <w:szCs w:val="28"/>
        </w:rPr>
        <w:t>6</w:t>
      </w:r>
      <w:r w:rsidRPr="004C6F01">
        <w:rPr>
          <w:rFonts w:ascii="Times New Roman" w:eastAsia="Calibri" w:hAnsi="Times New Roman" w:cs="Times New Roman"/>
          <w:sz w:val="28"/>
          <w:szCs w:val="28"/>
        </w:rPr>
        <w:t>.</w:t>
      </w:r>
    </w:p>
    <w:p w:rsidR="003846AE" w:rsidRDefault="003846AE" w:rsidP="00DC4D87">
      <w:pPr>
        <w:spacing w:after="0" w:line="240" w:lineRule="auto"/>
        <w:rPr>
          <w:rFonts w:ascii="Times New Roman" w:hAnsi="Times New Roman" w:cs="Times New Roman"/>
          <w:sz w:val="28"/>
          <w:szCs w:val="28"/>
        </w:rPr>
      </w:pPr>
    </w:p>
    <w:p w:rsidR="005F3713" w:rsidRDefault="00BF4F78" w:rsidP="00D3218E">
      <w:pPr>
        <w:spacing w:after="0" w:line="240" w:lineRule="auto"/>
        <w:ind w:firstLine="851"/>
        <w:jc w:val="right"/>
        <w:rPr>
          <w:rFonts w:ascii="Times New Roman" w:hAnsi="Times New Roman" w:cs="Times New Roman"/>
          <w:sz w:val="28"/>
          <w:szCs w:val="28"/>
        </w:rPr>
      </w:pPr>
      <w:r>
        <w:rPr>
          <w:rFonts w:ascii="Times New Roman" w:hAnsi="Times New Roman" w:cs="Times New Roman"/>
          <w:sz w:val="28"/>
          <w:szCs w:val="28"/>
        </w:rPr>
        <w:t>Диаграмма 3</w:t>
      </w:r>
      <w:r w:rsidR="006C5382">
        <w:rPr>
          <w:rFonts w:ascii="Times New Roman" w:hAnsi="Times New Roman" w:cs="Times New Roman"/>
          <w:sz w:val="28"/>
          <w:szCs w:val="28"/>
        </w:rPr>
        <w:t>6</w:t>
      </w:r>
    </w:p>
    <w:p w:rsidR="00D3218E" w:rsidRDefault="005F3713" w:rsidP="00D3218E">
      <w:pPr>
        <w:spacing w:after="0" w:line="240" w:lineRule="auto"/>
        <w:ind w:firstLine="851"/>
        <w:jc w:val="right"/>
        <w:rPr>
          <w:rFonts w:ascii="Times New Roman" w:hAnsi="Times New Roman" w:cs="Times New Roman"/>
          <w:sz w:val="28"/>
          <w:szCs w:val="28"/>
        </w:rPr>
      </w:pPr>
      <w:r>
        <w:rPr>
          <w:noProof/>
          <w:lang w:eastAsia="ru-RU"/>
        </w:rPr>
        <w:drawing>
          <wp:anchor distT="0" distB="0" distL="114300" distR="114300" simplePos="0" relativeHeight="251677696" behindDoc="1" locked="0" layoutInCell="1" allowOverlap="1" wp14:anchorId="18FC77ED" wp14:editId="28918FDF">
            <wp:simplePos x="0" y="0"/>
            <wp:positionH relativeFrom="column">
              <wp:posOffset>3810</wp:posOffset>
            </wp:positionH>
            <wp:positionV relativeFrom="paragraph">
              <wp:posOffset>71755</wp:posOffset>
            </wp:positionV>
            <wp:extent cx="6343650" cy="5905500"/>
            <wp:effectExtent l="0" t="0" r="0" b="0"/>
            <wp:wrapThrough wrapText="bothSides">
              <wp:wrapPolygon edited="0">
                <wp:start x="12843" y="0"/>
                <wp:lineTo x="3503" y="70"/>
                <wp:lineTo x="3503" y="697"/>
                <wp:lineTo x="9211" y="1185"/>
                <wp:lineTo x="2335" y="1812"/>
                <wp:lineTo x="1492" y="1951"/>
                <wp:lineTo x="1492" y="5644"/>
                <wp:lineTo x="389" y="6201"/>
                <wp:lineTo x="389" y="6550"/>
                <wp:lineTo x="1557" y="6759"/>
                <wp:lineTo x="1557" y="13448"/>
                <wp:lineTo x="389" y="14423"/>
                <wp:lineTo x="454" y="14632"/>
                <wp:lineTo x="1492" y="15677"/>
                <wp:lineTo x="1557" y="17907"/>
                <wp:lineTo x="195" y="18604"/>
                <wp:lineTo x="130" y="18743"/>
                <wp:lineTo x="778" y="19022"/>
                <wp:lineTo x="130" y="19161"/>
                <wp:lineTo x="195" y="19510"/>
                <wp:lineTo x="12454" y="19649"/>
                <wp:lineTo x="12778" y="19649"/>
                <wp:lineTo x="12973" y="19440"/>
                <wp:lineTo x="12778" y="19231"/>
                <wp:lineTo x="12454" y="19022"/>
                <wp:lineTo x="12714" y="18186"/>
                <wp:lineTo x="12714" y="17907"/>
                <wp:lineTo x="13297" y="17907"/>
                <wp:lineTo x="18486" y="16932"/>
                <wp:lineTo x="18486" y="16792"/>
                <wp:lineTo x="21470" y="16374"/>
                <wp:lineTo x="21405" y="16095"/>
                <wp:lineTo x="12714" y="15677"/>
                <wp:lineTo x="18486" y="14841"/>
                <wp:lineTo x="18551" y="14632"/>
                <wp:lineTo x="19524" y="14354"/>
                <wp:lineTo x="19459" y="14075"/>
                <wp:lineTo x="12714" y="13448"/>
                <wp:lineTo x="14919" y="13448"/>
                <wp:lineTo x="20303" y="12681"/>
                <wp:lineTo x="20432" y="12124"/>
                <wp:lineTo x="12714" y="11218"/>
                <wp:lineTo x="20432" y="11079"/>
                <wp:lineTo x="20432" y="10173"/>
                <wp:lineTo x="12778" y="10103"/>
                <wp:lineTo x="14854" y="8988"/>
                <wp:lineTo x="21146" y="8919"/>
                <wp:lineTo x="21081" y="8152"/>
                <wp:lineTo x="12714" y="7874"/>
                <wp:lineTo x="21146" y="7525"/>
                <wp:lineTo x="21470" y="6759"/>
                <wp:lineTo x="20303" y="6759"/>
                <wp:lineTo x="20432" y="6341"/>
                <wp:lineTo x="19784" y="6201"/>
                <wp:lineTo x="12778" y="5644"/>
                <wp:lineTo x="19005" y="5017"/>
                <wp:lineTo x="19200" y="4738"/>
                <wp:lineTo x="21405" y="4529"/>
                <wp:lineTo x="21341" y="4181"/>
                <wp:lineTo x="12778" y="3414"/>
                <wp:lineTo x="12778" y="2299"/>
                <wp:lineTo x="12195" y="1185"/>
                <wp:lineTo x="18032" y="627"/>
                <wp:lineTo x="18097" y="70"/>
                <wp:lineTo x="13362" y="0"/>
                <wp:lineTo x="12843" y="0"/>
              </wp:wrapPolygon>
            </wp:wrapThrough>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14:sizeRelH relativeFrom="page">
              <wp14:pctWidth>0</wp14:pctWidth>
            </wp14:sizeRelH>
            <wp14:sizeRelV relativeFrom="page">
              <wp14:pctHeight>0</wp14:pctHeight>
            </wp14:sizeRelV>
          </wp:anchor>
        </w:drawing>
      </w: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BF4F78" w:rsidRDefault="00BF4F78" w:rsidP="00D3218E">
      <w:pPr>
        <w:spacing w:after="0" w:line="240" w:lineRule="auto"/>
        <w:ind w:firstLine="851"/>
        <w:jc w:val="right"/>
        <w:rPr>
          <w:rFonts w:ascii="Times New Roman" w:hAnsi="Times New Roman" w:cs="Times New Roman"/>
          <w:sz w:val="28"/>
          <w:szCs w:val="28"/>
        </w:rPr>
      </w:pPr>
    </w:p>
    <w:p w:rsidR="00BF4F78" w:rsidRDefault="00BF4F78" w:rsidP="00D3218E">
      <w:pPr>
        <w:spacing w:after="0" w:line="240" w:lineRule="auto"/>
        <w:ind w:firstLine="851"/>
        <w:jc w:val="right"/>
        <w:rPr>
          <w:rFonts w:ascii="Times New Roman" w:hAnsi="Times New Roman" w:cs="Times New Roman"/>
          <w:sz w:val="28"/>
          <w:szCs w:val="28"/>
        </w:rPr>
      </w:pPr>
    </w:p>
    <w:p w:rsidR="00DF4329" w:rsidRDefault="00DF4329" w:rsidP="00D3218E">
      <w:pPr>
        <w:spacing w:after="0" w:line="240" w:lineRule="auto"/>
        <w:ind w:firstLine="851"/>
        <w:jc w:val="right"/>
        <w:rPr>
          <w:rFonts w:ascii="Times New Roman" w:hAnsi="Times New Roman" w:cs="Times New Roman"/>
          <w:sz w:val="28"/>
          <w:szCs w:val="28"/>
        </w:rPr>
      </w:pPr>
    </w:p>
    <w:p w:rsidR="00FE1D91" w:rsidRDefault="00FE1D91" w:rsidP="00D3218E">
      <w:pPr>
        <w:spacing w:after="0" w:line="240" w:lineRule="auto"/>
        <w:ind w:firstLine="851"/>
        <w:jc w:val="right"/>
        <w:rPr>
          <w:rFonts w:ascii="Times New Roman" w:hAnsi="Times New Roman" w:cs="Times New Roman"/>
          <w:sz w:val="28"/>
          <w:szCs w:val="28"/>
        </w:rPr>
      </w:pPr>
    </w:p>
    <w:p w:rsidR="00FE1D91" w:rsidRDefault="00FE1D91" w:rsidP="00D3218E">
      <w:pPr>
        <w:spacing w:after="0" w:line="240" w:lineRule="auto"/>
        <w:ind w:firstLine="851"/>
        <w:jc w:val="right"/>
        <w:rPr>
          <w:rFonts w:ascii="Times New Roman" w:hAnsi="Times New Roman" w:cs="Times New Roman"/>
          <w:sz w:val="28"/>
          <w:szCs w:val="28"/>
        </w:rPr>
      </w:pPr>
    </w:p>
    <w:p w:rsidR="00FE1D91" w:rsidRDefault="00FE1D91" w:rsidP="00D3218E">
      <w:pPr>
        <w:spacing w:after="0" w:line="240" w:lineRule="auto"/>
        <w:ind w:firstLine="851"/>
        <w:jc w:val="right"/>
        <w:rPr>
          <w:rFonts w:ascii="Times New Roman" w:hAnsi="Times New Roman" w:cs="Times New Roman"/>
          <w:sz w:val="28"/>
          <w:szCs w:val="28"/>
        </w:rPr>
      </w:pPr>
    </w:p>
    <w:p w:rsidR="00FE1D91" w:rsidRDefault="00FE1D91" w:rsidP="00D3218E">
      <w:pPr>
        <w:spacing w:after="0" w:line="240" w:lineRule="auto"/>
        <w:ind w:firstLine="851"/>
        <w:jc w:val="right"/>
        <w:rPr>
          <w:rFonts w:ascii="Times New Roman" w:hAnsi="Times New Roman" w:cs="Times New Roman"/>
          <w:sz w:val="28"/>
          <w:szCs w:val="28"/>
        </w:rPr>
      </w:pPr>
    </w:p>
    <w:p w:rsidR="00FE1D91" w:rsidRDefault="00FE1D91"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r>
        <w:rPr>
          <w:rFonts w:ascii="Times New Roman" w:hAnsi="Times New Roman" w:cs="Times New Roman"/>
          <w:sz w:val="28"/>
          <w:szCs w:val="28"/>
        </w:rPr>
        <w:lastRenderedPageBreak/>
        <w:t xml:space="preserve">Таблица </w:t>
      </w:r>
      <w:r w:rsidR="009C102E">
        <w:rPr>
          <w:rFonts w:ascii="Times New Roman" w:hAnsi="Times New Roman" w:cs="Times New Roman"/>
          <w:sz w:val="28"/>
          <w:szCs w:val="28"/>
        </w:rPr>
        <w:t>2</w:t>
      </w:r>
      <w:r w:rsidR="00BA3AE1">
        <w:rPr>
          <w:rFonts w:ascii="Times New Roman" w:hAnsi="Times New Roman" w:cs="Times New Roman"/>
          <w:sz w:val="28"/>
          <w:szCs w:val="28"/>
        </w:rPr>
        <w:t>1</w:t>
      </w:r>
    </w:p>
    <w:p w:rsidR="00D3218E" w:rsidRDefault="00D3218E" w:rsidP="00D3218E">
      <w:pPr>
        <w:autoSpaceDE w:val="0"/>
        <w:autoSpaceDN w:val="0"/>
        <w:spacing w:after="0" w:line="240" w:lineRule="auto"/>
        <w:ind w:firstLine="851"/>
        <w:jc w:val="center"/>
        <w:rPr>
          <w:rFonts w:ascii="Times New Roman" w:eastAsia="Calibri" w:hAnsi="Times New Roman" w:cs="Times New Roman"/>
          <w:b/>
          <w:sz w:val="28"/>
          <w:szCs w:val="28"/>
        </w:rPr>
      </w:pPr>
      <w:r>
        <w:rPr>
          <w:rFonts w:ascii="Times New Roman" w:eastAsia="Calibri" w:hAnsi="Times New Roman" w:cs="Times New Roman"/>
          <w:b/>
          <w:sz w:val="28"/>
          <w:szCs w:val="28"/>
        </w:rPr>
        <w:t>Структура выявленных нарушений</w:t>
      </w:r>
      <w:r w:rsidR="007337F9">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в соотношении 2021 года к 2020 году</w:t>
      </w:r>
    </w:p>
    <w:p w:rsidR="00D3218E" w:rsidRDefault="00D3218E" w:rsidP="00D3218E">
      <w:pPr>
        <w:autoSpaceDE w:val="0"/>
        <w:autoSpaceDN w:val="0"/>
        <w:spacing w:after="0" w:line="240" w:lineRule="auto"/>
        <w:ind w:firstLine="851"/>
        <w:jc w:val="center"/>
        <w:rPr>
          <w:rFonts w:ascii="Times New Roman" w:eastAsia="Calibri" w:hAnsi="Times New Roman" w:cs="Times New Roman"/>
          <w:sz w:val="28"/>
          <w:szCs w:val="28"/>
        </w:rPr>
      </w:pP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3829"/>
        <w:gridCol w:w="1701"/>
        <w:gridCol w:w="1843"/>
        <w:gridCol w:w="2977"/>
      </w:tblGrid>
      <w:tr w:rsidR="00D3218E" w:rsidTr="00D3218E">
        <w:trPr>
          <w:trHeight w:val="549"/>
        </w:trPr>
        <w:tc>
          <w:tcPr>
            <w:tcW w:w="382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Вид выявленных нарушений</w:t>
            </w:r>
          </w:p>
        </w:tc>
        <w:tc>
          <w:tcPr>
            <w:tcW w:w="6521"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Сумма выявленных нарушений, тыс. рублей</w:t>
            </w:r>
          </w:p>
        </w:tc>
      </w:tr>
      <w:tr w:rsidR="00D3218E" w:rsidTr="00D3218E">
        <w:trPr>
          <w:trHeight w:val="607"/>
        </w:trPr>
        <w:tc>
          <w:tcPr>
            <w:tcW w:w="382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pPr>
              <w:spacing w:after="0" w:line="240" w:lineRule="auto"/>
              <w:rPr>
                <w:rFonts w:ascii="Times New Roman" w:hAnsi="Times New Roman" w:cs="Times New Roman"/>
                <w:bCs/>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pPr>
              <w:spacing w:after="0" w:line="240" w:lineRule="auto"/>
              <w:jc w:val="center"/>
              <w:rPr>
                <w:rFonts w:ascii="Times New Roman" w:hAnsi="Times New Roman" w:cs="Times New Roman"/>
                <w:bCs/>
                <w:sz w:val="24"/>
                <w:szCs w:val="24"/>
              </w:rPr>
            </w:pPr>
            <w:r>
              <w:rPr>
                <w:rFonts w:ascii="Times New Roman" w:hAnsi="Times New Roman" w:cs="Times New Roman"/>
                <w:sz w:val="24"/>
                <w:szCs w:val="24"/>
              </w:rPr>
              <w:t xml:space="preserve">За 2020 год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pPr>
              <w:spacing w:after="0" w:line="240" w:lineRule="auto"/>
              <w:jc w:val="center"/>
              <w:rPr>
                <w:rFonts w:ascii="Times New Roman" w:hAnsi="Times New Roman" w:cs="Times New Roman"/>
                <w:bCs/>
                <w:sz w:val="24"/>
                <w:szCs w:val="24"/>
              </w:rPr>
            </w:pPr>
            <w:r>
              <w:rPr>
                <w:rFonts w:ascii="Times New Roman" w:hAnsi="Times New Roman" w:cs="Times New Roman"/>
                <w:sz w:val="24"/>
                <w:szCs w:val="24"/>
              </w:rPr>
              <w:t xml:space="preserve">За 2021 год </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3218E" w:rsidRDefault="00D321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Темп роста/</w:t>
            </w:r>
          </w:p>
          <w:p w:rsidR="00D3218E" w:rsidRDefault="00D321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снижения (2021/2020), %</w:t>
            </w:r>
          </w:p>
        </w:tc>
      </w:tr>
      <w:tr w:rsidR="00D3218E" w:rsidTr="00DC4D87">
        <w:trPr>
          <w:trHeight w:val="305"/>
        </w:trPr>
        <w:tc>
          <w:tcPr>
            <w:tcW w:w="38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3218E" w:rsidRDefault="00D3218E">
            <w:pPr>
              <w:spacing w:after="0" w:line="240" w:lineRule="auto"/>
              <w:rPr>
                <w:rFonts w:ascii="Times New Roman" w:hAnsi="Times New Roman" w:cs="Times New Roman"/>
                <w:sz w:val="24"/>
                <w:szCs w:val="24"/>
              </w:rPr>
            </w:pPr>
            <w:r>
              <w:rPr>
                <w:rFonts w:ascii="Times New Roman" w:hAnsi="Times New Roman" w:cs="Times New Roman"/>
                <w:sz w:val="24"/>
                <w:szCs w:val="24"/>
              </w:rPr>
              <w:t>нарушения порядка предоставления бюджетных средств</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3 159 119,4</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787 516,8</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r>
      <w:tr w:rsidR="00D3218E" w:rsidTr="00DC4D87">
        <w:trPr>
          <w:trHeight w:val="305"/>
        </w:trPr>
        <w:tc>
          <w:tcPr>
            <w:tcW w:w="38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3218E" w:rsidRDefault="00D3218E">
            <w:pPr>
              <w:spacing w:after="0" w:line="240" w:lineRule="auto"/>
              <w:rPr>
                <w:rFonts w:ascii="Times New Roman" w:hAnsi="Times New Roman" w:cs="Times New Roman"/>
                <w:sz w:val="24"/>
                <w:szCs w:val="24"/>
              </w:rPr>
            </w:pPr>
            <w:r>
              <w:rPr>
                <w:rFonts w:ascii="Times New Roman" w:hAnsi="Times New Roman" w:cs="Times New Roman"/>
                <w:sz w:val="24"/>
                <w:szCs w:val="24"/>
              </w:rPr>
              <w:t>нецелевое использование бюджетных средств</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577 898,6</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4 266,7</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w:t>
            </w:r>
          </w:p>
        </w:tc>
      </w:tr>
      <w:tr w:rsidR="00D3218E" w:rsidTr="00DC4D87">
        <w:trPr>
          <w:trHeight w:val="565"/>
        </w:trPr>
        <w:tc>
          <w:tcPr>
            <w:tcW w:w="38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3218E" w:rsidRDefault="00D3218E">
            <w:pPr>
              <w:spacing w:after="0" w:line="240" w:lineRule="auto"/>
              <w:rPr>
                <w:rFonts w:ascii="Times New Roman" w:hAnsi="Times New Roman" w:cs="Times New Roman"/>
                <w:sz w:val="24"/>
                <w:szCs w:val="24"/>
              </w:rPr>
            </w:pPr>
            <w:r>
              <w:rPr>
                <w:rFonts w:ascii="Times New Roman" w:hAnsi="Times New Roman" w:cs="Times New Roman"/>
                <w:sz w:val="24"/>
                <w:szCs w:val="24"/>
              </w:rPr>
              <w:t>неэффективное расходование бюджетных средств</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121 215,9</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871 833,9</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719</w:t>
            </w:r>
          </w:p>
        </w:tc>
      </w:tr>
      <w:tr w:rsidR="00D3218E" w:rsidTr="00DC4D87">
        <w:trPr>
          <w:trHeight w:val="555"/>
        </w:trPr>
        <w:tc>
          <w:tcPr>
            <w:tcW w:w="38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3218E" w:rsidRDefault="00D3218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неправомерное использование бюджетных средств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245 927,6</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160 730,8</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65</w:t>
            </w:r>
          </w:p>
        </w:tc>
      </w:tr>
      <w:tr w:rsidR="00D3218E" w:rsidTr="00DC4D87">
        <w:trPr>
          <w:trHeight w:val="615"/>
        </w:trPr>
        <w:tc>
          <w:tcPr>
            <w:tcW w:w="38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3218E" w:rsidRDefault="00BF4F78">
            <w:pPr>
              <w:spacing w:after="0" w:line="240" w:lineRule="auto"/>
              <w:rPr>
                <w:rFonts w:ascii="Times New Roman" w:hAnsi="Times New Roman" w:cs="Times New Roman"/>
                <w:sz w:val="24"/>
                <w:szCs w:val="24"/>
              </w:rPr>
            </w:pPr>
            <w:r>
              <w:rPr>
                <w:rFonts w:ascii="Times New Roman" w:hAnsi="Times New Roman" w:cs="Times New Roman"/>
                <w:sz w:val="24"/>
                <w:szCs w:val="24"/>
              </w:rPr>
              <w:t>р</w:t>
            </w:r>
            <w:r w:rsidR="00D3218E">
              <w:rPr>
                <w:rFonts w:ascii="Times New Roman" w:hAnsi="Times New Roman" w:cs="Times New Roman"/>
                <w:sz w:val="24"/>
                <w:szCs w:val="24"/>
              </w:rPr>
              <w:t>асхождение фактического наличий материальных ценностей с данными бухгалтерского учета (излишки, недостача)</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522,3</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D3218E" w:rsidTr="00DC4D87">
        <w:trPr>
          <w:trHeight w:val="615"/>
        </w:trPr>
        <w:tc>
          <w:tcPr>
            <w:tcW w:w="38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3218E" w:rsidRDefault="00D3218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нарушение порядка ведения бухгалтерского (бюджетного) учета и предоставления отчетности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825,2</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84 467,6</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10236</w:t>
            </w:r>
          </w:p>
        </w:tc>
      </w:tr>
      <w:tr w:rsidR="00D3218E" w:rsidTr="00DC4D87">
        <w:trPr>
          <w:trHeight w:val="351"/>
        </w:trPr>
        <w:tc>
          <w:tcPr>
            <w:tcW w:w="38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3218E" w:rsidRDefault="00D3218E">
            <w:pPr>
              <w:spacing w:after="0" w:line="240" w:lineRule="auto"/>
              <w:rPr>
                <w:rFonts w:ascii="Times New Roman" w:hAnsi="Times New Roman" w:cs="Times New Roman"/>
                <w:sz w:val="24"/>
                <w:szCs w:val="24"/>
              </w:rPr>
            </w:pPr>
            <w:r>
              <w:rPr>
                <w:rFonts w:ascii="Times New Roman" w:hAnsi="Times New Roman" w:cs="Times New Roman"/>
                <w:sz w:val="24"/>
                <w:szCs w:val="24"/>
              </w:rPr>
              <w:t>другие нарушения законодательства Российской Федерации</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898 088,7</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598 533,9</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68</w:t>
            </w:r>
          </w:p>
        </w:tc>
      </w:tr>
      <w:tr w:rsidR="00D3218E" w:rsidTr="00DC4D87">
        <w:trPr>
          <w:trHeight w:val="239"/>
        </w:trPr>
        <w:tc>
          <w:tcPr>
            <w:tcW w:w="3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3218E" w:rsidRDefault="00D3218E" w:rsidP="00DC4D8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Всего:</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5 003 075,4</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2 507 872,0</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50</w:t>
            </w:r>
          </w:p>
        </w:tc>
      </w:tr>
    </w:tbl>
    <w:p w:rsidR="00D3218E" w:rsidRDefault="00D3218E" w:rsidP="00D3218E">
      <w:pPr>
        <w:autoSpaceDE w:val="0"/>
        <w:autoSpaceDN w:val="0"/>
        <w:spacing w:after="0" w:line="240" w:lineRule="auto"/>
        <w:ind w:firstLine="851"/>
        <w:jc w:val="both"/>
        <w:rPr>
          <w:rFonts w:ascii="Times New Roman" w:eastAsia="Calibri" w:hAnsi="Times New Roman" w:cs="Times New Roman"/>
          <w:sz w:val="28"/>
          <w:szCs w:val="28"/>
        </w:rPr>
      </w:pPr>
    </w:p>
    <w:p w:rsidR="00D3218E" w:rsidRDefault="00D3218E" w:rsidP="00D3218E">
      <w:pPr>
        <w:autoSpaceDE w:val="0"/>
        <w:autoSpaceDN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Наибольшая сумма нарушений выявлена </w:t>
      </w:r>
      <w:proofErr w:type="gramStart"/>
      <w:r>
        <w:rPr>
          <w:rFonts w:ascii="Times New Roman" w:eastAsia="Calibri" w:hAnsi="Times New Roman" w:cs="Times New Roman"/>
          <w:sz w:val="28"/>
          <w:szCs w:val="28"/>
        </w:rPr>
        <w:t>в</w:t>
      </w:r>
      <w:proofErr w:type="gramEnd"/>
      <w:r>
        <w:rPr>
          <w:rFonts w:ascii="Times New Roman" w:eastAsia="Calibri" w:hAnsi="Times New Roman" w:cs="Times New Roman"/>
          <w:sz w:val="28"/>
          <w:szCs w:val="28"/>
        </w:rPr>
        <w:t>:</w:t>
      </w:r>
    </w:p>
    <w:p w:rsidR="00D3218E" w:rsidRDefault="00D3218E" w:rsidP="00814774">
      <w:pPr>
        <w:pStyle w:val="a6"/>
        <w:numPr>
          <w:ilvl w:val="0"/>
          <w:numId w:val="18"/>
        </w:numPr>
        <w:tabs>
          <w:tab w:val="left" w:pos="0"/>
          <w:tab w:val="left" w:pos="993"/>
        </w:tabs>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Департаменте строительства Администрации города Омска </w:t>
      </w:r>
      <w:r>
        <w:rPr>
          <w:rFonts w:ascii="Times New Roman" w:eastAsia="Calibri" w:hAnsi="Times New Roman" w:cs="Times New Roman"/>
          <w:sz w:val="28"/>
          <w:szCs w:val="28"/>
        </w:rPr>
        <w:t xml:space="preserve">– </w:t>
      </w:r>
      <w:r>
        <w:rPr>
          <w:rFonts w:ascii="Times New Roman" w:hAnsi="Times New Roman" w:cs="Times New Roman"/>
          <w:sz w:val="28"/>
          <w:szCs w:val="28"/>
        </w:rPr>
        <w:t>820 175,6 тыс. рублей</w:t>
      </w:r>
      <w:r>
        <w:rPr>
          <w:rFonts w:ascii="Times New Roman" w:eastAsia="Calibri" w:hAnsi="Times New Roman" w:cs="Times New Roman"/>
          <w:sz w:val="28"/>
          <w:szCs w:val="28"/>
        </w:rPr>
        <w:t xml:space="preserve"> (Проверка соблюдения целей, порядка и условий предоставления из федерального бюджета бюджетам субъектов Российской Федерации субсидий на реализацию федерального проекта «Жилье» национального проекта «Жилье и городская среда»);</w:t>
      </w:r>
      <w:proofErr w:type="gramEnd"/>
    </w:p>
    <w:p w:rsidR="00D3218E" w:rsidRDefault="00D3218E" w:rsidP="00814774">
      <w:pPr>
        <w:pStyle w:val="a6"/>
        <w:numPr>
          <w:ilvl w:val="0"/>
          <w:numId w:val="18"/>
        </w:numPr>
        <w:spacing w:line="240" w:lineRule="auto"/>
        <w:ind w:left="0" w:firstLine="710"/>
        <w:jc w:val="both"/>
        <w:rPr>
          <w:rFonts w:ascii="Times New Roman" w:hAnsi="Times New Roman" w:cs="Times New Roman"/>
          <w:sz w:val="28"/>
          <w:szCs w:val="28"/>
        </w:rPr>
      </w:pPr>
      <w:proofErr w:type="gramStart"/>
      <w:r>
        <w:rPr>
          <w:rFonts w:ascii="Times New Roman" w:hAnsi="Times New Roman" w:cs="Times New Roman"/>
          <w:sz w:val="28"/>
          <w:szCs w:val="28"/>
        </w:rPr>
        <w:t>Акционерном обществе «</w:t>
      </w:r>
      <w:proofErr w:type="spellStart"/>
      <w:r>
        <w:rPr>
          <w:rFonts w:ascii="Times New Roman" w:hAnsi="Times New Roman" w:cs="Times New Roman"/>
          <w:sz w:val="28"/>
          <w:szCs w:val="28"/>
        </w:rPr>
        <w:t>Омскэлектро</w:t>
      </w:r>
      <w:proofErr w:type="spellEnd"/>
      <w:r>
        <w:rPr>
          <w:rFonts w:ascii="Times New Roman" w:hAnsi="Times New Roman" w:cs="Times New Roman"/>
          <w:sz w:val="28"/>
          <w:szCs w:val="28"/>
        </w:rPr>
        <w:t xml:space="preserve">» </w:t>
      </w:r>
      <w:r w:rsidR="002854E3">
        <w:rPr>
          <w:rFonts w:ascii="Times New Roman" w:eastAsia="Calibri" w:hAnsi="Times New Roman" w:cs="Times New Roman"/>
          <w:sz w:val="28"/>
          <w:szCs w:val="28"/>
        </w:rPr>
        <w:t>–</w:t>
      </w:r>
      <w:r>
        <w:rPr>
          <w:rFonts w:ascii="Times New Roman" w:hAnsi="Times New Roman" w:cs="Times New Roman"/>
          <w:sz w:val="28"/>
          <w:szCs w:val="28"/>
        </w:rPr>
        <w:t xml:space="preserve"> 631 108,4 тыс. рублей (Проверка использования субсидии на финансовое обеспечение затрат по проведению капитального ремонта общего имущества многоквартирных домов, источником которой являются средства межбюджетного трансферта, предоставленные из федерального бюджета);</w:t>
      </w:r>
      <w:proofErr w:type="gramEnd"/>
    </w:p>
    <w:p w:rsidR="00D3218E" w:rsidRDefault="00D3218E" w:rsidP="00814774">
      <w:pPr>
        <w:pStyle w:val="a6"/>
        <w:numPr>
          <w:ilvl w:val="0"/>
          <w:numId w:val="18"/>
        </w:numPr>
        <w:tabs>
          <w:tab w:val="left" w:pos="0"/>
          <w:tab w:val="left" w:pos="993"/>
        </w:tabs>
        <w:spacing w:after="0" w:line="240" w:lineRule="auto"/>
        <w:ind w:left="0" w:firstLine="710"/>
        <w:jc w:val="both"/>
        <w:rPr>
          <w:rFonts w:ascii="Times New Roman" w:hAnsi="Times New Roman" w:cs="Times New Roman"/>
          <w:sz w:val="28"/>
          <w:szCs w:val="28"/>
        </w:rPr>
      </w:pPr>
      <w:proofErr w:type="gramStart"/>
      <w:r>
        <w:rPr>
          <w:rFonts w:ascii="Times New Roman" w:eastAsia="Calibri" w:hAnsi="Times New Roman" w:cs="Times New Roman"/>
          <w:sz w:val="28"/>
          <w:szCs w:val="28"/>
        </w:rPr>
        <w:t>Региональном фонде капитального ремонта многоквартирных домов – 588 701,7 тыс. рублей (Проверка использования средств, полученных в качестве государственной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у региональных операторов в 2019-2020 годах);</w:t>
      </w:r>
      <w:proofErr w:type="gramEnd"/>
    </w:p>
    <w:p w:rsidR="00D3218E" w:rsidRDefault="00D3218E" w:rsidP="00814774">
      <w:pPr>
        <w:pStyle w:val="a6"/>
        <w:numPr>
          <w:ilvl w:val="0"/>
          <w:numId w:val="18"/>
        </w:numPr>
        <w:tabs>
          <w:tab w:val="left" w:pos="0"/>
          <w:tab w:val="left" w:pos="993"/>
        </w:tabs>
        <w:spacing w:after="0" w:line="240" w:lineRule="auto"/>
        <w:ind w:left="0" w:firstLine="710"/>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Министерстве по делам молодежи, физической культуры и спорта Омской области – 93 902,5 тыс. рублей (Проверка представления и использования средств из федерального бюджета на реализацию государственной программы «Развитие физической культуры и спорта»);</w:t>
      </w:r>
      <w:proofErr w:type="gramEnd"/>
    </w:p>
    <w:p w:rsidR="00D3218E" w:rsidRDefault="00D3218E" w:rsidP="00814774">
      <w:pPr>
        <w:pStyle w:val="a6"/>
        <w:numPr>
          <w:ilvl w:val="0"/>
          <w:numId w:val="18"/>
        </w:numPr>
        <w:tabs>
          <w:tab w:val="left" w:pos="0"/>
        </w:tabs>
        <w:spacing w:after="0" w:line="240" w:lineRule="auto"/>
        <w:ind w:left="-142" w:firstLine="852"/>
        <w:jc w:val="both"/>
        <w:rPr>
          <w:rFonts w:ascii="Times New Roman" w:eastAsia="Calibri" w:hAnsi="Times New Roman" w:cs="Times New Roman"/>
          <w:sz w:val="28"/>
          <w:szCs w:val="28"/>
        </w:rPr>
      </w:pPr>
      <w:proofErr w:type="gramStart"/>
      <w:r>
        <w:rPr>
          <w:rFonts w:ascii="Times New Roman" w:hAnsi="Times New Roman" w:cs="Times New Roman"/>
          <w:sz w:val="28"/>
          <w:szCs w:val="28"/>
        </w:rPr>
        <w:t xml:space="preserve">Бюджетном учреждении города Омска «Управление дорожного хозяйства и благоустройства» </w:t>
      </w:r>
      <w:r w:rsidR="002854E3">
        <w:rPr>
          <w:rFonts w:ascii="Times New Roman" w:eastAsia="Calibri" w:hAnsi="Times New Roman" w:cs="Times New Roman"/>
          <w:sz w:val="28"/>
          <w:szCs w:val="28"/>
        </w:rPr>
        <w:t>–</w:t>
      </w:r>
      <w:r>
        <w:rPr>
          <w:rFonts w:ascii="Times New Roman" w:hAnsi="Times New Roman" w:cs="Times New Roman"/>
          <w:sz w:val="28"/>
          <w:szCs w:val="28"/>
        </w:rPr>
        <w:t xml:space="preserve"> 50 510,3 тыс. рублей (Проверка соблюдения целей, порядка и условий предоставления из федерального бюджета бюджетам субъектов Российской Федерации субсидий, иных межбюджетных трансфертов, имеющих целевое назначение, на реализацию федерального проекта «Формирование комфортной городской среды» национального проекта «Жилье и городская среда»);</w:t>
      </w:r>
      <w:proofErr w:type="gramEnd"/>
    </w:p>
    <w:p w:rsidR="00D3218E" w:rsidRDefault="00D3218E" w:rsidP="00814774">
      <w:pPr>
        <w:pStyle w:val="a6"/>
        <w:numPr>
          <w:ilvl w:val="0"/>
          <w:numId w:val="18"/>
        </w:numPr>
        <w:tabs>
          <w:tab w:val="left" w:pos="0"/>
        </w:tabs>
        <w:spacing w:after="0" w:line="240" w:lineRule="auto"/>
        <w:ind w:left="0" w:firstLine="710"/>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xml:space="preserve">Федеральном государственном бюджетном учреждении «Управление мелиорации земель и сельскохозяйственного водоснабжения по Омской области» </w:t>
      </w:r>
      <w:r w:rsidR="002854E3">
        <w:rPr>
          <w:rFonts w:ascii="Times New Roman" w:eastAsia="Calibri" w:hAnsi="Times New Roman" w:cs="Times New Roman"/>
          <w:sz w:val="28"/>
          <w:szCs w:val="28"/>
        </w:rPr>
        <w:t>–</w:t>
      </w:r>
      <w:r>
        <w:rPr>
          <w:rFonts w:ascii="Times New Roman" w:eastAsia="Calibri" w:hAnsi="Times New Roman" w:cs="Times New Roman"/>
          <w:sz w:val="28"/>
          <w:szCs w:val="28"/>
        </w:rPr>
        <w:t xml:space="preserve"> 46 150,1 тыс. рублей (Проверка осуществления бюджетных инвестиций в форме капитальных вложений в объекты капитального строительства государственной собственности Российской Федерации);</w:t>
      </w:r>
      <w:proofErr w:type="gramEnd"/>
    </w:p>
    <w:p w:rsidR="00D3218E" w:rsidRDefault="00D3218E" w:rsidP="00814774">
      <w:pPr>
        <w:pStyle w:val="a6"/>
        <w:numPr>
          <w:ilvl w:val="0"/>
          <w:numId w:val="18"/>
        </w:numPr>
        <w:tabs>
          <w:tab w:val="left" w:pos="0"/>
        </w:tabs>
        <w:spacing w:after="0" w:line="240" w:lineRule="auto"/>
        <w:ind w:left="0" w:firstLine="710"/>
        <w:jc w:val="both"/>
        <w:rPr>
          <w:rFonts w:ascii="Times New Roman" w:eastAsia="Calibri" w:hAnsi="Times New Roman" w:cs="Times New Roman"/>
          <w:sz w:val="28"/>
          <w:szCs w:val="28"/>
        </w:rPr>
      </w:pPr>
      <w:proofErr w:type="gramStart"/>
      <w:r>
        <w:rPr>
          <w:rFonts w:ascii="Times New Roman" w:hAnsi="Times New Roman" w:cs="Times New Roman"/>
          <w:sz w:val="28"/>
          <w:szCs w:val="28"/>
        </w:rPr>
        <w:t>Министерстве строительства, транспорта и дорожного хозяйства Омской области – 37 166,4 тыс. рублей (Проверка соблюдения целей, порядка и условий предоставления из федерального бюджета бюджетам субъектов Российской Федерации субсидий на реализацию федерального проекта «Жилье» национального проекта «Жилье и городская среда»);</w:t>
      </w:r>
      <w:proofErr w:type="gramEnd"/>
    </w:p>
    <w:p w:rsidR="00D3218E" w:rsidRDefault="00D3218E" w:rsidP="00814774">
      <w:pPr>
        <w:pStyle w:val="a6"/>
        <w:numPr>
          <w:ilvl w:val="0"/>
          <w:numId w:val="18"/>
        </w:numPr>
        <w:tabs>
          <w:tab w:val="left" w:pos="0"/>
        </w:tabs>
        <w:spacing w:after="0" w:line="240" w:lineRule="auto"/>
        <w:ind w:left="0" w:firstLine="710"/>
        <w:jc w:val="both"/>
        <w:rPr>
          <w:rFonts w:ascii="Times New Roman" w:eastAsia="Calibri" w:hAnsi="Times New Roman" w:cs="Times New Roman"/>
          <w:sz w:val="28"/>
          <w:szCs w:val="28"/>
        </w:rPr>
      </w:pPr>
      <w:proofErr w:type="gramStart"/>
      <w:r>
        <w:rPr>
          <w:rFonts w:ascii="Times New Roman" w:hAnsi="Times New Roman" w:cs="Times New Roman"/>
          <w:sz w:val="28"/>
          <w:szCs w:val="28"/>
        </w:rPr>
        <w:t xml:space="preserve">Автономном стационарном учреждении социального обслуживания Омской области «Омский дом – интернат» – 19 789,6 тыс. рублей (Проверка соблюдения целей, порядка и условий предоставления субсидий на </w:t>
      </w:r>
      <w:proofErr w:type="spellStart"/>
      <w:r>
        <w:rPr>
          <w:rFonts w:ascii="Times New Roman" w:hAnsi="Times New Roman" w:cs="Times New Roman"/>
          <w:sz w:val="28"/>
          <w:szCs w:val="28"/>
        </w:rPr>
        <w:t>софинансирование</w:t>
      </w:r>
      <w:proofErr w:type="spellEnd"/>
      <w:r>
        <w:rPr>
          <w:rFonts w:ascii="Times New Roman" w:hAnsi="Times New Roman" w:cs="Times New Roman"/>
          <w:sz w:val="28"/>
          <w:szCs w:val="28"/>
        </w:rPr>
        <w:t xml:space="preserve"> расходных обязательств субъектов Российской Федерации, возникающих при реализации региональных проектов, направленных на обеспечение безопасных и комфортных условий предоставления социальных услуг в сфере социального обслуживания мероприятий в рамках федерального проекта «Старшее поколение» подпрограммы «Старшее поколение» государственной программы</w:t>
      </w:r>
      <w:proofErr w:type="gramEnd"/>
      <w:r>
        <w:rPr>
          <w:rFonts w:ascii="Times New Roman" w:hAnsi="Times New Roman" w:cs="Times New Roman"/>
          <w:sz w:val="28"/>
          <w:szCs w:val="28"/>
        </w:rPr>
        <w:t xml:space="preserve"> Российской Федерации «Социальная поддержка граждан», утвержденной постановлением Правительства Российской Федерации от 15 апреля 2014 г. № 296 «Об утверждении государственной программы Российской Федерации «Социальная поддержка граждан».</w:t>
      </w:r>
    </w:p>
    <w:p w:rsidR="00D3218E" w:rsidRDefault="00D3218E" w:rsidP="00D3218E">
      <w:pPr>
        <w:autoSpaceDE w:val="0"/>
        <w:autoSpaceDN w:val="0"/>
        <w:spacing w:after="0" w:line="240" w:lineRule="auto"/>
        <w:ind w:firstLine="709"/>
        <w:jc w:val="both"/>
        <w:rPr>
          <w:rFonts w:ascii="Times New Roman" w:eastAsia="Calibri" w:hAnsi="Times New Roman" w:cs="Times New Roman"/>
          <w:b/>
          <w:sz w:val="28"/>
          <w:szCs w:val="28"/>
        </w:rPr>
      </w:pPr>
      <w:r>
        <w:rPr>
          <w:rFonts w:ascii="Times New Roman" w:eastAsia="Times New Roman" w:hAnsi="Times New Roman" w:cs="Times New Roman"/>
          <w:b/>
          <w:sz w:val="28"/>
          <w:szCs w:val="28"/>
          <w:lang w:eastAsia="ru-RU"/>
        </w:rPr>
        <w:t>16.1.5. Экспертное сопровождение контрольных мероприятий</w:t>
      </w:r>
    </w:p>
    <w:p w:rsidR="00D3218E" w:rsidRDefault="00D3218E" w:rsidP="00D3218E">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2021 году Управлением проведено два контрольных мероприятия с привлечением экспертов.</w:t>
      </w:r>
    </w:p>
    <w:p w:rsidR="00D3218E" w:rsidRDefault="00D3218E" w:rsidP="00D3218E">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w:t>
      </w:r>
      <w:proofErr w:type="gramStart"/>
      <w:r>
        <w:rPr>
          <w:rFonts w:ascii="Times New Roman" w:hAnsi="Times New Roman" w:cs="Times New Roman"/>
          <w:sz w:val="28"/>
          <w:szCs w:val="28"/>
        </w:rPr>
        <w:t>В рамках п</w:t>
      </w:r>
      <w:r>
        <w:rPr>
          <w:rFonts w:ascii="Times New Roman" w:eastAsia="Calibri" w:hAnsi="Times New Roman" w:cs="Times New Roman"/>
          <w:sz w:val="28"/>
          <w:szCs w:val="28"/>
        </w:rPr>
        <w:t xml:space="preserve">роверки в Департаменте строительства Администрации города Омска соблюдения целей, порядка и условий предоставления из федерального бюджета бюджетам субъектов Российской Федерации субсидий на </w:t>
      </w:r>
      <w:proofErr w:type="spellStart"/>
      <w:r>
        <w:rPr>
          <w:rFonts w:ascii="Times New Roman" w:eastAsia="Calibri" w:hAnsi="Times New Roman" w:cs="Times New Roman"/>
          <w:sz w:val="28"/>
          <w:szCs w:val="28"/>
        </w:rPr>
        <w:t>софинансирование</w:t>
      </w:r>
      <w:proofErr w:type="spellEnd"/>
      <w:r>
        <w:rPr>
          <w:rFonts w:ascii="Times New Roman" w:eastAsia="Calibri" w:hAnsi="Times New Roman" w:cs="Times New Roman"/>
          <w:sz w:val="28"/>
          <w:szCs w:val="28"/>
        </w:rPr>
        <w:t xml:space="preserve"> расходов, возникающих при реализации государственных программ субъектов Российской Федерации, на реализацию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в рамках федерального проекта «Современная школа» подпрограммы</w:t>
      </w:r>
      <w:proofErr w:type="gramEnd"/>
      <w:r>
        <w:rPr>
          <w:rFonts w:ascii="Times New Roman" w:eastAsia="Calibri" w:hAnsi="Times New Roman" w:cs="Times New Roman"/>
          <w:sz w:val="28"/>
          <w:szCs w:val="28"/>
        </w:rPr>
        <w:t xml:space="preserve"> «Развитие дошкольного и общего образования» государственной программы Российской </w:t>
      </w:r>
      <w:r>
        <w:rPr>
          <w:rFonts w:ascii="Times New Roman" w:eastAsia="Calibri" w:hAnsi="Times New Roman" w:cs="Times New Roman"/>
          <w:sz w:val="28"/>
          <w:szCs w:val="28"/>
        </w:rPr>
        <w:lastRenderedPageBreak/>
        <w:t xml:space="preserve">Федерации «Развитие образования», утвержденной постановлением Правительства Российской Федерации от 26 декабря 2017 г. № 1642, специалистами </w:t>
      </w:r>
      <w:r w:rsidR="008F74C1">
        <w:rPr>
          <w:rFonts w:ascii="Times New Roman" w:eastAsia="Calibri" w:hAnsi="Times New Roman" w:cs="Times New Roman"/>
          <w:sz w:val="28"/>
          <w:szCs w:val="28"/>
        </w:rPr>
        <w:t>ФКУ «ЦОКР»</w:t>
      </w:r>
      <w:r>
        <w:rPr>
          <w:rFonts w:ascii="Times New Roman" w:eastAsia="Calibri" w:hAnsi="Times New Roman" w:cs="Times New Roman"/>
          <w:sz w:val="28"/>
          <w:szCs w:val="28"/>
        </w:rPr>
        <w:t xml:space="preserve"> </w:t>
      </w:r>
      <w:r>
        <w:rPr>
          <w:rFonts w:ascii="Times New Roman" w:hAnsi="Times New Roman" w:cs="Times New Roman"/>
          <w:sz w:val="28"/>
          <w:szCs w:val="28"/>
        </w:rPr>
        <w:t>проведено</w:t>
      </w:r>
      <w:r>
        <w:rPr>
          <w:rFonts w:ascii="Times New Roman" w:eastAsia="SimSun" w:hAnsi="Times New Roman" w:cs="Times New Roman"/>
          <w:sz w:val="28"/>
          <w:szCs w:val="28"/>
        </w:rPr>
        <w:t xml:space="preserve"> строительно-техническое исследование</w:t>
      </w:r>
      <w:r>
        <w:rPr>
          <w:rFonts w:ascii="Times New Roman" w:hAnsi="Times New Roman" w:cs="Times New Roman"/>
          <w:sz w:val="28"/>
          <w:szCs w:val="28"/>
        </w:rPr>
        <w:t xml:space="preserve"> полноты и качества выполненных работ по строительству общеобразовательной школы в микрорайоне «Амурский-2»</w:t>
      </w:r>
      <w:r>
        <w:rPr>
          <w:rFonts w:ascii="Times New Roman" w:eastAsia="Calibri" w:hAnsi="Times New Roman" w:cs="Times New Roman"/>
          <w:sz w:val="28"/>
          <w:szCs w:val="28"/>
        </w:rPr>
        <w:t>. Установлены нарушения на сумму 6 875,2 тыс. рублей.</w:t>
      </w:r>
    </w:p>
    <w:p w:rsidR="00D3218E" w:rsidRDefault="00D3218E" w:rsidP="00D3218E">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proofErr w:type="gramStart"/>
      <w:r>
        <w:rPr>
          <w:rFonts w:ascii="Times New Roman" w:eastAsia="Calibri" w:hAnsi="Times New Roman" w:cs="Times New Roman"/>
          <w:sz w:val="28"/>
          <w:szCs w:val="28"/>
        </w:rPr>
        <w:t xml:space="preserve">При проверке в автономном стационарном учреждении социального обслуживания Омской области «Омский дом – интернат» соблюдения целей, порядка и условий предоставления субсидий на </w:t>
      </w:r>
      <w:proofErr w:type="spellStart"/>
      <w:r>
        <w:rPr>
          <w:rFonts w:ascii="Times New Roman" w:eastAsia="Calibri" w:hAnsi="Times New Roman" w:cs="Times New Roman"/>
          <w:sz w:val="28"/>
          <w:szCs w:val="28"/>
        </w:rPr>
        <w:t>софинансирование</w:t>
      </w:r>
      <w:proofErr w:type="spellEnd"/>
      <w:r>
        <w:rPr>
          <w:rFonts w:ascii="Times New Roman" w:eastAsia="Calibri" w:hAnsi="Times New Roman" w:cs="Times New Roman"/>
          <w:sz w:val="28"/>
          <w:szCs w:val="28"/>
        </w:rPr>
        <w:t xml:space="preserve"> расходных обязательств субъектов Российской Федерации, возникающих при реализации региональных проектов, направленных на обеспечение безопасных и комфортных условий предоставления социальных услуг в сфере социального обслуживания мероприятий в рамках федерального проекта «Старшее поколение» подпрограммы «Старшее поколение» государственной программы Российской Федерации</w:t>
      </w:r>
      <w:proofErr w:type="gramEnd"/>
      <w:r>
        <w:rPr>
          <w:rFonts w:ascii="Times New Roman" w:eastAsia="Calibri" w:hAnsi="Times New Roman" w:cs="Times New Roman"/>
          <w:sz w:val="28"/>
          <w:szCs w:val="28"/>
        </w:rPr>
        <w:t xml:space="preserve"> «Социальная поддержка граждан», утвержденной постановлением Правительства Российской Федерации от 15 апреля 2014 г. № 296 «Об утверждении государственной программы Российской Федерации «Социальная поддержка граждан», специалистами </w:t>
      </w:r>
      <w:r w:rsidR="00DA53B8">
        <w:rPr>
          <w:rFonts w:ascii="Times New Roman" w:eastAsia="Calibri" w:hAnsi="Times New Roman" w:cs="Times New Roman"/>
          <w:sz w:val="28"/>
          <w:szCs w:val="28"/>
        </w:rPr>
        <w:t xml:space="preserve">ФКУ «ЦОКР» </w:t>
      </w:r>
      <w:r>
        <w:rPr>
          <w:rFonts w:ascii="Times New Roman" w:eastAsia="Calibri" w:hAnsi="Times New Roman" w:cs="Times New Roman"/>
          <w:sz w:val="28"/>
          <w:szCs w:val="28"/>
        </w:rPr>
        <w:t xml:space="preserve">проведено </w:t>
      </w:r>
      <w:proofErr w:type="spellStart"/>
      <w:r>
        <w:rPr>
          <w:rFonts w:ascii="Times New Roman" w:eastAsia="Calibri" w:hAnsi="Times New Roman" w:cs="Times New Roman"/>
          <w:sz w:val="28"/>
          <w:szCs w:val="28"/>
        </w:rPr>
        <w:t>стро</w:t>
      </w:r>
      <w:r w:rsidR="00F37184">
        <w:rPr>
          <w:rFonts w:ascii="Times New Roman" w:eastAsia="Calibri" w:hAnsi="Times New Roman" w:cs="Times New Roman"/>
          <w:sz w:val="28"/>
          <w:szCs w:val="28"/>
        </w:rPr>
        <w:t>ительно</w:t>
      </w:r>
      <w:proofErr w:type="spellEnd"/>
      <w:r w:rsidR="00F37184">
        <w:rPr>
          <w:rFonts w:ascii="Times New Roman" w:eastAsia="Calibri" w:hAnsi="Times New Roman" w:cs="Times New Roman"/>
          <w:sz w:val="28"/>
          <w:szCs w:val="28"/>
        </w:rPr>
        <w:t>–</w:t>
      </w:r>
      <w:r>
        <w:rPr>
          <w:rFonts w:ascii="Times New Roman" w:eastAsia="Calibri" w:hAnsi="Times New Roman" w:cs="Times New Roman"/>
          <w:sz w:val="28"/>
          <w:szCs w:val="28"/>
        </w:rPr>
        <w:t xml:space="preserve">техническое исследование выполненных работ по строительству жилого корпуса на 100 мест. Установлены нарушения на сумму – 12 875,3 тыс. рублей. </w:t>
      </w:r>
    </w:p>
    <w:p w:rsidR="00D3218E" w:rsidRDefault="00D3218E" w:rsidP="00D3218E">
      <w:pPr>
        <w:tabs>
          <w:tab w:val="left" w:pos="567"/>
        </w:tabs>
        <w:autoSpaceDE w:val="0"/>
        <w:autoSpaceDN w:val="0"/>
        <w:adjustRightInd w:val="0"/>
        <w:spacing w:after="0" w:line="240" w:lineRule="auto"/>
        <w:ind w:firstLine="709"/>
        <w:jc w:val="both"/>
        <w:rPr>
          <w:rFonts w:ascii="Times New Roman" w:eastAsia="Calibri" w:hAnsi="Times New Roman" w:cs="Times New Roman"/>
          <w:b/>
          <w:sz w:val="28"/>
          <w:szCs w:val="28"/>
        </w:rPr>
      </w:pPr>
      <w:r>
        <w:rPr>
          <w:rFonts w:ascii="Times New Roman" w:eastAsia="Times New Roman" w:hAnsi="Times New Roman" w:cs="Times New Roman"/>
          <w:b/>
          <w:sz w:val="28"/>
          <w:szCs w:val="28"/>
          <w:lang w:eastAsia="ru-RU"/>
        </w:rPr>
        <w:t>16.1.6. Участие сотрудников Управления в контрольных мероприятиях, проводимых центральным аппаратом Федерального казначейства</w:t>
      </w:r>
    </w:p>
    <w:p w:rsidR="00D3218E" w:rsidRDefault="00D3218E" w:rsidP="00D3218E">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2021 году центральным ап</w:t>
      </w:r>
      <w:r w:rsidR="009016DB">
        <w:rPr>
          <w:rFonts w:ascii="Times New Roman" w:eastAsia="Calibri" w:hAnsi="Times New Roman" w:cs="Times New Roman"/>
          <w:sz w:val="28"/>
          <w:szCs w:val="28"/>
        </w:rPr>
        <w:t>п</w:t>
      </w:r>
      <w:r>
        <w:rPr>
          <w:rFonts w:ascii="Times New Roman" w:eastAsia="Calibri" w:hAnsi="Times New Roman" w:cs="Times New Roman"/>
          <w:sz w:val="28"/>
          <w:szCs w:val="28"/>
        </w:rPr>
        <w:t>ар</w:t>
      </w:r>
      <w:r w:rsidR="009016DB">
        <w:rPr>
          <w:rFonts w:ascii="Times New Roman" w:eastAsia="Calibri" w:hAnsi="Times New Roman" w:cs="Times New Roman"/>
          <w:sz w:val="28"/>
          <w:szCs w:val="28"/>
        </w:rPr>
        <w:t>а</w:t>
      </w:r>
      <w:r>
        <w:rPr>
          <w:rFonts w:ascii="Times New Roman" w:eastAsia="Calibri" w:hAnsi="Times New Roman" w:cs="Times New Roman"/>
          <w:sz w:val="28"/>
          <w:szCs w:val="28"/>
        </w:rPr>
        <w:t xml:space="preserve">том Федерального казначейства проведено семь контрольных мероприятий с привлечением специалистов контрольно-ревизионных отделов Управления. В вышеуказанных проверках приняли участие семь ревизоров Управления, в том числе два ревизора привлекались к контрольным мероприятиям дважды. </w:t>
      </w:r>
    </w:p>
    <w:p w:rsidR="00D3218E" w:rsidRDefault="00D3218E" w:rsidP="00D3218E">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Общее количество человеко-дней, затраченных на участие сотрудников в ревизиях и проверках, проводимых управлениями центрального аппарата Федерального казначейства, составило 680.</w:t>
      </w:r>
    </w:p>
    <w:p w:rsidR="00D3218E" w:rsidRDefault="00D3218E" w:rsidP="00D3218E">
      <w:pPr>
        <w:spacing w:after="0" w:line="240" w:lineRule="auto"/>
        <w:ind w:firstLine="709"/>
        <w:jc w:val="both"/>
        <w:rPr>
          <w:rFonts w:ascii="Times New Roman" w:eastAsia="Calibri" w:hAnsi="Times New Roman" w:cs="Times New Roman"/>
          <w:b/>
          <w:sz w:val="28"/>
          <w:szCs w:val="28"/>
        </w:rPr>
      </w:pPr>
      <w:r>
        <w:rPr>
          <w:rFonts w:ascii="Times New Roman" w:eastAsia="Times New Roman" w:hAnsi="Times New Roman" w:cs="Times New Roman"/>
          <w:b/>
          <w:noProof/>
          <w:sz w:val="28"/>
          <w:szCs w:val="28"/>
          <w:lang w:eastAsia="ru-RU"/>
        </w:rPr>
        <w:t xml:space="preserve">16.2. Осуществление контроля </w:t>
      </w:r>
      <w:r>
        <w:rPr>
          <w:rFonts w:ascii="Times New Roman" w:eastAsia="Times New Roman" w:hAnsi="Times New Roman" w:cs="Times New Roman"/>
          <w:b/>
          <w:sz w:val="28"/>
          <w:szCs w:val="28"/>
          <w:lang w:eastAsia="ru-RU"/>
        </w:rPr>
        <w:t>в сфере закупок</w:t>
      </w:r>
    </w:p>
    <w:p w:rsidR="00D3218E" w:rsidRDefault="00D3218E" w:rsidP="00D3218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2021 году проведено 6 контрольных мероприятий соблюдения законодательства о контрактной системе по следующим темам:</w:t>
      </w:r>
    </w:p>
    <w:p w:rsidR="00D3218E" w:rsidRDefault="00D3218E" w:rsidP="00D3218E">
      <w:pPr>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соблюдение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в отношении отдельных закупок для обеспечения федеральных нужд в сфере строительства, реконструкции, капитального ремонта зданий, сооружений, инженерных коммуникаций, лекарственных препаратов и материалов (по данному вопросу установлено нарушение</w:t>
      </w:r>
      <w:r>
        <w:rPr>
          <w:rFonts w:ascii="Times New Roman" w:eastAsia="Times New Roman" w:hAnsi="Times New Roman" w:cs="Times New Roman"/>
          <w:sz w:val="28"/>
          <w:szCs w:val="28"/>
          <w:lang w:eastAsia="ru-RU"/>
        </w:rPr>
        <w:t>, выразившееся в завышении начальной (максимальной) цены контракта на сумму 351,6</w:t>
      </w:r>
      <w:proofErr w:type="gramEnd"/>
      <w:r>
        <w:rPr>
          <w:rFonts w:ascii="Times New Roman" w:eastAsia="Times New Roman" w:hAnsi="Times New Roman" w:cs="Times New Roman"/>
          <w:sz w:val="28"/>
          <w:szCs w:val="28"/>
          <w:lang w:eastAsia="ru-RU"/>
        </w:rPr>
        <w:t xml:space="preserve"> тыс. рублей при обосновании и отражении в плане-графике закупок);</w:t>
      </w:r>
    </w:p>
    <w:p w:rsidR="00D3218E" w:rsidRDefault="00D3218E" w:rsidP="00D3218E">
      <w:pPr>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xml:space="preserve">– соблюдение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в отношении отдельных закупок для обеспечения федеральных нужд в сфере строительства, реконструкции, </w:t>
      </w:r>
      <w:r>
        <w:rPr>
          <w:rFonts w:ascii="Times New Roman" w:eastAsia="Calibri" w:hAnsi="Times New Roman" w:cs="Times New Roman"/>
          <w:sz w:val="28"/>
          <w:szCs w:val="28"/>
        </w:rPr>
        <w:lastRenderedPageBreak/>
        <w:t>капитального ремонта зданий, сооружений, поставки и монтажа оборудования, информационных технологий, лекарственных препаратов (по данному вопросу установлены нарушения</w:t>
      </w:r>
      <w:r>
        <w:rPr>
          <w:rFonts w:ascii="Times New Roman" w:eastAsia="Times New Roman" w:hAnsi="Times New Roman" w:cs="Times New Roman"/>
          <w:sz w:val="28"/>
          <w:szCs w:val="28"/>
          <w:lang w:eastAsia="ru-RU"/>
        </w:rPr>
        <w:t>, выразившиеся в изменении условий контрактов в нарушение требований</w:t>
      </w:r>
      <w:proofErr w:type="gramEnd"/>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Федерального закона № 44-ФЗ о предельном изменении цены контракта не более чем на 10%)</w:t>
      </w:r>
      <w:r>
        <w:rPr>
          <w:rFonts w:ascii="Times New Roman" w:eastAsia="Calibri" w:hAnsi="Times New Roman" w:cs="Times New Roman"/>
          <w:sz w:val="28"/>
          <w:szCs w:val="28"/>
        </w:rPr>
        <w:t>;</w:t>
      </w:r>
      <w:proofErr w:type="gramEnd"/>
    </w:p>
    <w:p w:rsidR="00D3218E" w:rsidRDefault="00D3218E" w:rsidP="00D3218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соблюдение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на осуществление строительства (реконструкции), приобретение объектов недвижимого имущества, находящихся в государственной собственности (по данному вопросу нарушений не установлено);</w:t>
      </w:r>
    </w:p>
    <w:p w:rsidR="00D3218E" w:rsidRDefault="00D3218E" w:rsidP="00D3218E">
      <w:pPr>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соблюдение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в отношении отдельных закупок для обеспечения федеральных нужд и нужд субъектов Российской Федерации, финансовое обеспечение которых частично или полностью осуществляется за счет субсидий, субвенций и иных межбюджетных трансфертов, имеющих целевое назначение, из федерального бюджета, направленных на недопущение</w:t>
      </w:r>
      <w:proofErr w:type="gramEnd"/>
      <w:r>
        <w:rPr>
          <w:rFonts w:ascii="Times New Roman" w:eastAsia="Calibri" w:hAnsi="Times New Roman" w:cs="Times New Roman"/>
          <w:sz w:val="28"/>
          <w:szCs w:val="28"/>
        </w:rPr>
        <w:t xml:space="preserve"> распространения </w:t>
      </w:r>
      <w:proofErr w:type="spellStart"/>
      <w:r>
        <w:rPr>
          <w:rFonts w:ascii="Times New Roman" w:eastAsia="Calibri" w:hAnsi="Times New Roman" w:cs="Times New Roman"/>
          <w:sz w:val="28"/>
          <w:szCs w:val="28"/>
        </w:rPr>
        <w:t>коронавирусной</w:t>
      </w:r>
      <w:proofErr w:type="spellEnd"/>
      <w:r>
        <w:rPr>
          <w:rFonts w:ascii="Times New Roman" w:eastAsia="Calibri" w:hAnsi="Times New Roman" w:cs="Times New Roman"/>
          <w:sz w:val="28"/>
          <w:szCs w:val="28"/>
        </w:rPr>
        <w:t xml:space="preserve"> инфекции (по данному вопросу нарушений не установлено).</w:t>
      </w:r>
    </w:p>
    <w:p w:rsidR="000F7D37" w:rsidRDefault="000F7D37" w:rsidP="000F7D37">
      <w:pPr>
        <w:autoSpaceDE w:val="0"/>
        <w:autoSpaceDN w:val="0"/>
        <w:adjustRightInd w:val="0"/>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16.3. </w:t>
      </w:r>
      <w:proofErr w:type="gramStart"/>
      <w:r w:rsidRPr="00A73EB6">
        <w:rPr>
          <w:rFonts w:ascii="Times New Roman" w:hAnsi="Times New Roman" w:cs="Times New Roman"/>
          <w:b/>
          <w:sz w:val="28"/>
          <w:szCs w:val="28"/>
        </w:rPr>
        <w:t xml:space="preserve">Осуществление контрольных функций в соответствии </w:t>
      </w:r>
      <w:r>
        <w:rPr>
          <w:rFonts w:ascii="Times New Roman" w:hAnsi="Times New Roman" w:cs="Times New Roman"/>
          <w:b/>
          <w:sz w:val="28"/>
          <w:szCs w:val="28"/>
        </w:rPr>
        <w:br/>
      </w:r>
      <w:r w:rsidRPr="00A73EB6">
        <w:rPr>
          <w:rFonts w:ascii="Times New Roman" w:hAnsi="Times New Roman" w:cs="Times New Roman"/>
          <w:b/>
          <w:sz w:val="28"/>
          <w:szCs w:val="28"/>
        </w:rPr>
        <w:t xml:space="preserve">с </w:t>
      </w:r>
      <w:r>
        <w:rPr>
          <w:rFonts w:ascii="Times New Roman" w:hAnsi="Times New Roman" w:cs="Times New Roman"/>
          <w:b/>
          <w:sz w:val="28"/>
          <w:szCs w:val="28"/>
        </w:rPr>
        <w:t>п</w:t>
      </w:r>
      <w:r w:rsidRPr="00A73EB6">
        <w:rPr>
          <w:rFonts w:ascii="Times New Roman" w:hAnsi="Times New Roman" w:cs="Times New Roman"/>
          <w:b/>
          <w:sz w:val="28"/>
          <w:szCs w:val="28"/>
        </w:rPr>
        <w:t>остановлением Правительства Российской Федерации от 01</w:t>
      </w:r>
      <w:r w:rsidR="008801FF">
        <w:rPr>
          <w:rFonts w:ascii="Times New Roman" w:hAnsi="Times New Roman" w:cs="Times New Roman"/>
          <w:b/>
          <w:sz w:val="28"/>
          <w:szCs w:val="28"/>
        </w:rPr>
        <w:t xml:space="preserve"> июля </w:t>
      </w:r>
      <w:r w:rsidRPr="00A73EB6">
        <w:rPr>
          <w:rFonts w:ascii="Times New Roman" w:hAnsi="Times New Roman" w:cs="Times New Roman"/>
          <w:b/>
          <w:sz w:val="28"/>
          <w:szCs w:val="28"/>
        </w:rPr>
        <w:t>2016</w:t>
      </w:r>
      <w:r w:rsidR="008801FF">
        <w:rPr>
          <w:rFonts w:ascii="Times New Roman" w:hAnsi="Times New Roman" w:cs="Times New Roman"/>
          <w:b/>
          <w:sz w:val="28"/>
          <w:szCs w:val="28"/>
        </w:rPr>
        <w:t xml:space="preserve"> г.</w:t>
      </w:r>
      <w:r w:rsidRPr="00A73EB6">
        <w:rPr>
          <w:rFonts w:ascii="Times New Roman" w:hAnsi="Times New Roman" w:cs="Times New Roman"/>
          <w:b/>
          <w:sz w:val="28"/>
          <w:szCs w:val="28"/>
        </w:rPr>
        <w:t xml:space="preserve"> № 615 «О порядке привлечения подрядных организаций для оказания услуг и (или) выполнения работ по капитальному ремонту общего имущества </w:t>
      </w:r>
      <w:r>
        <w:rPr>
          <w:rFonts w:ascii="Times New Roman" w:hAnsi="Times New Roman" w:cs="Times New Roman"/>
          <w:b/>
          <w:sz w:val="28"/>
          <w:szCs w:val="28"/>
        </w:rPr>
        <w:br/>
      </w:r>
      <w:r w:rsidRPr="00A73EB6">
        <w:rPr>
          <w:rFonts w:ascii="Times New Roman" w:hAnsi="Times New Roman" w:cs="Times New Roman"/>
          <w:b/>
          <w:sz w:val="28"/>
          <w:szCs w:val="28"/>
        </w:rPr>
        <w:t>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w:t>
      </w:r>
      <w:proofErr w:type="gramEnd"/>
      <w:r w:rsidRPr="00A73EB6">
        <w:rPr>
          <w:rFonts w:ascii="Times New Roman" w:hAnsi="Times New Roman" w:cs="Times New Roman"/>
          <w:b/>
          <w:sz w:val="28"/>
          <w:szCs w:val="28"/>
        </w:rPr>
        <w:t xml:space="preserve"> в многоквартирных домах»</w:t>
      </w:r>
    </w:p>
    <w:p w:rsidR="000F7D37" w:rsidRDefault="000F7D37" w:rsidP="000F7D3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73EB6">
        <w:rPr>
          <w:rFonts w:ascii="Times New Roman" w:hAnsi="Times New Roman" w:cs="Times New Roman"/>
          <w:sz w:val="28"/>
          <w:szCs w:val="28"/>
        </w:rPr>
        <w:t xml:space="preserve">Управление как уполномоченный финансовый орган осуществляло проверку наличия документов и информации, предусмотренных </w:t>
      </w:r>
      <w:r>
        <w:rPr>
          <w:rFonts w:ascii="Times New Roman" w:hAnsi="Times New Roman" w:cs="Times New Roman"/>
          <w:sz w:val="28"/>
          <w:szCs w:val="28"/>
        </w:rPr>
        <w:t xml:space="preserve">постановлением </w:t>
      </w:r>
      <w:r w:rsidRPr="00A73EB6">
        <w:rPr>
          <w:rFonts w:ascii="Times New Roman" w:hAnsi="Times New Roman" w:cs="Times New Roman"/>
          <w:sz w:val="28"/>
          <w:szCs w:val="28"/>
        </w:rPr>
        <w:t>Правительства Российской Федерации от 01</w:t>
      </w:r>
      <w:r w:rsidR="006F3E35">
        <w:rPr>
          <w:rFonts w:ascii="Times New Roman" w:hAnsi="Times New Roman" w:cs="Times New Roman"/>
          <w:sz w:val="28"/>
          <w:szCs w:val="28"/>
        </w:rPr>
        <w:t xml:space="preserve"> июля </w:t>
      </w:r>
      <w:r w:rsidRPr="00A73EB6">
        <w:rPr>
          <w:rFonts w:ascii="Times New Roman" w:hAnsi="Times New Roman" w:cs="Times New Roman"/>
          <w:sz w:val="28"/>
          <w:szCs w:val="28"/>
        </w:rPr>
        <w:t xml:space="preserve">2016 </w:t>
      </w:r>
      <w:r w:rsidR="006F3E35">
        <w:rPr>
          <w:rFonts w:ascii="Times New Roman" w:hAnsi="Times New Roman" w:cs="Times New Roman"/>
          <w:sz w:val="28"/>
          <w:szCs w:val="28"/>
        </w:rPr>
        <w:t xml:space="preserve">г. </w:t>
      </w:r>
      <w:r w:rsidRPr="00A73EB6">
        <w:rPr>
          <w:rFonts w:ascii="Times New Roman" w:hAnsi="Times New Roman" w:cs="Times New Roman"/>
          <w:sz w:val="28"/>
          <w:szCs w:val="28"/>
        </w:rPr>
        <w:t>№ 615</w:t>
      </w:r>
      <w:r>
        <w:rPr>
          <w:rFonts w:ascii="Times New Roman" w:hAnsi="Times New Roman" w:cs="Times New Roman"/>
          <w:sz w:val="28"/>
          <w:szCs w:val="28"/>
        </w:rPr>
        <w:t xml:space="preserve"> </w:t>
      </w:r>
      <w:r w:rsidRPr="00A73EB6">
        <w:rPr>
          <w:rFonts w:ascii="Times New Roman" w:hAnsi="Times New Roman" w:cs="Times New Roman"/>
          <w:sz w:val="28"/>
          <w:szCs w:val="28"/>
        </w:rPr>
        <w:t xml:space="preserve">«О порядке привлечения подрядных организаций для оказания услуг и (или) выполнения работ </w:t>
      </w:r>
      <w:r>
        <w:rPr>
          <w:rFonts w:ascii="Times New Roman" w:hAnsi="Times New Roman" w:cs="Times New Roman"/>
          <w:sz w:val="28"/>
          <w:szCs w:val="28"/>
        </w:rPr>
        <w:br/>
      </w:r>
      <w:r w:rsidRPr="00A73EB6">
        <w:rPr>
          <w:rFonts w:ascii="Times New Roman" w:hAnsi="Times New Roman" w:cs="Times New Roman"/>
          <w:sz w:val="28"/>
          <w:szCs w:val="28"/>
        </w:rPr>
        <w:t>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w:t>
      </w:r>
      <w:proofErr w:type="gramEnd"/>
      <w:r w:rsidRPr="00A73EB6">
        <w:rPr>
          <w:rFonts w:ascii="Times New Roman" w:hAnsi="Times New Roman" w:cs="Times New Roman"/>
          <w:sz w:val="28"/>
          <w:szCs w:val="28"/>
        </w:rPr>
        <w:t xml:space="preserve"> обеспечение проведения капитального ремонта общего имущества в многоквартирных домах», </w:t>
      </w:r>
      <w:r>
        <w:rPr>
          <w:rFonts w:ascii="Times New Roman" w:hAnsi="Times New Roman" w:cs="Times New Roman"/>
          <w:sz w:val="28"/>
          <w:szCs w:val="28"/>
        </w:rPr>
        <w:t xml:space="preserve">при их направлении заказчиком для включения в Реестр договоров о проведении капитального ремонта, заключенных заказчиками, </w:t>
      </w:r>
      <w:r>
        <w:rPr>
          <w:rFonts w:ascii="Times New Roman" w:hAnsi="Times New Roman" w:cs="Times New Roman"/>
          <w:sz w:val="28"/>
          <w:szCs w:val="28"/>
        </w:rPr>
        <w:br/>
      </w:r>
      <w:r w:rsidRPr="00A73EB6">
        <w:rPr>
          <w:rFonts w:ascii="Times New Roman" w:hAnsi="Times New Roman" w:cs="Times New Roman"/>
          <w:sz w:val="28"/>
          <w:szCs w:val="28"/>
        </w:rPr>
        <w:t xml:space="preserve">и их соответствие требованиям, установленным </w:t>
      </w:r>
      <w:r>
        <w:rPr>
          <w:rFonts w:ascii="Times New Roman" w:hAnsi="Times New Roman" w:cs="Times New Roman"/>
          <w:sz w:val="28"/>
          <w:szCs w:val="28"/>
        </w:rPr>
        <w:t>указанным постановлением.</w:t>
      </w:r>
    </w:p>
    <w:p w:rsidR="000F7D37" w:rsidRDefault="000F7D37" w:rsidP="000F7D3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2021 год</w:t>
      </w:r>
      <w:r w:rsidRPr="000B7E13">
        <w:rPr>
          <w:rFonts w:ascii="Times New Roman" w:hAnsi="Times New Roman" w:cs="Times New Roman"/>
          <w:sz w:val="28"/>
          <w:szCs w:val="28"/>
        </w:rPr>
        <w:t xml:space="preserve"> </w:t>
      </w:r>
      <w:r>
        <w:rPr>
          <w:rFonts w:ascii="Times New Roman" w:hAnsi="Times New Roman" w:cs="Times New Roman"/>
          <w:sz w:val="28"/>
          <w:szCs w:val="28"/>
        </w:rPr>
        <w:t>на контроль всего поступило 1 750 документов, в том числе:</w:t>
      </w:r>
    </w:p>
    <w:p w:rsidR="000F7D37" w:rsidRDefault="00185DAB" w:rsidP="000F7D3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0F7D37">
        <w:rPr>
          <w:rFonts w:ascii="Times New Roman" w:hAnsi="Times New Roman" w:cs="Times New Roman"/>
          <w:sz w:val="28"/>
          <w:szCs w:val="28"/>
        </w:rPr>
        <w:t xml:space="preserve"> информаций о договорах </w:t>
      </w:r>
      <w:r>
        <w:rPr>
          <w:rFonts w:ascii="Times New Roman" w:hAnsi="Times New Roman" w:cs="Times New Roman"/>
          <w:sz w:val="28"/>
          <w:szCs w:val="28"/>
        </w:rPr>
        <w:t>–</w:t>
      </w:r>
      <w:r w:rsidR="000F7D37">
        <w:rPr>
          <w:rFonts w:ascii="Times New Roman" w:hAnsi="Times New Roman" w:cs="Times New Roman"/>
          <w:sz w:val="28"/>
          <w:szCs w:val="28"/>
        </w:rPr>
        <w:t xml:space="preserve"> 72;</w:t>
      </w:r>
    </w:p>
    <w:p w:rsidR="000F7D37" w:rsidRDefault="00185DAB" w:rsidP="000F7D3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0F7D37">
        <w:rPr>
          <w:rFonts w:ascii="Times New Roman" w:hAnsi="Times New Roman" w:cs="Times New Roman"/>
          <w:sz w:val="28"/>
          <w:szCs w:val="28"/>
        </w:rPr>
        <w:t xml:space="preserve"> информаций об изменении договоров </w:t>
      </w:r>
      <w:r>
        <w:rPr>
          <w:rFonts w:ascii="Times New Roman" w:hAnsi="Times New Roman" w:cs="Times New Roman"/>
          <w:sz w:val="28"/>
          <w:szCs w:val="28"/>
        </w:rPr>
        <w:t>–</w:t>
      </w:r>
      <w:r w:rsidR="000F7D37">
        <w:rPr>
          <w:rFonts w:ascii="Times New Roman" w:hAnsi="Times New Roman" w:cs="Times New Roman"/>
          <w:sz w:val="28"/>
          <w:szCs w:val="28"/>
        </w:rPr>
        <w:t xml:space="preserve"> 227;</w:t>
      </w:r>
    </w:p>
    <w:p w:rsidR="000F7D37" w:rsidRDefault="00185DAB" w:rsidP="000F7D3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0F7D37">
        <w:rPr>
          <w:rFonts w:ascii="Times New Roman" w:hAnsi="Times New Roman" w:cs="Times New Roman"/>
          <w:sz w:val="28"/>
          <w:szCs w:val="28"/>
        </w:rPr>
        <w:t xml:space="preserve"> информаций об исполнении договоров </w:t>
      </w:r>
      <w:r w:rsidR="009C1631">
        <w:rPr>
          <w:rFonts w:ascii="Times New Roman" w:hAnsi="Times New Roman" w:cs="Times New Roman"/>
          <w:sz w:val="28"/>
          <w:szCs w:val="28"/>
        </w:rPr>
        <w:t>–</w:t>
      </w:r>
      <w:r w:rsidR="000F7D37">
        <w:rPr>
          <w:rFonts w:ascii="Times New Roman" w:hAnsi="Times New Roman" w:cs="Times New Roman"/>
          <w:sz w:val="28"/>
          <w:szCs w:val="28"/>
        </w:rPr>
        <w:t xml:space="preserve"> 1</w:t>
      </w:r>
      <w:r w:rsidR="009C1631">
        <w:rPr>
          <w:rFonts w:ascii="Times New Roman" w:hAnsi="Times New Roman" w:cs="Times New Roman"/>
          <w:sz w:val="28"/>
          <w:szCs w:val="28"/>
        </w:rPr>
        <w:t xml:space="preserve"> </w:t>
      </w:r>
      <w:r w:rsidR="000F7D37">
        <w:rPr>
          <w:rFonts w:ascii="Times New Roman" w:hAnsi="Times New Roman" w:cs="Times New Roman"/>
          <w:sz w:val="28"/>
          <w:szCs w:val="28"/>
        </w:rPr>
        <w:t>428;</w:t>
      </w:r>
    </w:p>
    <w:p w:rsidR="000F7D37" w:rsidRDefault="00185DAB" w:rsidP="000F7D37">
      <w:pPr>
        <w:tabs>
          <w:tab w:val="left" w:pos="567"/>
        </w:tabs>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Pr>
          <w:rFonts w:ascii="Times New Roman" w:hAnsi="Times New Roman" w:cs="Times New Roman"/>
          <w:sz w:val="28"/>
          <w:szCs w:val="28"/>
        </w:rPr>
        <w:t>–</w:t>
      </w:r>
      <w:r w:rsidR="000F7D37">
        <w:rPr>
          <w:rFonts w:ascii="Times New Roman" w:hAnsi="Times New Roman" w:cs="Times New Roman"/>
          <w:sz w:val="28"/>
          <w:szCs w:val="28"/>
        </w:rPr>
        <w:t xml:space="preserve"> информаций о расторжении договоров </w:t>
      </w:r>
      <w:r>
        <w:rPr>
          <w:rFonts w:ascii="Times New Roman" w:hAnsi="Times New Roman" w:cs="Times New Roman"/>
          <w:sz w:val="28"/>
          <w:szCs w:val="28"/>
        </w:rPr>
        <w:t>–</w:t>
      </w:r>
      <w:r w:rsidR="000F7D37">
        <w:rPr>
          <w:rFonts w:ascii="Times New Roman" w:hAnsi="Times New Roman" w:cs="Times New Roman"/>
          <w:sz w:val="28"/>
          <w:szCs w:val="28"/>
        </w:rPr>
        <w:t xml:space="preserve"> 23.</w:t>
      </w:r>
    </w:p>
    <w:p w:rsidR="00E73890" w:rsidRPr="007F292F" w:rsidRDefault="00E73890" w:rsidP="00E73890">
      <w:pPr>
        <w:autoSpaceDE w:val="0"/>
        <w:autoSpaceDN w:val="0"/>
        <w:adjustRightInd w:val="0"/>
        <w:spacing w:after="0" w:line="240" w:lineRule="auto"/>
        <w:ind w:firstLine="709"/>
        <w:jc w:val="both"/>
        <w:rPr>
          <w:rFonts w:ascii="Times New Roman" w:hAnsi="Times New Roman" w:cs="Times New Roman"/>
          <w:b/>
          <w:sz w:val="28"/>
          <w:szCs w:val="28"/>
        </w:rPr>
      </w:pPr>
      <w:r w:rsidRPr="007F292F">
        <w:rPr>
          <w:rFonts w:ascii="Times New Roman" w:hAnsi="Times New Roman" w:cs="Times New Roman"/>
          <w:b/>
          <w:sz w:val="28"/>
          <w:szCs w:val="28"/>
        </w:rPr>
        <w:lastRenderedPageBreak/>
        <w:t>16.</w:t>
      </w:r>
      <w:r>
        <w:rPr>
          <w:rFonts w:ascii="Times New Roman" w:hAnsi="Times New Roman" w:cs="Times New Roman"/>
          <w:b/>
          <w:sz w:val="28"/>
          <w:szCs w:val="28"/>
        </w:rPr>
        <w:t>4</w:t>
      </w:r>
      <w:r w:rsidRPr="007F292F">
        <w:rPr>
          <w:rFonts w:ascii="Times New Roman" w:hAnsi="Times New Roman" w:cs="Times New Roman"/>
          <w:b/>
          <w:sz w:val="28"/>
          <w:szCs w:val="28"/>
        </w:rPr>
        <w:t xml:space="preserve">. Осуществление контрольных функций в рамках полномочий по </w:t>
      </w:r>
      <w:proofErr w:type="gramStart"/>
      <w:r w:rsidRPr="007F292F">
        <w:rPr>
          <w:rFonts w:ascii="Times New Roman" w:hAnsi="Times New Roman" w:cs="Times New Roman"/>
          <w:b/>
          <w:sz w:val="28"/>
          <w:szCs w:val="28"/>
        </w:rPr>
        <w:t>контролю за</w:t>
      </w:r>
      <w:proofErr w:type="gramEnd"/>
      <w:r w:rsidRPr="007F292F">
        <w:rPr>
          <w:rFonts w:ascii="Times New Roman" w:hAnsi="Times New Roman" w:cs="Times New Roman"/>
          <w:b/>
          <w:sz w:val="28"/>
          <w:szCs w:val="28"/>
        </w:rPr>
        <w:t xml:space="preserve"> использованием региональным оператором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rsidR="00E73890" w:rsidRPr="00A93658" w:rsidRDefault="00E73890" w:rsidP="00E73890">
      <w:pPr>
        <w:autoSpaceDE w:val="0"/>
        <w:autoSpaceDN w:val="0"/>
        <w:adjustRightInd w:val="0"/>
        <w:spacing w:after="0" w:line="240" w:lineRule="auto"/>
        <w:ind w:firstLine="709"/>
        <w:jc w:val="both"/>
        <w:rPr>
          <w:rFonts w:ascii="Times New Roman" w:hAnsi="Times New Roman" w:cs="Times New Roman"/>
          <w:sz w:val="28"/>
          <w:szCs w:val="28"/>
        </w:rPr>
      </w:pPr>
      <w:r w:rsidRPr="00A93658">
        <w:rPr>
          <w:rFonts w:ascii="Times New Roman" w:hAnsi="Times New Roman" w:cs="Times New Roman"/>
          <w:sz w:val="28"/>
          <w:szCs w:val="28"/>
        </w:rPr>
        <w:t xml:space="preserve">В 2021 году Управлением проведена проверка использования средств, полученных в качестве государственной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в </w:t>
      </w:r>
      <w:r w:rsidRPr="00A93658">
        <w:rPr>
          <w:rFonts w:ascii="Times New Roman" w:eastAsia="Calibri" w:hAnsi="Times New Roman" w:cs="Times New Roman"/>
          <w:sz w:val="28"/>
          <w:szCs w:val="28"/>
        </w:rPr>
        <w:t>Региональном фонде капитального ремонта многоквартирных домов</w:t>
      </w:r>
      <w:r w:rsidRPr="00A93658">
        <w:rPr>
          <w:rFonts w:ascii="Times New Roman" w:hAnsi="Times New Roman" w:cs="Times New Roman"/>
          <w:sz w:val="28"/>
          <w:szCs w:val="28"/>
        </w:rPr>
        <w:t xml:space="preserve">. Установлены нарушения на сумму </w:t>
      </w:r>
      <w:r w:rsidRPr="00A93658">
        <w:rPr>
          <w:rFonts w:ascii="Times New Roman" w:eastAsia="Calibri" w:hAnsi="Times New Roman" w:cs="Times New Roman"/>
          <w:sz w:val="28"/>
          <w:szCs w:val="28"/>
        </w:rPr>
        <w:t>588 701,7 тыс. рублей.</w:t>
      </w:r>
      <w:r w:rsidRPr="00A93658">
        <w:rPr>
          <w:rFonts w:ascii="Times New Roman" w:hAnsi="Times New Roman" w:cs="Times New Roman"/>
          <w:sz w:val="28"/>
          <w:szCs w:val="28"/>
        </w:rPr>
        <w:t xml:space="preserve"> </w:t>
      </w:r>
    </w:p>
    <w:p w:rsidR="00E73890" w:rsidRPr="007F292F" w:rsidRDefault="00E73890" w:rsidP="00E73890">
      <w:pPr>
        <w:tabs>
          <w:tab w:val="left" w:pos="567"/>
        </w:tabs>
        <w:autoSpaceDE w:val="0"/>
        <w:autoSpaceDN w:val="0"/>
        <w:adjustRightInd w:val="0"/>
        <w:spacing w:after="0" w:line="240" w:lineRule="auto"/>
        <w:ind w:firstLine="709"/>
        <w:jc w:val="both"/>
        <w:rPr>
          <w:rFonts w:ascii="Times New Roman" w:eastAsia="Calibri" w:hAnsi="Times New Roman" w:cs="Times New Roman"/>
          <w:b/>
          <w:sz w:val="28"/>
          <w:szCs w:val="28"/>
        </w:rPr>
      </w:pPr>
      <w:r>
        <w:rPr>
          <w:rFonts w:ascii="Times New Roman" w:eastAsia="Times New Roman" w:hAnsi="Times New Roman" w:cs="Times New Roman"/>
          <w:b/>
          <w:noProof/>
          <w:sz w:val="28"/>
          <w:szCs w:val="28"/>
          <w:lang w:eastAsia="ru-RU"/>
        </w:rPr>
        <w:t>16.5</w:t>
      </w:r>
      <w:r w:rsidRPr="007F292F">
        <w:rPr>
          <w:rFonts w:ascii="Times New Roman" w:eastAsia="Times New Roman" w:hAnsi="Times New Roman" w:cs="Times New Roman"/>
          <w:b/>
          <w:noProof/>
          <w:sz w:val="28"/>
          <w:szCs w:val="28"/>
          <w:lang w:eastAsia="ru-RU"/>
        </w:rPr>
        <w:t xml:space="preserve">. </w:t>
      </w:r>
      <w:r w:rsidRPr="007F292F">
        <w:rPr>
          <w:rFonts w:ascii="Times New Roman" w:eastAsia="Times New Roman" w:hAnsi="Times New Roman" w:cs="Times New Roman"/>
          <w:b/>
          <w:sz w:val="28"/>
          <w:szCs w:val="28"/>
          <w:lang w:eastAsia="ru-RU"/>
        </w:rPr>
        <w:t>Реализация мер, принятых по результатам осуществления контроля в финансово-бюджетной сфере. Принятые меры по результатам контрольных мероприятий</w:t>
      </w:r>
    </w:p>
    <w:p w:rsidR="00E73890" w:rsidRPr="00A93658" w:rsidRDefault="00E73890" w:rsidP="00E73890">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A93658">
        <w:rPr>
          <w:rFonts w:ascii="Times New Roman" w:eastAsia="Times New Roman" w:hAnsi="Times New Roman" w:cs="Times New Roman"/>
          <w:sz w:val="28"/>
          <w:szCs w:val="28"/>
        </w:rPr>
        <w:t>В соответствии с пунктом 2 статьи 269.2, пунктами 2, 3 статьи 270.2 БК РФ в 2021 году Управлением по результатам контрольных мероприятий направлено объектам контроля 1 предписание с требованием о возврате неправомерно использованных средств и 38 представлений с требованием об устранении нарушений и о принятии мер по устранению их причин и условий.</w:t>
      </w:r>
      <w:proofErr w:type="gramEnd"/>
    </w:p>
    <w:p w:rsidR="00E73890" w:rsidRPr="00A93658" w:rsidRDefault="00E73890" w:rsidP="00E73890">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3658">
        <w:rPr>
          <w:rFonts w:ascii="Times New Roman" w:eastAsia="Times New Roman" w:hAnsi="Times New Roman" w:cs="Times New Roman"/>
          <w:sz w:val="28"/>
          <w:szCs w:val="28"/>
        </w:rPr>
        <w:t>В 2021 году направлено 13 представлений по нарушениям бюджетного законодательства Российской Федерации и иных нормативных правовых актов, регулирующих бюджетные правоотношения, которые выявлены контрольными мероприятиями в 2020 году и у которых срок реализации результатов закончился в отчетном периоде.</w:t>
      </w:r>
    </w:p>
    <w:p w:rsidR="00E73890" w:rsidRPr="00A93658" w:rsidRDefault="00E73890" w:rsidP="003638BB">
      <w:pPr>
        <w:autoSpaceDE w:val="0"/>
        <w:autoSpaceDN w:val="0"/>
        <w:spacing w:after="0" w:line="240" w:lineRule="auto"/>
        <w:ind w:firstLine="709"/>
        <w:jc w:val="both"/>
        <w:rPr>
          <w:rFonts w:ascii="Times New Roman" w:hAnsi="Times New Roman" w:cs="Times New Roman"/>
          <w:color w:val="000000"/>
          <w:sz w:val="28"/>
          <w:szCs w:val="28"/>
        </w:rPr>
      </w:pPr>
      <w:r w:rsidRPr="00A93658">
        <w:rPr>
          <w:rFonts w:ascii="Times New Roman" w:eastAsia="Calibri" w:hAnsi="Times New Roman" w:cs="Times New Roman"/>
          <w:sz w:val="28"/>
          <w:szCs w:val="28"/>
        </w:rPr>
        <w:t xml:space="preserve">В результате применения Управлением мер по устранению нарушений законодательства Российской Федерации в финансово-бюджетной сфере устранено нарушений на сумму </w:t>
      </w:r>
      <w:r w:rsidRPr="00A93658">
        <w:rPr>
          <w:rFonts w:ascii="Times New Roman" w:hAnsi="Times New Roman" w:cs="Times New Roman"/>
          <w:sz w:val="28"/>
          <w:szCs w:val="28"/>
        </w:rPr>
        <w:t xml:space="preserve">19 845,5 тыс. рублей. Общая сумма средств, поступивших в доход федерального бюджета, составила </w:t>
      </w:r>
      <w:r w:rsidRPr="00A93658">
        <w:rPr>
          <w:rFonts w:ascii="Times New Roman" w:hAnsi="Times New Roman" w:cs="Times New Roman"/>
          <w:color w:val="000000"/>
          <w:sz w:val="28"/>
          <w:szCs w:val="28"/>
        </w:rPr>
        <w:t xml:space="preserve">15 188,8 тыс. рублей, в том числе </w:t>
      </w:r>
      <w:r>
        <w:rPr>
          <w:rFonts w:ascii="Times New Roman" w:hAnsi="Times New Roman" w:cs="Times New Roman"/>
          <w:color w:val="000000"/>
          <w:sz w:val="28"/>
          <w:szCs w:val="28"/>
        </w:rPr>
        <w:br/>
      </w:r>
      <w:r w:rsidRPr="00A93658">
        <w:rPr>
          <w:rFonts w:ascii="Times New Roman" w:hAnsi="Times New Roman" w:cs="Times New Roman"/>
          <w:color w:val="000000"/>
          <w:sz w:val="28"/>
          <w:szCs w:val="28"/>
        </w:rPr>
        <w:t xml:space="preserve">2 359,1 тыс. рублей по нарушениям со средствами, предоставленными из федерального бюджета в форме межбюджетных трансфертов. </w:t>
      </w:r>
    </w:p>
    <w:p w:rsidR="00E73890" w:rsidRPr="007F292F" w:rsidRDefault="00E73890" w:rsidP="003638BB">
      <w:pPr>
        <w:tabs>
          <w:tab w:val="left" w:pos="567"/>
        </w:tabs>
        <w:autoSpaceDE w:val="0"/>
        <w:autoSpaceDN w:val="0"/>
        <w:adjustRightInd w:val="0"/>
        <w:spacing w:after="0" w:line="240" w:lineRule="auto"/>
        <w:ind w:firstLine="709"/>
        <w:jc w:val="both"/>
        <w:rPr>
          <w:rFonts w:ascii="Times New Roman" w:eastAsia="Calibri" w:hAnsi="Times New Roman" w:cs="Times New Roman"/>
          <w:b/>
          <w:sz w:val="28"/>
          <w:szCs w:val="28"/>
        </w:rPr>
      </w:pPr>
      <w:r>
        <w:rPr>
          <w:rFonts w:ascii="Times New Roman" w:eastAsia="Times New Roman" w:hAnsi="Times New Roman" w:cs="Times New Roman"/>
          <w:b/>
          <w:sz w:val="28"/>
          <w:szCs w:val="28"/>
          <w:lang w:eastAsia="ru-RU"/>
        </w:rPr>
        <w:t>16.6</w:t>
      </w:r>
      <w:r w:rsidRPr="007F292F">
        <w:rPr>
          <w:rFonts w:ascii="Times New Roman" w:eastAsia="Times New Roman" w:hAnsi="Times New Roman" w:cs="Times New Roman"/>
          <w:b/>
          <w:sz w:val="28"/>
          <w:szCs w:val="28"/>
          <w:lang w:eastAsia="ru-RU"/>
        </w:rPr>
        <w:t>. Осуществление производства по делам об административных правонарушениях</w:t>
      </w:r>
    </w:p>
    <w:p w:rsidR="00E73890" w:rsidRPr="00A93658" w:rsidRDefault="0078748D" w:rsidP="003638BB">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00E73890" w:rsidRPr="00A93658">
        <w:rPr>
          <w:rFonts w:ascii="Times New Roman" w:eastAsia="Calibri" w:hAnsi="Times New Roman" w:cs="Times New Roman"/>
          <w:sz w:val="28"/>
          <w:szCs w:val="28"/>
        </w:rPr>
        <w:t>о результатам контрольных мероприятий составлено 47 протоколов об административных правонарушениях (далее – протокол об АП), в том числе за нецелевое использование бюджетных средств на сумму 579 399,2 тыс. рублей, за нарушение порядка предоставления межбюджетных трансфертов на сумму 8 213,7 тыс. рублей. От уполномоченных органов власти поступило 4 протокола об АП и постановлений о возбуждении дел об административных правонарушениях.</w:t>
      </w:r>
    </w:p>
    <w:p w:rsidR="00E73890" w:rsidRPr="00A93658" w:rsidRDefault="00E73890" w:rsidP="003638BB">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eastAsia="Calibri" w:hAnsi="Times New Roman" w:cs="Times New Roman"/>
          <w:sz w:val="28"/>
          <w:szCs w:val="28"/>
        </w:rPr>
        <w:t xml:space="preserve">Вынесено постановлений о назначении штрафа – 23 на общую сумму </w:t>
      </w:r>
      <w:r w:rsidRPr="00A93658">
        <w:rPr>
          <w:rFonts w:ascii="Times New Roman" w:eastAsia="Calibri" w:hAnsi="Times New Roman" w:cs="Times New Roman"/>
          <w:sz w:val="28"/>
          <w:szCs w:val="28"/>
        </w:rPr>
        <w:br/>
      </w:r>
      <w:r w:rsidRPr="00A93658">
        <w:rPr>
          <w:rFonts w:ascii="Times New Roman" w:hAnsi="Times New Roman" w:cs="Times New Roman"/>
          <w:sz w:val="28"/>
          <w:szCs w:val="28"/>
        </w:rPr>
        <w:t xml:space="preserve">штрафов – 57 476,9 </w:t>
      </w:r>
      <w:r w:rsidRPr="00A93658">
        <w:rPr>
          <w:rFonts w:ascii="Times New Roman" w:eastAsia="Calibri" w:hAnsi="Times New Roman" w:cs="Times New Roman"/>
          <w:sz w:val="28"/>
          <w:szCs w:val="28"/>
        </w:rPr>
        <w:t>тыс. рублей, в том числе:</w:t>
      </w:r>
    </w:p>
    <w:p w:rsidR="00E73890" w:rsidRPr="00A93658" w:rsidRDefault="003638BB" w:rsidP="003638BB">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hAnsi="Times New Roman" w:cs="Times New Roman"/>
          <w:sz w:val="28"/>
          <w:szCs w:val="28"/>
        </w:rPr>
        <w:t>–</w:t>
      </w:r>
      <w:r w:rsidR="00E73890" w:rsidRPr="00A93658">
        <w:rPr>
          <w:rFonts w:ascii="Times New Roman" w:eastAsia="Calibri" w:hAnsi="Times New Roman" w:cs="Times New Roman"/>
          <w:sz w:val="28"/>
          <w:szCs w:val="28"/>
        </w:rPr>
        <w:t xml:space="preserve"> 4 </w:t>
      </w:r>
      <w:r w:rsidRPr="00A93658">
        <w:rPr>
          <w:rFonts w:ascii="Times New Roman" w:eastAsia="Calibri" w:hAnsi="Times New Roman" w:cs="Times New Roman"/>
          <w:sz w:val="28"/>
          <w:szCs w:val="28"/>
        </w:rPr>
        <w:t>постановлени</w:t>
      </w:r>
      <w:r>
        <w:rPr>
          <w:rFonts w:ascii="Times New Roman" w:eastAsia="Calibri" w:hAnsi="Times New Roman" w:cs="Times New Roman"/>
          <w:sz w:val="28"/>
          <w:szCs w:val="28"/>
        </w:rPr>
        <w:t>я</w:t>
      </w:r>
      <w:r w:rsidRPr="00A93658">
        <w:rPr>
          <w:rFonts w:ascii="Times New Roman" w:eastAsia="Calibri" w:hAnsi="Times New Roman" w:cs="Times New Roman"/>
          <w:sz w:val="28"/>
          <w:szCs w:val="28"/>
        </w:rPr>
        <w:t xml:space="preserve"> </w:t>
      </w:r>
      <w:r w:rsidR="00E73890" w:rsidRPr="00A93658">
        <w:rPr>
          <w:rFonts w:ascii="Times New Roman" w:eastAsia="Calibri" w:hAnsi="Times New Roman" w:cs="Times New Roman"/>
          <w:sz w:val="28"/>
          <w:szCs w:val="28"/>
        </w:rPr>
        <w:t xml:space="preserve">по статье 15.14 </w:t>
      </w:r>
      <w:r w:rsidR="00FE4577">
        <w:rPr>
          <w:rFonts w:ascii="Times New Roman" w:eastAsia="Calibri" w:hAnsi="Times New Roman" w:cs="Times New Roman"/>
          <w:sz w:val="28"/>
          <w:szCs w:val="28"/>
        </w:rPr>
        <w:t>КоАП РФ</w:t>
      </w:r>
      <w:r w:rsidR="00E73890" w:rsidRPr="00A93658">
        <w:rPr>
          <w:rFonts w:ascii="Times New Roman" w:eastAsia="Calibri" w:hAnsi="Times New Roman" w:cs="Times New Roman"/>
          <w:sz w:val="28"/>
          <w:szCs w:val="28"/>
        </w:rPr>
        <w:t xml:space="preserve"> (нецелевое использование бюджетных средств) на сумму 57 220.9 тыс. рублей;</w:t>
      </w:r>
    </w:p>
    <w:p w:rsidR="00E73890" w:rsidRPr="00A93658" w:rsidRDefault="003638BB" w:rsidP="003638BB">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hAnsi="Times New Roman" w:cs="Times New Roman"/>
          <w:sz w:val="28"/>
          <w:szCs w:val="28"/>
        </w:rPr>
        <w:lastRenderedPageBreak/>
        <w:t>–</w:t>
      </w:r>
      <w:r w:rsidR="00E73890" w:rsidRPr="00A93658">
        <w:rPr>
          <w:rFonts w:ascii="Times New Roman" w:eastAsia="Calibri" w:hAnsi="Times New Roman" w:cs="Times New Roman"/>
          <w:sz w:val="28"/>
          <w:szCs w:val="28"/>
        </w:rPr>
        <w:t xml:space="preserve"> 13 </w:t>
      </w:r>
      <w:r w:rsidRPr="00A93658">
        <w:rPr>
          <w:rFonts w:ascii="Times New Roman" w:eastAsia="Calibri" w:hAnsi="Times New Roman" w:cs="Times New Roman"/>
          <w:sz w:val="28"/>
          <w:szCs w:val="28"/>
        </w:rPr>
        <w:t xml:space="preserve">постановлений </w:t>
      </w:r>
      <w:r w:rsidR="00E73890" w:rsidRPr="00A93658">
        <w:rPr>
          <w:rFonts w:ascii="Times New Roman" w:eastAsia="Calibri" w:hAnsi="Times New Roman" w:cs="Times New Roman"/>
          <w:sz w:val="28"/>
          <w:szCs w:val="28"/>
        </w:rPr>
        <w:t>по статье 15.15.3 КоАП РФ (нарушение порядка и (или) условий предоставления межбюджетных трансфертов) на сумму 155,0 тыс. рублей;</w:t>
      </w:r>
    </w:p>
    <w:p w:rsidR="00E73890" w:rsidRPr="00A93658" w:rsidRDefault="003638BB" w:rsidP="003638BB">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hAnsi="Times New Roman" w:cs="Times New Roman"/>
          <w:sz w:val="28"/>
          <w:szCs w:val="28"/>
        </w:rPr>
        <w:t>–</w:t>
      </w:r>
      <w:r w:rsidR="00E73890" w:rsidRPr="00A93658">
        <w:rPr>
          <w:rFonts w:ascii="Times New Roman" w:eastAsia="Calibri" w:hAnsi="Times New Roman" w:cs="Times New Roman"/>
          <w:sz w:val="28"/>
          <w:szCs w:val="28"/>
        </w:rPr>
        <w:t xml:space="preserve"> 2 </w:t>
      </w:r>
      <w:r w:rsidRPr="00A93658">
        <w:rPr>
          <w:rFonts w:ascii="Times New Roman" w:eastAsia="Calibri" w:hAnsi="Times New Roman" w:cs="Times New Roman"/>
          <w:sz w:val="28"/>
          <w:szCs w:val="28"/>
        </w:rPr>
        <w:t>постановлени</w:t>
      </w:r>
      <w:r>
        <w:rPr>
          <w:rFonts w:ascii="Times New Roman" w:eastAsia="Calibri" w:hAnsi="Times New Roman" w:cs="Times New Roman"/>
          <w:sz w:val="28"/>
          <w:szCs w:val="28"/>
        </w:rPr>
        <w:t>я</w:t>
      </w:r>
      <w:r w:rsidRPr="00A93658">
        <w:rPr>
          <w:rFonts w:ascii="Times New Roman" w:eastAsia="Calibri" w:hAnsi="Times New Roman" w:cs="Times New Roman"/>
          <w:sz w:val="28"/>
          <w:szCs w:val="28"/>
        </w:rPr>
        <w:t xml:space="preserve"> </w:t>
      </w:r>
      <w:r w:rsidR="00E73890" w:rsidRPr="00A93658">
        <w:rPr>
          <w:rFonts w:ascii="Times New Roman" w:eastAsia="Calibri" w:hAnsi="Times New Roman" w:cs="Times New Roman"/>
          <w:sz w:val="28"/>
          <w:szCs w:val="28"/>
        </w:rPr>
        <w:t>по статье 15.15.5 КоАП РФ (нарушение юридическим лицом, индивидуальным предпринимателем, физическим лицом, являющимися получателями субсидий, условий их предоставления) на сумму 21,0 тыс. рублей;</w:t>
      </w:r>
    </w:p>
    <w:p w:rsidR="00E73890" w:rsidRPr="00A93658" w:rsidRDefault="003638BB" w:rsidP="003638BB">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hAnsi="Times New Roman" w:cs="Times New Roman"/>
          <w:sz w:val="28"/>
          <w:szCs w:val="28"/>
        </w:rPr>
        <w:t>–</w:t>
      </w:r>
      <w:r w:rsidR="00E73890" w:rsidRPr="00A93658">
        <w:rPr>
          <w:rFonts w:ascii="Times New Roman" w:eastAsia="Calibri" w:hAnsi="Times New Roman" w:cs="Times New Roman"/>
          <w:sz w:val="28"/>
          <w:szCs w:val="28"/>
        </w:rPr>
        <w:t xml:space="preserve">  4 </w:t>
      </w:r>
      <w:r w:rsidRPr="00A93658">
        <w:rPr>
          <w:rFonts w:ascii="Times New Roman" w:eastAsia="Calibri" w:hAnsi="Times New Roman" w:cs="Times New Roman"/>
          <w:sz w:val="28"/>
          <w:szCs w:val="28"/>
        </w:rPr>
        <w:t>постановлени</w:t>
      </w:r>
      <w:r>
        <w:rPr>
          <w:rFonts w:ascii="Times New Roman" w:eastAsia="Calibri" w:hAnsi="Times New Roman" w:cs="Times New Roman"/>
          <w:sz w:val="28"/>
          <w:szCs w:val="28"/>
        </w:rPr>
        <w:t>я</w:t>
      </w:r>
      <w:r w:rsidRPr="00A93658">
        <w:rPr>
          <w:rFonts w:ascii="Times New Roman" w:eastAsia="Calibri" w:hAnsi="Times New Roman" w:cs="Times New Roman"/>
          <w:sz w:val="28"/>
          <w:szCs w:val="28"/>
        </w:rPr>
        <w:t xml:space="preserve"> </w:t>
      </w:r>
      <w:r w:rsidR="00E73890" w:rsidRPr="00A93658">
        <w:rPr>
          <w:rFonts w:ascii="Times New Roman" w:eastAsia="Calibri" w:hAnsi="Times New Roman" w:cs="Times New Roman"/>
          <w:sz w:val="28"/>
          <w:szCs w:val="28"/>
        </w:rPr>
        <w:t>по части 20 статьи 19.5 КоАП РФ (невыполнение в срок законного предписания (представления) органа государственного (муниципального) финансового контроля) на сумму 80,0 тыс. рублей.</w:t>
      </w:r>
    </w:p>
    <w:p w:rsidR="00E73890" w:rsidRPr="00A93658" w:rsidRDefault="00E73890" w:rsidP="003638BB">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eastAsia="Calibri" w:hAnsi="Times New Roman" w:cs="Times New Roman"/>
          <w:sz w:val="28"/>
          <w:szCs w:val="28"/>
        </w:rPr>
        <w:t xml:space="preserve">Общая сумма штрафов, поступивших в федеральный бюджет по </w:t>
      </w:r>
      <w:r w:rsidR="00CA7891">
        <w:rPr>
          <w:rFonts w:ascii="Times New Roman" w:eastAsia="Calibri" w:hAnsi="Times New Roman" w:cs="Times New Roman"/>
          <w:sz w:val="28"/>
          <w:szCs w:val="28"/>
        </w:rPr>
        <w:t>КБК</w:t>
      </w:r>
      <w:r w:rsidRPr="00A93658">
        <w:rPr>
          <w:rFonts w:ascii="Times New Roman" w:eastAsia="Calibri" w:hAnsi="Times New Roman" w:cs="Times New Roman"/>
          <w:sz w:val="28"/>
          <w:szCs w:val="28"/>
        </w:rPr>
        <w:t>, администрируемым Федеральным казначейством в рамках административного производства, составила 137,3 тыс. рублей.</w:t>
      </w:r>
    </w:p>
    <w:p w:rsidR="00E73890" w:rsidRPr="007F292F" w:rsidRDefault="00E73890" w:rsidP="003638BB">
      <w:pPr>
        <w:tabs>
          <w:tab w:val="left" w:pos="567"/>
        </w:tabs>
        <w:autoSpaceDE w:val="0"/>
        <w:autoSpaceDN w:val="0"/>
        <w:adjustRightInd w:val="0"/>
        <w:spacing w:after="0" w:line="240" w:lineRule="auto"/>
        <w:ind w:firstLine="709"/>
        <w:jc w:val="both"/>
        <w:rPr>
          <w:rFonts w:ascii="Times New Roman" w:eastAsia="Calibri" w:hAnsi="Times New Roman" w:cs="Times New Roman"/>
          <w:b/>
          <w:sz w:val="28"/>
          <w:szCs w:val="28"/>
        </w:rPr>
      </w:pPr>
      <w:r>
        <w:rPr>
          <w:rFonts w:ascii="Times New Roman" w:eastAsia="Times New Roman" w:hAnsi="Times New Roman" w:cs="Times New Roman"/>
          <w:b/>
          <w:sz w:val="28"/>
          <w:szCs w:val="28"/>
          <w:lang w:eastAsia="ru-RU"/>
        </w:rPr>
        <w:t>16.7</w:t>
      </w:r>
      <w:r w:rsidRPr="007F292F">
        <w:rPr>
          <w:rFonts w:ascii="Times New Roman" w:eastAsia="Times New Roman" w:hAnsi="Times New Roman" w:cs="Times New Roman"/>
          <w:b/>
          <w:sz w:val="28"/>
          <w:szCs w:val="28"/>
          <w:lang w:eastAsia="ru-RU"/>
        </w:rPr>
        <w:t xml:space="preserve">. </w:t>
      </w:r>
      <w:proofErr w:type="gramStart"/>
      <w:r w:rsidRPr="007F292F">
        <w:rPr>
          <w:rFonts w:ascii="Times New Roman" w:eastAsia="Times New Roman" w:hAnsi="Times New Roman" w:cs="Times New Roman"/>
          <w:b/>
          <w:sz w:val="28"/>
          <w:szCs w:val="28"/>
          <w:lang w:eastAsia="ru-RU"/>
        </w:rPr>
        <w:t>Своевременное размещение информации об осуществлении государственного (муниципального) финансового контроля в сфере бюджетных правоотношений в сети Интернет на сайте Единой информационной системы в сфере закупок</w:t>
      </w:r>
      <w:r w:rsidR="007205D4">
        <w:rPr>
          <w:rFonts w:ascii="Times New Roman" w:eastAsia="Times New Roman" w:hAnsi="Times New Roman" w:cs="Times New Roman"/>
          <w:b/>
          <w:sz w:val="28"/>
          <w:szCs w:val="28"/>
          <w:lang w:eastAsia="ru-RU"/>
        </w:rPr>
        <w:t xml:space="preserve"> (далее –</w:t>
      </w:r>
      <w:r w:rsidR="007205D4" w:rsidRPr="007205D4">
        <w:t xml:space="preserve"> </w:t>
      </w:r>
      <w:r w:rsidR="007205D4" w:rsidRPr="007205D4">
        <w:rPr>
          <w:rFonts w:ascii="Times New Roman" w:eastAsia="Times New Roman" w:hAnsi="Times New Roman" w:cs="Times New Roman"/>
          <w:b/>
          <w:sz w:val="28"/>
          <w:szCs w:val="28"/>
          <w:lang w:eastAsia="ru-RU"/>
        </w:rPr>
        <w:t>ЕИС</w:t>
      </w:r>
      <w:r w:rsidR="007205D4">
        <w:rPr>
          <w:rFonts w:ascii="Times New Roman" w:eastAsia="Times New Roman" w:hAnsi="Times New Roman" w:cs="Times New Roman"/>
          <w:b/>
          <w:sz w:val="28"/>
          <w:szCs w:val="28"/>
          <w:lang w:eastAsia="ru-RU"/>
        </w:rPr>
        <w:t>)</w:t>
      </w:r>
      <w:r w:rsidRPr="007F292F">
        <w:rPr>
          <w:rFonts w:ascii="Times New Roman" w:eastAsia="Times New Roman" w:hAnsi="Times New Roman" w:cs="Times New Roman"/>
          <w:b/>
          <w:sz w:val="28"/>
          <w:szCs w:val="28"/>
          <w:lang w:eastAsia="ru-RU"/>
        </w:rPr>
        <w:t xml:space="preserve"> и Государственной информационной системе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w:t>
      </w:r>
      <w:r w:rsidR="007205D4">
        <w:rPr>
          <w:rFonts w:ascii="Times New Roman" w:eastAsia="Times New Roman" w:hAnsi="Times New Roman" w:cs="Times New Roman"/>
          <w:b/>
          <w:sz w:val="28"/>
          <w:szCs w:val="28"/>
          <w:lang w:eastAsia="ru-RU"/>
        </w:rPr>
        <w:t xml:space="preserve"> (далее </w:t>
      </w:r>
      <w:r w:rsidR="007205D4" w:rsidRPr="007205D4">
        <w:rPr>
          <w:rFonts w:ascii="Times New Roman" w:eastAsia="Times New Roman" w:hAnsi="Times New Roman" w:cs="Times New Roman"/>
          <w:b/>
          <w:sz w:val="28"/>
          <w:szCs w:val="28"/>
          <w:lang w:eastAsia="ru-RU"/>
        </w:rPr>
        <w:t xml:space="preserve">- </w:t>
      </w:r>
      <w:r w:rsidR="007205D4" w:rsidRPr="007205D4">
        <w:rPr>
          <w:rFonts w:ascii="Times New Roman" w:eastAsia="Times New Roman" w:hAnsi="Times New Roman" w:cs="Times New Roman"/>
          <w:b/>
          <w:sz w:val="28"/>
          <w:szCs w:val="28"/>
        </w:rPr>
        <w:t>ГИС ЕСГФК</w:t>
      </w:r>
      <w:r w:rsidR="007205D4">
        <w:rPr>
          <w:rFonts w:ascii="Times New Roman" w:eastAsia="Times New Roman" w:hAnsi="Times New Roman" w:cs="Times New Roman"/>
          <w:b/>
          <w:sz w:val="28"/>
          <w:szCs w:val="28"/>
          <w:lang w:eastAsia="ru-RU"/>
        </w:rPr>
        <w:t>)</w:t>
      </w:r>
      <w:r w:rsidRPr="007F292F">
        <w:rPr>
          <w:rFonts w:ascii="Times New Roman" w:eastAsia="Times New Roman" w:hAnsi="Times New Roman" w:cs="Times New Roman"/>
          <w:b/>
          <w:sz w:val="28"/>
          <w:szCs w:val="28"/>
          <w:lang w:eastAsia="ru-RU"/>
        </w:rPr>
        <w:t>.</w:t>
      </w:r>
      <w:proofErr w:type="gramEnd"/>
      <w:r w:rsidRPr="007F292F">
        <w:rPr>
          <w:rFonts w:ascii="Times New Roman" w:eastAsia="Times New Roman" w:hAnsi="Times New Roman" w:cs="Times New Roman"/>
          <w:b/>
          <w:sz w:val="28"/>
          <w:szCs w:val="28"/>
          <w:lang w:eastAsia="ru-RU"/>
        </w:rPr>
        <w:t xml:space="preserve"> Информационная открытость по контрольной деятельности</w:t>
      </w:r>
    </w:p>
    <w:p w:rsidR="00E73890" w:rsidRPr="00A93658" w:rsidRDefault="00E73890" w:rsidP="00A73029">
      <w:pPr>
        <w:tabs>
          <w:tab w:val="left" w:pos="709"/>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A93658">
        <w:rPr>
          <w:rFonts w:ascii="Times New Roman" w:eastAsia="Times New Roman" w:hAnsi="Times New Roman" w:cs="Times New Roman"/>
          <w:sz w:val="28"/>
          <w:szCs w:val="28"/>
        </w:rPr>
        <w:t xml:space="preserve">Информация о результатах контрольных мероприятий размещалась в </w:t>
      </w:r>
      <w:r w:rsidR="00D33FB5">
        <w:rPr>
          <w:rFonts w:ascii="Times New Roman" w:eastAsia="Times New Roman" w:hAnsi="Times New Roman" w:cs="Times New Roman"/>
          <w:sz w:val="28"/>
          <w:szCs w:val="28"/>
        </w:rPr>
        <w:t>ЕИС</w:t>
      </w:r>
      <w:r w:rsidRPr="00A93658">
        <w:rPr>
          <w:rFonts w:ascii="Times New Roman" w:eastAsia="Times New Roman" w:hAnsi="Times New Roman" w:cs="Times New Roman"/>
          <w:sz w:val="28"/>
          <w:szCs w:val="28"/>
        </w:rPr>
        <w:t xml:space="preserve"> и ГИС ЕСГФК посредством интеграционного взаимодействия АС «Планирование» с</w:t>
      </w:r>
      <w:r w:rsidRPr="00A93658">
        <w:rPr>
          <w:rFonts w:ascii="Times New Roman" w:hAnsi="Times New Roman" w:cs="Times New Roman"/>
          <w:sz w:val="28"/>
          <w:szCs w:val="28"/>
        </w:rPr>
        <w:t xml:space="preserve"> </w:t>
      </w:r>
      <w:r w:rsidRPr="00A93658">
        <w:rPr>
          <w:rFonts w:ascii="Times New Roman" w:eastAsia="Times New Roman" w:hAnsi="Times New Roman" w:cs="Times New Roman"/>
          <w:sz w:val="28"/>
          <w:szCs w:val="28"/>
        </w:rPr>
        <w:t>ЕИС и ГИС ЕСГФК.</w:t>
      </w:r>
    </w:p>
    <w:p w:rsidR="00E73890" w:rsidRPr="00A93658" w:rsidRDefault="00E73890" w:rsidP="00A73029">
      <w:pPr>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eastAsia="Calibri" w:hAnsi="Times New Roman" w:cs="Times New Roman"/>
          <w:sz w:val="28"/>
          <w:szCs w:val="28"/>
        </w:rPr>
        <w:t>В соответствии с Концепцией открытости федеральных органов исполнительной власти, утвержденной распоряжением Правительства Российской Федерации от 30</w:t>
      </w:r>
      <w:r w:rsidR="006F3E35">
        <w:rPr>
          <w:rFonts w:ascii="Times New Roman" w:eastAsia="Calibri" w:hAnsi="Times New Roman" w:cs="Times New Roman"/>
          <w:sz w:val="28"/>
          <w:szCs w:val="28"/>
        </w:rPr>
        <w:t xml:space="preserve"> января </w:t>
      </w:r>
      <w:r w:rsidRPr="00A93658">
        <w:rPr>
          <w:rFonts w:ascii="Times New Roman" w:eastAsia="Calibri" w:hAnsi="Times New Roman" w:cs="Times New Roman"/>
          <w:sz w:val="28"/>
          <w:szCs w:val="28"/>
        </w:rPr>
        <w:t xml:space="preserve">2014 </w:t>
      </w:r>
      <w:r w:rsidR="006F3E35">
        <w:rPr>
          <w:rFonts w:ascii="Times New Roman" w:eastAsia="Calibri" w:hAnsi="Times New Roman" w:cs="Times New Roman"/>
          <w:sz w:val="28"/>
          <w:szCs w:val="28"/>
        </w:rPr>
        <w:t xml:space="preserve">г. </w:t>
      </w:r>
      <w:r w:rsidRPr="00A93658">
        <w:rPr>
          <w:rFonts w:ascii="Times New Roman" w:eastAsia="Calibri" w:hAnsi="Times New Roman" w:cs="Times New Roman"/>
          <w:sz w:val="28"/>
          <w:szCs w:val="28"/>
        </w:rPr>
        <w:t>№ 93-р, информация об осуществлении деятельности по внутреннему государственному финансовому контролю размещена в информационно-телекоммуникационной сети «Интернет» на сайте Управления.</w:t>
      </w:r>
    </w:p>
    <w:p w:rsidR="00E73890" w:rsidRPr="00A93658" w:rsidRDefault="00E73890" w:rsidP="00A73029">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eastAsia="Calibri" w:hAnsi="Times New Roman" w:cs="Times New Roman"/>
          <w:sz w:val="28"/>
          <w:szCs w:val="28"/>
        </w:rPr>
        <w:t xml:space="preserve">В реестре открытых данных, на сайте Управления </w:t>
      </w:r>
      <w:hyperlink r:id="rId70" w:history="1">
        <w:r w:rsidRPr="00A93658">
          <w:rPr>
            <w:rStyle w:val="ae"/>
            <w:rFonts w:ascii="Times New Roman" w:hAnsi="Times New Roman" w:cs="Times New Roman"/>
            <w:color w:val="auto"/>
            <w:sz w:val="28"/>
            <w:szCs w:val="28"/>
            <w:lang w:val="en-US"/>
          </w:rPr>
          <w:t>http</w:t>
        </w:r>
        <w:r w:rsidRPr="00A93658">
          <w:rPr>
            <w:rStyle w:val="ae"/>
            <w:rFonts w:ascii="Times New Roman" w:hAnsi="Times New Roman" w:cs="Times New Roman"/>
            <w:color w:val="auto"/>
            <w:sz w:val="28"/>
            <w:szCs w:val="28"/>
          </w:rPr>
          <w:t>://</w:t>
        </w:r>
        <w:proofErr w:type="spellStart"/>
        <w:r w:rsidRPr="00A93658">
          <w:rPr>
            <w:rStyle w:val="ae"/>
            <w:rFonts w:ascii="Times New Roman" w:hAnsi="Times New Roman" w:cs="Times New Roman"/>
            <w:color w:val="auto"/>
            <w:sz w:val="28"/>
            <w:szCs w:val="28"/>
            <w:lang w:val="en-US"/>
          </w:rPr>
          <w:t>omsk</w:t>
        </w:r>
        <w:proofErr w:type="spellEnd"/>
        <w:r w:rsidRPr="00A93658">
          <w:rPr>
            <w:rStyle w:val="ae"/>
            <w:rFonts w:ascii="Times New Roman" w:hAnsi="Times New Roman" w:cs="Times New Roman"/>
            <w:color w:val="auto"/>
            <w:sz w:val="28"/>
            <w:szCs w:val="28"/>
          </w:rPr>
          <w:t>.</w:t>
        </w:r>
        <w:proofErr w:type="spellStart"/>
        <w:r w:rsidRPr="00A93658">
          <w:rPr>
            <w:rStyle w:val="ae"/>
            <w:rFonts w:ascii="Times New Roman" w:hAnsi="Times New Roman" w:cs="Times New Roman"/>
            <w:color w:val="auto"/>
            <w:sz w:val="28"/>
            <w:szCs w:val="28"/>
            <w:lang w:val="en-US"/>
          </w:rPr>
          <w:t>roskazna</w:t>
        </w:r>
        <w:proofErr w:type="spellEnd"/>
        <w:r w:rsidRPr="00A93658">
          <w:rPr>
            <w:rStyle w:val="ae"/>
            <w:rFonts w:ascii="Times New Roman" w:hAnsi="Times New Roman" w:cs="Times New Roman"/>
            <w:color w:val="auto"/>
            <w:sz w:val="28"/>
            <w:szCs w:val="28"/>
          </w:rPr>
          <w:t>.</w:t>
        </w:r>
        <w:proofErr w:type="spellStart"/>
        <w:r w:rsidRPr="00A93658">
          <w:rPr>
            <w:rStyle w:val="ae"/>
            <w:rFonts w:ascii="Times New Roman" w:hAnsi="Times New Roman" w:cs="Times New Roman"/>
            <w:color w:val="auto"/>
            <w:sz w:val="28"/>
            <w:szCs w:val="28"/>
            <w:lang w:val="en-US"/>
          </w:rPr>
          <w:t>gov</w:t>
        </w:r>
        <w:proofErr w:type="spellEnd"/>
        <w:r w:rsidRPr="00A93658">
          <w:rPr>
            <w:rStyle w:val="ae"/>
            <w:rFonts w:ascii="Times New Roman" w:hAnsi="Times New Roman" w:cs="Times New Roman"/>
            <w:color w:val="auto"/>
            <w:sz w:val="28"/>
            <w:szCs w:val="28"/>
          </w:rPr>
          <w:t>.</w:t>
        </w:r>
        <w:proofErr w:type="spellStart"/>
        <w:r w:rsidRPr="00A93658">
          <w:rPr>
            <w:rStyle w:val="ae"/>
            <w:rFonts w:ascii="Times New Roman" w:hAnsi="Times New Roman" w:cs="Times New Roman"/>
            <w:color w:val="auto"/>
            <w:sz w:val="28"/>
            <w:szCs w:val="28"/>
            <w:lang w:val="en-US"/>
          </w:rPr>
          <w:t>ru</w:t>
        </w:r>
        <w:proofErr w:type="spellEnd"/>
        <w:r w:rsidRPr="00A93658">
          <w:rPr>
            <w:rStyle w:val="ae"/>
            <w:rFonts w:ascii="Times New Roman" w:hAnsi="Times New Roman" w:cs="Times New Roman"/>
            <w:color w:val="auto"/>
            <w:sz w:val="28"/>
            <w:szCs w:val="28"/>
          </w:rPr>
          <w:t>/</w:t>
        </w:r>
      </w:hyperlink>
      <w:r w:rsidR="00C50833">
        <w:rPr>
          <w:rFonts w:ascii="Times New Roman" w:hAnsi="Times New Roman" w:cs="Times New Roman"/>
          <w:sz w:val="28"/>
          <w:szCs w:val="28"/>
        </w:rPr>
        <w:t xml:space="preserve"> </w:t>
      </w:r>
      <w:r w:rsidRPr="00A93658">
        <w:rPr>
          <w:rFonts w:ascii="Times New Roman" w:eastAsia="Calibri" w:hAnsi="Times New Roman" w:cs="Times New Roman"/>
          <w:sz w:val="28"/>
          <w:szCs w:val="28"/>
        </w:rPr>
        <w:t>в разделе</w:t>
      </w:r>
      <w:proofErr w:type="gramStart"/>
      <w:r w:rsidRPr="00A93658">
        <w:rPr>
          <w:rFonts w:ascii="Times New Roman" w:eastAsia="Calibri" w:hAnsi="Times New Roman" w:cs="Times New Roman"/>
          <w:sz w:val="28"/>
          <w:szCs w:val="28"/>
        </w:rPr>
        <w:t xml:space="preserve"> И</w:t>
      </w:r>
      <w:proofErr w:type="gramEnd"/>
      <w:r w:rsidRPr="00A93658">
        <w:rPr>
          <w:rFonts w:ascii="Times New Roman" w:eastAsia="Calibri" w:hAnsi="Times New Roman" w:cs="Times New Roman"/>
          <w:sz w:val="28"/>
          <w:szCs w:val="28"/>
        </w:rPr>
        <w:t>ная деятельность/Открытое правительство/Открытые данные, размещается информация о Плане контрольных мероприятий с изменениями, отчеты о результатах контрольной деятельности.</w:t>
      </w:r>
    </w:p>
    <w:p w:rsidR="00E73890" w:rsidRPr="007F292F" w:rsidRDefault="00E73890" w:rsidP="00A73029">
      <w:pPr>
        <w:tabs>
          <w:tab w:val="left" w:pos="567"/>
        </w:tabs>
        <w:autoSpaceDE w:val="0"/>
        <w:autoSpaceDN w:val="0"/>
        <w:adjustRightInd w:val="0"/>
        <w:spacing w:after="0" w:line="240" w:lineRule="auto"/>
        <w:ind w:firstLine="709"/>
        <w:jc w:val="both"/>
        <w:rPr>
          <w:rFonts w:ascii="Times New Roman" w:eastAsia="Calibri" w:hAnsi="Times New Roman" w:cs="Times New Roman"/>
          <w:b/>
          <w:sz w:val="28"/>
          <w:szCs w:val="28"/>
        </w:rPr>
      </w:pPr>
      <w:r>
        <w:rPr>
          <w:rFonts w:ascii="Times New Roman" w:eastAsia="Times New Roman" w:hAnsi="Times New Roman" w:cs="Times New Roman"/>
          <w:b/>
          <w:sz w:val="28"/>
          <w:szCs w:val="28"/>
          <w:lang w:eastAsia="ru-RU"/>
        </w:rPr>
        <w:t>16.8</w:t>
      </w:r>
      <w:r w:rsidRPr="007F292F">
        <w:rPr>
          <w:rFonts w:ascii="Times New Roman" w:eastAsia="Times New Roman" w:hAnsi="Times New Roman" w:cs="Times New Roman"/>
          <w:b/>
          <w:sz w:val="28"/>
          <w:szCs w:val="28"/>
          <w:lang w:eastAsia="ru-RU"/>
        </w:rPr>
        <w:t>. Обеспечение своевременного и полного рассмотрения обращений организаций и граждан</w:t>
      </w:r>
    </w:p>
    <w:p w:rsidR="00E73890" w:rsidRPr="00A93658" w:rsidRDefault="00E73890" w:rsidP="00A73029">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eastAsia="Calibri" w:hAnsi="Times New Roman" w:cs="Times New Roman"/>
          <w:sz w:val="28"/>
          <w:szCs w:val="28"/>
        </w:rPr>
        <w:t>В 2021 году в Управление поступило 50 письменных обращений граждан и организаций по вопросам внутреннего государственного финансового контроля. На все обращения даны ответы в соответствии с Федеральным законом от 02</w:t>
      </w:r>
      <w:r w:rsidR="006F3E35">
        <w:rPr>
          <w:rFonts w:ascii="Times New Roman" w:eastAsia="Calibri" w:hAnsi="Times New Roman" w:cs="Times New Roman"/>
          <w:sz w:val="28"/>
          <w:szCs w:val="28"/>
        </w:rPr>
        <w:t xml:space="preserve"> мая </w:t>
      </w:r>
      <w:r w:rsidR="006F3E35">
        <w:rPr>
          <w:rFonts w:ascii="Times New Roman" w:eastAsia="Calibri" w:hAnsi="Times New Roman" w:cs="Times New Roman"/>
          <w:sz w:val="28"/>
          <w:szCs w:val="28"/>
        </w:rPr>
        <w:br/>
      </w:r>
      <w:r w:rsidRPr="00A93658">
        <w:rPr>
          <w:rFonts w:ascii="Times New Roman" w:eastAsia="Calibri" w:hAnsi="Times New Roman" w:cs="Times New Roman"/>
          <w:sz w:val="28"/>
          <w:szCs w:val="28"/>
        </w:rPr>
        <w:t>2006</w:t>
      </w:r>
      <w:r w:rsidR="006F3E35">
        <w:rPr>
          <w:rFonts w:ascii="Times New Roman" w:eastAsia="Calibri" w:hAnsi="Times New Roman" w:cs="Times New Roman"/>
          <w:sz w:val="28"/>
          <w:szCs w:val="28"/>
        </w:rPr>
        <w:t xml:space="preserve"> г. </w:t>
      </w:r>
      <w:r w:rsidRPr="00A93658">
        <w:rPr>
          <w:rFonts w:ascii="Times New Roman" w:eastAsia="Calibri" w:hAnsi="Times New Roman" w:cs="Times New Roman"/>
          <w:sz w:val="28"/>
          <w:szCs w:val="28"/>
        </w:rPr>
        <w:t xml:space="preserve"> № 59-ФЗ «О</w:t>
      </w:r>
      <w:r>
        <w:rPr>
          <w:rFonts w:ascii="Times New Roman" w:eastAsia="Calibri" w:hAnsi="Times New Roman" w:cs="Times New Roman"/>
          <w:sz w:val="28"/>
          <w:szCs w:val="28"/>
        </w:rPr>
        <w:t xml:space="preserve"> </w:t>
      </w:r>
      <w:r w:rsidRPr="00A93658">
        <w:rPr>
          <w:rFonts w:ascii="Times New Roman" w:eastAsia="Calibri" w:hAnsi="Times New Roman" w:cs="Times New Roman"/>
          <w:sz w:val="28"/>
          <w:szCs w:val="28"/>
        </w:rPr>
        <w:t>порядке рассмотрения обращений граждан Российской Федерации».</w:t>
      </w:r>
    </w:p>
    <w:p w:rsidR="00E73890" w:rsidRPr="00A93658" w:rsidRDefault="00E73890" w:rsidP="00A73029">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eastAsia="Calibri" w:hAnsi="Times New Roman" w:cs="Times New Roman"/>
          <w:sz w:val="28"/>
          <w:szCs w:val="28"/>
        </w:rPr>
        <w:t>Информация о признаках нарушений законодательства Российской Федерации в финансово-бюджетной сфере и законодательства Российской Федерации о контрактной системе, содержащаяся в обращениях, учтена при планировании и проведении контрольных мероприятий.</w:t>
      </w:r>
    </w:p>
    <w:p w:rsidR="00E73890" w:rsidRPr="007F292F" w:rsidRDefault="00E73890" w:rsidP="00A73029">
      <w:pPr>
        <w:tabs>
          <w:tab w:val="left" w:pos="567"/>
        </w:tabs>
        <w:autoSpaceDE w:val="0"/>
        <w:autoSpaceDN w:val="0"/>
        <w:adjustRightInd w:val="0"/>
        <w:spacing w:after="0" w:line="240" w:lineRule="auto"/>
        <w:ind w:firstLine="709"/>
        <w:jc w:val="both"/>
        <w:rPr>
          <w:rFonts w:ascii="Times New Roman" w:eastAsia="Calibri" w:hAnsi="Times New Roman" w:cs="Times New Roman"/>
          <w:b/>
          <w:sz w:val="28"/>
          <w:szCs w:val="28"/>
        </w:rPr>
      </w:pPr>
      <w:r>
        <w:rPr>
          <w:rFonts w:ascii="Times New Roman" w:eastAsia="Times New Roman" w:hAnsi="Times New Roman" w:cs="Times New Roman"/>
          <w:b/>
          <w:sz w:val="28"/>
          <w:szCs w:val="28"/>
          <w:lang w:eastAsia="ru-RU"/>
        </w:rPr>
        <w:lastRenderedPageBreak/>
        <w:t>16.9</w:t>
      </w:r>
      <w:r w:rsidRPr="007F292F">
        <w:rPr>
          <w:rFonts w:ascii="Times New Roman" w:eastAsia="Times New Roman" w:hAnsi="Times New Roman" w:cs="Times New Roman"/>
          <w:b/>
          <w:sz w:val="28"/>
          <w:szCs w:val="28"/>
          <w:lang w:eastAsia="ru-RU"/>
        </w:rPr>
        <w:t>. Мониторинг деятельности по контролю в финансово-бюджетной сфере</w:t>
      </w:r>
    </w:p>
    <w:p w:rsidR="00E73890" w:rsidRPr="00A93658" w:rsidRDefault="00E73890" w:rsidP="00A73029">
      <w:pPr>
        <w:spacing w:after="0" w:line="240" w:lineRule="auto"/>
        <w:ind w:firstLine="709"/>
        <w:jc w:val="both"/>
        <w:rPr>
          <w:rFonts w:ascii="Times New Roman" w:eastAsia="Calibri" w:hAnsi="Times New Roman" w:cs="Times New Roman"/>
          <w:sz w:val="28"/>
          <w:szCs w:val="28"/>
        </w:rPr>
      </w:pPr>
      <w:r w:rsidRPr="00A93658">
        <w:rPr>
          <w:rFonts w:ascii="Times New Roman" w:hAnsi="Times New Roman" w:cs="Times New Roman"/>
          <w:sz w:val="28"/>
          <w:szCs w:val="28"/>
        </w:rPr>
        <w:t xml:space="preserve">В соответствии с приказом Федерального казначейства от 22 ноября 2018 г. </w:t>
      </w:r>
      <w:r>
        <w:rPr>
          <w:rFonts w:ascii="Times New Roman" w:hAnsi="Times New Roman" w:cs="Times New Roman"/>
          <w:sz w:val="28"/>
          <w:szCs w:val="28"/>
        </w:rPr>
        <w:br/>
      </w:r>
      <w:r w:rsidRPr="00A93658">
        <w:rPr>
          <w:rFonts w:ascii="Times New Roman" w:hAnsi="Times New Roman" w:cs="Times New Roman"/>
          <w:sz w:val="28"/>
          <w:szCs w:val="28"/>
        </w:rPr>
        <w:t xml:space="preserve">№ 375 «О предоставлении  отчетности, информации, сведений, документов о проведении контрольных мероприятий в финансово-бюджетной сфере и осуществлении мониторинга контрольной деятельности» в </w:t>
      </w:r>
      <w:r w:rsidRPr="00A93658">
        <w:rPr>
          <w:rFonts w:ascii="Times New Roman" w:eastAsia="Calibri" w:hAnsi="Times New Roman" w:cs="Times New Roman"/>
          <w:sz w:val="28"/>
          <w:szCs w:val="28"/>
        </w:rPr>
        <w:t>2021 году на постоянной основе осуществлялся мониторинг контрольной деятельности Управления по следующим направлениям:</w:t>
      </w:r>
    </w:p>
    <w:p w:rsidR="00E73890" w:rsidRPr="00A93658" w:rsidRDefault="005069C1" w:rsidP="00E73890">
      <w:pPr>
        <w:spacing w:after="0" w:line="240" w:lineRule="auto"/>
        <w:ind w:firstLine="567"/>
        <w:jc w:val="both"/>
        <w:rPr>
          <w:rFonts w:ascii="Times New Roman" w:hAnsi="Times New Roman" w:cs="Times New Roman"/>
          <w:sz w:val="28"/>
          <w:szCs w:val="28"/>
        </w:rPr>
      </w:pPr>
      <w:r w:rsidRPr="00A93658">
        <w:rPr>
          <w:rFonts w:ascii="Times New Roman" w:hAnsi="Times New Roman" w:cs="Times New Roman"/>
          <w:sz w:val="28"/>
          <w:szCs w:val="28"/>
        </w:rPr>
        <w:t>–</w:t>
      </w:r>
      <w:r w:rsidR="00E73890" w:rsidRPr="00A93658">
        <w:rPr>
          <w:rFonts w:ascii="Times New Roman" w:hAnsi="Times New Roman" w:cs="Times New Roman"/>
          <w:sz w:val="28"/>
          <w:szCs w:val="28"/>
        </w:rPr>
        <w:t xml:space="preserve"> о ходе выполнения Плана контрольных мероприятий в разрезе выездных и камеральных проверок (проведено 76 контрольных мероприятий);</w:t>
      </w:r>
    </w:p>
    <w:p w:rsidR="00E73890" w:rsidRPr="00A93658" w:rsidRDefault="005069C1" w:rsidP="00E73890">
      <w:pPr>
        <w:spacing w:after="0" w:line="240" w:lineRule="auto"/>
        <w:ind w:firstLine="567"/>
        <w:jc w:val="both"/>
        <w:rPr>
          <w:rFonts w:ascii="Times New Roman" w:hAnsi="Times New Roman" w:cs="Times New Roman"/>
          <w:sz w:val="28"/>
          <w:szCs w:val="28"/>
        </w:rPr>
      </w:pPr>
      <w:r w:rsidRPr="00A93658">
        <w:rPr>
          <w:rFonts w:ascii="Times New Roman" w:hAnsi="Times New Roman" w:cs="Times New Roman"/>
          <w:sz w:val="28"/>
          <w:szCs w:val="28"/>
        </w:rPr>
        <w:t>–</w:t>
      </w:r>
      <w:r w:rsidR="00E73890" w:rsidRPr="00A93658">
        <w:rPr>
          <w:rFonts w:ascii="Times New Roman" w:hAnsi="Times New Roman" w:cs="Times New Roman"/>
          <w:sz w:val="28"/>
          <w:szCs w:val="28"/>
        </w:rPr>
        <w:t xml:space="preserve"> о ходе осуществления внеплановых контрольных мероприятий (проведено 25 внеплановых контрольных мероприятий);</w:t>
      </w:r>
    </w:p>
    <w:p w:rsidR="00E73890" w:rsidRPr="00A93658" w:rsidRDefault="005069C1" w:rsidP="00E73890">
      <w:pPr>
        <w:spacing w:after="0" w:line="240" w:lineRule="auto"/>
        <w:ind w:firstLine="567"/>
        <w:jc w:val="both"/>
        <w:rPr>
          <w:rFonts w:ascii="Times New Roman" w:hAnsi="Times New Roman" w:cs="Times New Roman"/>
          <w:i/>
          <w:sz w:val="28"/>
          <w:szCs w:val="28"/>
        </w:rPr>
      </w:pPr>
      <w:r w:rsidRPr="00A93658">
        <w:rPr>
          <w:rFonts w:ascii="Times New Roman" w:hAnsi="Times New Roman" w:cs="Times New Roman"/>
          <w:sz w:val="28"/>
          <w:szCs w:val="28"/>
        </w:rPr>
        <w:t>–</w:t>
      </w:r>
      <w:r w:rsidR="00E73890" w:rsidRPr="00A93658">
        <w:rPr>
          <w:rFonts w:ascii="Times New Roman" w:hAnsi="Times New Roman" w:cs="Times New Roman"/>
          <w:sz w:val="28"/>
          <w:szCs w:val="28"/>
        </w:rPr>
        <w:t xml:space="preserve"> о соблюдении сроков рассмотрения обращений граждан (рассмотрено 57 обращений, в том числе 7</w:t>
      </w:r>
      <w:r w:rsidRPr="005069C1">
        <w:rPr>
          <w:rFonts w:ascii="Times New Roman" w:hAnsi="Times New Roman" w:cs="Times New Roman"/>
          <w:sz w:val="28"/>
          <w:szCs w:val="28"/>
        </w:rPr>
        <w:t xml:space="preserve"> </w:t>
      </w:r>
      <w:r w:rsidRPr="00A93658">
        <w:rPr>
          <w:rFonts w:ascii="Times New Roman" w:hAnsi="Times New Roman" w:cs="Times New Roman"/>
          <w:sz w:val="28"/>
          <w:szCs w:val="28"/>
        </w:rPr>
        <w:t>обращений</w:t>
      </w:r>
      <w:r w:rsidR="00E73890" w:rsidRPr="00A93658">
        <w:rPr>
          <w:rFonts w:ascii="Times New Roman" w:hAnsi="Times New Roman" w:cs="Times New Roman"/>
          <w:sz w:val="28"/>
          <w:szCs w:val="28"/>
        </w:rPr>
        <w:t>, поступивших в 2020 году);</w:t>
      </w:r>
    </w:p>
    <w:p w:rsidR="00E73890" w:rsidRPr="00A93658" w:rsidRDefault="005069C1" w:rsidP="00E73890">
      <w:pPr>
        <w:spacing w:after="0" w:line="240" w:lineRule="auto"/>
        <w:ind w:firstLine="567"/>
        <w:jc w:val="both"/>
        <w:rPr>
          <w:rFonts w:ascii="Times New Roman" w:hAnsi="Times New Roman" w:cs="Times New Roman"/>
          <w:sz w:val="28"/>
          <w:szCs w:val="28"/>
        </w:rPr>
      </w:pPr>
      <w:r w:rsidRPr="00A93658">
        <w:rPr>
          <w:rFonts w:ascii="Times New Roman" w:hAnsi="Times New Roman" w:cs="Times New Roman"/>
          <w:sz w:val="28"/>
          <w:szCs w:val="28"/>
        </w:rPr>
        <w:t>–</w:t>
      </w:r>
      <w:r w:rsidR="00E73890" w:rsidRPr="00A93658">
        <w:rPr>
          <w:rFonts w:ascii="Times New Roman" w:hAnsi="Times New Roman" w:cs="Times New Roman"/>
          <w:sz w:val="28"/>
          <w:szCs w:val="28"/>
        </w:rPr>
        <w:t xml:space="preserve"> о ходе исполнения поручений Контрольной комиссии Управления (исполнено 162 поручения);</w:t>
      </w:r>
    </w:p>
    <w:p w:rsidR="00E73890" w:rsidRPr="00A93658" w:rsidRDefault="005069C1" w:rsidP="00E73890">
      <w:pPr>
        <w:spacing w:after="0" w:line="240" w:lineRule="auto"/>
        <w:ind w:firstLine="567"/>
        <w:jc w:val="both"/>
        <w:rPr>
          <w:rFonts w:ascii="Times New Roman" w:hAnsi="Times New Roman" w:cs="Times New Roman"/>
          <w:sz w:val="28"/>
          <w:szCs w:val="28"/>
        </w:rPr>
      </w:pPr>
      <w:r w:rsidRPr="00A93658">
        <w:rPr>
          <w:rFonts w:ascii="Times New Roman" w:hAnsi="Times New Roman" w:cs="Times New Roman"/>
          <w:sz w:val="28"/>
          <w:szCs w:val="28"/>
        </w:rPr>
        <w:t>–</w:t>
      </w:r>
      <w:r>
        <w:rPr>
          <w:rFonts w:ascii="Times New Roman" w:hAnsi="Times New Roman" w:cs="Times New Roman"/>
          <w:sz w:val="28"/>
          <w:szCs w:val="28"/>
        </w:rPr>
        <w:t xml:space="preserve"> </w:t>
      </w:r>
      <w:r w:rsidR="00E73890" w:rsidRPr="00A93658">
        <w:rPr>
          <w:rFonts w:ascii="Times New Roman" w:hAnsi="Times New Roman" w:cs="Times New Roman"/>
          <w:sz w:val="28"/>
          <w:szCs w:val="28"/>
        </w:rPr>
        <w:t>о направленных предписаниях (направлено 1 предписание);</w:t>
      </w:r>
    </w:p>
    <w:p w:rsidR="00E73890" w:rsidRPr="00A93658" w:rsidRDefault="005069C1" w:rsidP="00E73890">
      <w:pPr>
        <w:spacing w:after="0" w:line="240" w:lineRule="auto"/>
        <w:ind w:firstLine="567"/>
        <w:jc w:val="both"/>
        <w:rPr>
          <w:rFonts w:ascii="Times New Roman" w:hAnsi="Times New Roman" w:cs="Times New Roman"/>
          <w:sz w:val="28"/>
          <w:szCs w:val="28"/>
        </w:rPr>
      </w:pPr>
      <w:r w:rsidRPr="00A93658">
        <w:rPr>
          <w:rFonts w:ascii="Times New Roman" w:hAnsi="Times New Roman" w:cs="Times New Roman"/>
          <w:sz w:val="28"/>
          <w:szCs w:val="28"/>
        </w:rPr>
        <w:t>–</w:t>
      </w:r>
      <w:r>
        <w:rPr>
          <w:rFonts w:ascii="Times New Roman" w:hAnsi="Times New Roman" w:cs="Times New Roman"/>
          <w:sz w:val="28"/>
          <w:szCs w:val="28"/>
        </w:rPr>
        <w:t xml:space="preserve"> </w:t>
      </w:r>
      <w:r w:rsidR="00E73890" w:rsidRPr="00A93658">
        <w:rPr>
          <w:rFonts w:ascii="Times New Roman" w:hAnsi="Times New Roman" w:cs="Times New Roman"/>
          <w:sz w:val="28"/>
          <w:szCs w:val="28"/>
        </w:rPr>
        <w:t>о направленных представлениях (направлено 51 представление);</w:t>
      </w:r>
    </w:p>
    <w:p w:rsidR="00E73890" w:rsidRPr="00A93658" w:rsidRDefault="005069C1" w:rsidP="00E73890">
      <w:pPr>
        <w:spacing w:after="0" w:line="240" w:lineRule="auto"/>
        <w:ind w:firstLine="567"/>
        <w:jc w:val="both"/>
        <w:rPr>
          <w:rFonts w:ascii="Times New Roman" w:hAnsi="Times New Roman" w:cs="Times New Roman"/>
          <w:i/>
          <w:sz w:val="28"/>
          <w:szCs w:val="28"/>
        </w:rPr>
      </w:pPr>
      <w:r w:rsidRPr="00A93658">
        <w:rPr>
          <w:rFonts w:ascii="Times New Roman" w:hAnsi="Times New Roman" w:cs="Times New Roman"/>
          <w:sz w:val="28"/>
          <w:szCs w:val="28"/>
        </w:rPr>
        <w:t>–</w:t>
      </w:r>
      <w:r w:rsidR="00E73890" w:rsidRPr="00A93658">
        <w:rPr>
          <w:rFonts w:ascii="Times New Roman" w:hAnsi="Times New Roman" w:cs="Times New Roman"/>
          <w:sz w:val="28"/>
          <w:szCs w:val="28"/>
        </w:rPr>
        <w:t xml:space="preserve"> об </w:t>
      </w:r>
      <w:proofErr w:type="gramStart"/>
      <w:r w:rsidR="00E73890" w:rsidRPr="00A93658">
        <w:rPr>
          <w:rFonts w:ascii="Times New Roman" w:hAnsi="Times New Roman" w:cs="Times New Roman"/>
          <w:sz w:val="28"/>
          <w:szCs w:val="28"/>
        </w:rPr>
        <w:t>уведомлениях</w:t>
      </w:r>
      <w:proofErr w:type="gramEnd"/>
      <w:r w:rsidR="00E73890" w:rsidRPr="00A93658">
        <w:rPr>
          <w:rFonts w:ascii="Times New Roman" w:hAnsi="Times New Roman" w:cs="Times New Roman"/>
          <w:sz w:val="28"/>
          <w:szCs w:val="28"/>
        </w:rPr>
        <w:t xml:space="preserve"> о применении бюджетных мер принуждения (в 2021 году уведомления не направлялись);</w:t>
      </w:r>
    </w:p>
    <w:p w:rsidR="00E73890" w:rsidRPr="00A93658" w:rsidRDefault="005069C1" w:rsidP="00E73890">
      <w:pPr>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A93658">
        <w:rPr>
          <w:rFonts w:ascii="Times New Roman" w:hAnsi="Times New Roman" w:cs="Times New Roman"/>
          <w:sz w:val="28"/>
          <w:szCs w:val="28"/>
        </w:rPr>
        <w:t>–</w:t>
      </w:r>
      <w:r w:rsidR="00E73890" w:rsidRPr="00A93658">
        <w:rPr>
          <w:rFonts w:ascii="Times New Roman" w:hAnsi="Times New Roman" w:cs="Times New Roman"/>
          <w:sz w:val="28"/>
          <w:szCs w:val="28"/>
        </w:rPr>
        <w:t xml:space="preserve"> о вынесенных </w:t>
      </w:r>
      <w:proofErr w:type="gramStart"/>
      <w:r w:rsidR="00E73890" w:rsidRPr="00A93658">
        <w:rPr>
          <w:rFonts w:ascii="Times New Roman" w:hAnsi="Times New Roman" w:cs="Times New Roman"/>
          <w:sz w:val="28"/>
          <w:szCs w:val="28"/>
        </w:rPr>
        <w:t>постановлениях</w:t>
      </w:r>
      <w:proofErr w:type="gramEnd"/>
      <w:r w:rsidR="00E73890" w:rsidRPr="00A93658">
        <w:rPr>
          <w:rFonts w:ascii="Times New Roman" w:hAnsi="Times New Roman" w:cs="Times New Roman"/>
          <w:sz w:val="28"/>
          <w:szCs w:val="28"/>
        </w:rPr>
        <w:t xml:space="preserve"> о назначении административных наказаний (вынесено 23 постановления);</w:t>
      </w:r>
    </w:p>
    <w:p w:rsidR="00E73890" w:rsidRPr="00A93658" w:rsidRDefault="005069C1" w:rsidP="00E73890">
      <w:pPr>
        <w:spacing w:after="0" w:line="240" w:lineRule="auto"/>
        <w:ind w:firstLine="567"/>
        <w:jc w:val="both"/>
        <w:rPr>
          <w:rFonts w:ascii="Times New Roman" w:hAnsi="Times New Roman" w:cs="Times New Roman"/>
          <w:sz w:val="28"/>
          <w:szCs w:val="28"/>
        </w:rPr>
      </w:pPr>
      <w:r w:rsidRPr="00A93658">
        <w:rPr>
          <w:rFonts w:ascii="Times New Roman" w:hAnsi="Times New Roman" w:cs="Times New Roman"/>
          <w:sz w:val="28"/>
          <w:szCs w:val="28"/>
        </w:rPr>
        <w:t>–</w:t>
      </w:r>
      <w:r w:rsidR="00E73890" w:rsidRPr="00A93658">
        <w:rPr>
          <w:rFonts w:ascii="Times New Roman" w:hAnsi="Times New Roman" w:cs="Times New Roman"/>
          <w:sz w:val="28"/>
          <w:szCs w:val="28"/>
        </w:rPr>
        <w:t xml:space="preserve"> об исполнении централизованных заданий (исполнено 24 централизованных задания);</w:t>
      </w:r>
    </w:p>
    <w:p w:rsidR="00E73890" w:rsidRPr="00A93658" w:rsidRDefault="005069C1" w:rsidP="00E73890">
      <w:pPr>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A93658">
        <w:rPr>
          <w:rFonts w:ascii="Times New Roman" w:hAnsi="Times New Roman" w:cs="Times New Roman"/>
          <w:sz w:val="28"/>
          <w:szCs w:val="28"/>
        </w:rPr>
        <w:t>–</w:t>
      </w:r>
      <w:r w:rsidR="00E73890" w:rsidRPr="00A93658">
        <w:rPr>
          <w:rFonts w:ascii="Times New Roman" w:hAnsi="Times New Roman" w:cs="Times New Roman"/>
          <w:sz w:val="28"/>
          <w:szCs w:val="28"/>
        </w:rPr>
        <w:t xml:space="preserve"> о направленных материалах в правоохранительные органы и принятых по ним мерах (направлена информация по 48 контрольным мероприятиям);</w:t>
      </w:r>
    </w:p>
    <w:p w:rsidR="00E73890" w:rsidRPr="00A93658" w:rsidRDefault="005069C1" w:rsidP="00E73890">
      <w:pPr>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A93658">
        <w:rPr>
          <w:rFonts w:ascii="Times New Roman" w:hAnsi="Times New Roman" w:cs="Times New Roman"/>
          <w:sz w:val="28"/>
          <w:szCs w:val="28"/>
        </w:rPr>
        <w:t>–</w:t>
      </w:r>
      <w:r w:rsidR="00E73890" w:rsidRPr="00A93658">
        <w:rPr>
          <w:rFonts w:ascii="Times New Roman" w:hAnsi="Times New Roman" w:cs="Times New Roman"/>
          <w:sz w:val="28"/>
          <w:szCs w:val="28"/>
        </w:rPr>
        <w:t xml:space="preserve"> о присвоенных идентификаторах контрольным мероприятиям.</w:t>
      </w:r>
    </w:p>
    <w:p w:rsidR="00E73890" w:rsidRPr="00A93658" w:rsidRDefault="00E73890" w:rsidP="00E73890">
      <w:pPr>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A93658">
        <w:rPr>
          <w:rFonts w:ascii="Times New Roman" w:hAnsi="Times New Roman" w:cs="Times New Roman"/>
          <w:sz w:val="28"/>
          <w:szCs w:val="28"/>
        </w:rPr>
        <w:t xml:space="preserve">Кроме того, ежеквартально проводился анализ работы </w:t>
      </w:r>
      <w:r>
        <w:rPr>
          <w:rFonts w:ascii="Times New Roman" w:hAnsi="Times New Roman" w:cs="Times New Roman"/>
          <w:sz w:val="28"/>
          <w:szCs w:val="28"/>
        </w:rPr>
        <w:t>к</w:t>
      </w:r>
      <w:r w:rsidRPr="00A93658">
        <w:rPr>
          <w:rFonts w:ascii="Times New Roman" w:hAnsi="Times New Roman" w:cs="Times New Roman"/>
          <w:sz w:val="28"/>
          <w:szCs w:val="28"/>
        </w:rPr>
        <w:t>онтрольно</w:t>
      </w:r>
      <w:r w:rsidRPr="00A93658">
        <w:rPr>
          <w:rFonts w:ascii="Times New Roman" w:hAnsi="Times New Roman" w:cs="Times New Roman"/>
          <w:sz w:val="28"/>
          <w:szCs w:val="28"/>
        </w:rPr>
        <w:noBreakHyphen/>
        <w:t xml:space="preserve">ревизионных отделов. </w:t>
      </w:r>
    </w:p>
    <w:p w:rsidR="00E73890" w:rsidRPr="007F292F" w:rsidRDefault="00E73890" w:rsidP="00E73890">
      <w:pPr>
        <w:tabs>
          <w:tab w:val="left" w:pos="567"/>
          <w:tab w:val="left" w:pos="1930"/>
        </w:tabs>
        <w:autoSpaceDE w:val="0"/>
        <w:autoSpaceDN w:val="0"/>
        <w:adjustRightInd w:val="0"/>
        <w:spacing w:after="0" w:line="240" w:lineRule="auto"/>
        <w:ind w:firstLine="567"/>
        <w:jc w:val="both"/>
        <w:rPr>
          <w:rFonts w:ascii="Times New Roman" w:hAnsi="Times New Roman" w:cs="Times New Roman"/>
          <w:b/>
          <w:sz w:val="28"/>
          <w:szCs w:val="28"/>
        </w:rPr>
      </w:pPr>
      <w:r>
        <w:rPr>
          <w:rFonts w:ascii="Times New Roman" w:eastAsia="Times New Roman" w:hAnsi="Times New Roman" w:cs="Times New Roman"/>
          <w:b/>
          <w:sz w:val="28"/>
          <w:szCs w:val="28"/>
          <w:lang w:eastAsia="ru-RU"/>
        </w:rPr>
        <w:t>16.10</w:t>
      </w:r>
      <w:r w:rsidRPr="007F292F">
        <w:rPr>
          <w:rFonts w:ascii="Times New Roman" w:eastAsia="Times New Roman" w:hAnsi="Times New Roman" w:cs="Times New Roman"/>
          <w:b/>
          <w:sz w:val="28"/>
          <w:szCs w:val="28"/>
          <w:lang w:eastAsia="ru-RU"/>
        </w:rPr>
        <w:t>. Мониторинг информации о признаках и рисках нарушений в отношении отдельных закупок товаров, работ, услуг посредством модуля «Риск-мониторинг» подсистемы «Мониторинг закупок» Единой информационной системы в сфере закупок</w:t>
      </w:r>
    </w:p>
    <w:p w:rsidR="00E73890" w:rsidRPr="00A93658" w:rsidRDefault="00E73890" w:rsidP="007B440F">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93658">
        <w:rPr>
          <w:rFonts w:ascii="Times New Roman" w:hAnsi="Times New Roman" w:cs="Times New Roman"/>
          <w:sz w:val="28"/>
          <w:szCs w:val="28"/>
          <w:lang w:val="en-US"/>
        </w:rPr>
        <w:t>C</w:t>
      </w:r>
      <w:r w:rsidRPr="00A93658">
        <w:rPr>
          <w:rFonts w:ascii="Times New Roman" w:hAnsi="Times New Roman" w:cs="Times New Roman"/>
          <w:sz w:val="28"/>
          <w:szCs w:val="28"/>
        </w:rPr>
        <w:t xml:space="preserve"> 2021 года в Управлении осуществляется в текущем режиме мониторинг информации о признаках и рисках нарушений в отношении отдельных закупок товаров, работ, услуг.</w:t>
      </w:r>
      <w:proofErr w:type="gramEnd"/>
      <w:r w:rsidRPr="00A93658">
        <w:rPr>
          <w:rFonts w:ascii="Times New Roman" w:hAnsi="Times New Roman" w:cs="Times New Roman"/>
          <w:sz w:val="28"/>
          <w:szCs w:val="28"/>
        </w:rPr>
        <w:t xml:space="preserve"> </w:t>
      </w:r>
      <w:proofErr w:type="gramStart"/>
      <w:r w:rsidRPr="00A93658">
        <w:rPr>
          <w:rFonts w:ascii="Times New Roman" w:hAnsi="Times New Roman" w:cs="Times New Roman"/>
          <w:sz w:val="28"/>
          <w:szCs w:val="28"/>
        </w:rPr>
        <w:t>Специалистами контрольно-ревизионных отделов посредством модуля «Риск-мониторинг» подсистемы «Мониторинг закупок» ЕИС осуществлялась обработка информации о признаках и рисках нарушений в отношении отдельных закупок товаров, работ, услуг в рамках осуществления контроля в сфере закупок, предусмотренного частью 8 статьи 99 Федерального закона № 44-ФЗ на предмет подтверждения фактов нарушений, и последующего применения мер административной ответственности и (или) планирования и проведения по указанным фактам проверок.</w:t>
      </w:r>
      <w:proofErr w:type="gramEnd"/>
    </w:p>
    <w:p w:rsidR="00E73890" w:rsidRPr="00DB5202" w:rsidRDefault="00E73890" w:rsidP="007B440F">
      <w:pPr>
        <w:tabs>
          <w:tab w:val="left" w:pos="567"/>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DB5202">
        <w:rPr>
          <w:rFonts w:ascii="Times New Roman" w:eastAsia="Times New Roman" w:hAnsi="Times New Roman" w:cs="Times New Roman"/>
          <w:b/>
          <w:sz w:val="28"/>
          <w:szCs w:val="28"/>
          <w:lang w:eastAsia="ru-RU"/>
        </w:rPr>
        <w:lastRenderedPageBreak/>
        <w:t>16.1</w:t>
      </w:r>
      <w:r>
        <w:rPr>
          <w:rFonts w:ascii="Times New Roman" w:eastAsia="Times New Roman" w:hAnsi="Times New Roman" w:cs="Times New Roman"/>
          <w:b/>
          <w:sz w:val="28"/>
          <w:szCs w:val="28"/>
          <w:lang w:eastAsia="ru-RU"/>
        </w:rPr>
        <w:t>1</w:t>
      </w:r>
      <w:r w:rsidRPr="00DB5202">
        <w:rPr>
          <w:rFonts w:ascii="Times New Roman" w:eastAsia="Times New Roman" w:hAnsi="Times New Roman" w:cs="Times New Roman"/>
          <w:b/>
          <w:sz w:val="28"/>
          <w:szCs w:val="28"/>
          <w:lang w:eastAsia="ru-RU"/>
        </w:rPr>
        <w:t>. Обеспечение организации взаимодействия с правоохранительными органами, органами прокуратуры и другими органами по вопросам реализации материалов ревизий (проверок)</w:t>
      </w:r>
    </w:p>
    <w:p w:rsidR="00E73890" w:rsidRPr="00A93658" w:rsidRDefault="00E73890" w:rsidP="007B440F">
      <w:pPr>
        <w:autoSpaceDE w:val="0"/>
        <w:autoSpaceDN w:val="0"/>
        <w:spacing w:after="0" w:line="240" w:lineRule="auto"/>
        <w:ind w:firstLine="709"/>
        <w:jc w:val="both"/>
        <w:rPr>
          <w:rFonts w:ascii="Times New Roman" w:eastAsia="Calibri" w:hAnsi="Times New Roman" w:cs="Times New Roman"/>
          <w:sz w:val="28"/>
          <w:szCs w:val="28"/>
        </w:rPr>
      </w:pPr>
      <w:proofErr w:type="gramStart"/>
      <w:r w:rsidRPr="00A93658">
        <w:rPr>
          <w:rFonts w:ascii="Times New Roman" w:eastAsia="Calibri" w:hAnsi="Times New Roman" w:cs="Times New Roman"/>
          <w:sz w:val="28"/>
          <w:szCs w:val="28"/>
        </w:rPr>
        <w:t>Во исполнение требований пункта 2 Указа Президента Российской Федерации от 03</w:t>
      </w:r>
      <w:r w:rsidR="00894A22">
        <w:rPr>
          <w:rFonts w:ascii="Times New Roman" w:eastAsia="Calibri" w:hAnsi="Times New Roman" w:cs="Times New Roman"/>
          <w:sz w:val="28"/>
          <w:szCs w:val="28"/>
        </w:rPr>
        <w:t xml:space="preserve"> марта </w:t>
      </w:r>
      <w:r w:rsidRPr="00A93658">
        <w:rPr>
          <w:rFonts w:ascii="Times New Roman" w:eastAsia="Calibri" w:hAnsi="Times New Roman" w:cs="Times New Roman"/>
          <w:sz w:val="28"/>
          <w:szCs w:val="28"/>
        </w:rPr>
        <w:t xml:space="preserve">1998 </w:t>
      </w:r>
      <w:r w:rsidR="00894A22">
        <w:rPr>
          <w:rFonts w:ascii="Times New Roman" w:eastAsia="Calibri" w:hAnsi="Times New Roman" w:cs="Times New Roman"/>
          <w:sz w:val="28"/>
          <w:szCs w:val="28"/>
        </w:rPr>
        <w:t xml:space="preserve">г. </w:t>
      </w:r>
      <w:r w:rsidRPr="00A93658">
        <w:rPr>
          <w:rFonts w:ascii="Times New Roman" w:eastAsia="Calibri" w:hAnsi="Times New Roman" w:cs="Times New Roman"/>
          <w:sz w:val="28"/>
          <w:szCs w:val="28"/>
        </w:rPr>
        <w:t>№ 224 «Об обеспечении взаимодействия государственных органов в борьбе с правонарушениями в сфере экономики», в соответствии с Соглашением о взаимодействии Федерального казначейства и Генеральной прокуратуры Российской Федерации, а также Соглашениями о взаимодействии с Прокуратурой Омской области и Западно-Сибирской транспортной прокуратурой Управление направляло в органы прокуратуры информацию о</w:t>
      </w:r>
      <w:proofErr w:type="gramEnd"/>
      <w:r w:rsidRPr="00A93658">
        <w:rPr>
          <w:rFonts w:ascii="Times New Roman" w:eastAsia="Calibri" w:hAnsi="Times New Roman" w:cs="Times New Roman"/>
          <w:sz w:val="28"/>
          <w:szCs w:val="28"/>
        </w:rPr>
        <w:t xml:space="preserve"> выявленных </w:t>
      </w:r>
      <w:proofErr w:type="gramStart"/>
      <w:r w:rsidRPr="00A93658">
        <w:rPr>
          <w:rFonts w:ascii="Times New Roman" w:eastAsia="Calibri" w:hAnsi="Times New Roman" w:cs="Times New Roman"/>
          <w:sz w:val="28"/>
          <w:szCs w:val="28"/>
        </w:rPr>
        <w:t>правонарушениях</w:t>
      </w:r>
      <w:proofErr w:type="gramEnd"/>
      <w:r w:rsidRPr="00A93658">
        <w:rPr>
          <w:rFonts w:ascii="Times New Roman" w:eastAsia="Calibri" w:hAnsi="Times New Roman" w:cs="Times New Roman"/>
          <w:sz w:val="28"/>
          <w:szCs w:val="28"/>
        </w:rPr>
        <w:t xml:space="preserve"> в финансово</w:t>
      </w:r>
      <w:r w:rsidRPr="00A93658">
        <w:rPr>
          <w:rFonts w:ascii="Times New Roman" w:eastAsia="Calibri" w:hAnsi="Times New Roman" w:cs="Times New Roman"/>
          <w:sz w:val="28"/>
          <w:szCs w:val="28"/>
        </w:rPr>
        <w:noBreakHyphen/>
        <w:t>бюджетной сфере и материалы проверок для принятия мер прокурорского реагирования.</w:t>
      </w:r>
    </w:p>
    <w:p w:rsidR="00E73890" w:rsidRPr="00A93658" w:rsidRDefault="00E73890" w:rsidP="008466EB">
      <w:pPr>
        <w:autoSpaceDE w:val="0"/>
        <w:autoSpaceDN w:val="0"/>
        <w:spacing w:after="0" w:line="240" w:lineRule="auto"/>
        <w:ind w:firstLine="709"/>
        <w:jc w:val="both"/>
        <w:rPr>
          <w:rFonts w:ascii="Times New Roman" w:eastAsia="Calibri" w:hAnsi="Times New Roman" w:cs="Times New Roman"/>
          <w:sz w:val="28"/>
          <w:szCs w:val="28"/>
        </w:rPr>
      </w:pPr>
      <w:proofErr w:type="gramStart"/>
      <w:r w:rsidRPr="00A93658">
        <w:rPr>
          <w:rFonts w:ascii="Times New Roman" w:eastAsia="Calibri" w:hAnsi="Times New Roman" w:cs="Times New Roman"/>
          <w:sz w:val="28"/>
          <w:szCs w:val="28"/>
        </w:rPr>
        <w:t>При направлении информации о выявленных правонарушениях в Управление внутренних дел Российской Федерации по Омской области, в Управление Федеральной службы безопасности по Омской области Управление руководствуется Соглашением о взаимодействии между Министерством внутренних дел Российской Федерации и Федеральным казначейством</w:t>
      </w:r>
      <w:r w:rsidR="003F0812" w:rsidRPr="003F0812">
        <w:rPr>
          <w:rFonts w:ascii="Times New Roman" w:eastAsia="Calibri" w:hAnsi="Times New Roman" w:cs="Times New Roman"/>
          <w:sz w:val="28"/>
          <w:szCs w:val="28"/>
        </w:rPr>
        <w:t>,</w:t>
      </w:r>
      <w:r w:rsidR="003F0812">
        <w:rPr>
          <w:rFonts w:ascii="Times New Roman" w:eastAsia="Calibri" w:hAnsi="Times New Roman" w:cs="Times New Roman"/>
          <w:sz w:val="28"/>
          <w:szCs w:val="28"/>
        </w:rPr>
        <w:t xml:space="preserve"> </w:t>
      </w:r>
      <w:r w:rsidRPr="00A93658">
        <w:rPr>
          <w:rFonts w:ascii="Times New Roman" w:eastAsia="Calibri" w:hAnsi="Times New Roman" w:cs="Times New Roman"/>
          <w:sz w:val="28"/>
          <w:szCs w:val="28"/>
        </w:rPr>
        <w:t>Соглашением</w:t>
      </w:r>
      <w:r w:rsidRPr="00A93658">
        <w:rPr>
          <w:rFonts w:ascii="Times New Roman" w:hAnsi="Times New Roman" w:cs="Times New Roman"/>
          <w:sz w:val="28"/>
          <w:szCs w:val="28"/>
        </w:rPr>
        <w:t xml:space="preserve"> </w:t>
      </w:r>
      <w:r w:rsidRPr="00A93658">
        <w:rPr>
          <w:rFonts w:ascii="Times New Roman" w:eastAsia="Calibri" w:hAnsi="Times New Roman" w:cs="Times New Roman"/>
          <w:sz w:val="28"/>
          <w:szCs w:val="28"/>
        </w:rPr>
        <w:t>о сотрудничестве и взаимодействии Федерального казначейства и Федеральной службы безопасности Российской Федерации и их территориальных органов.</w:t>
      </w:r>
      <w:proofErr w:type="gramEnd"/>
    </w:p>
    <w:p w:rsidR="00E73890" w:rsidRPr="00A93658" w:rsidRDefault="00E73890" w:rsidP="008466EB">
      <w:pPr>
        <w:autoSpaceDE w:val="0"/>
        <w:autoSpaceDN w:val="0"/>
        <w:spacing w:after="0" w:line="240" w:lineRule="auto"/>
        <w:ind w:firstLine="709"/>
        <w:jc w:val="both"/>
        <w:rPr>
          <w:rFonts w:ascii="Times New Roman" w:eastAsia="Calibri" w:hAnsi="Times New Roman" w:cs="Times New Roman"/>
          <w:sz w:val="28"/>
          <w:szCs w:val="28"/>
        </w:rPr>
      </w:pPr>
      <w:r w:rsidRPr="00A93658">
        <w:rPr>
          <w:rFonts w:ascii="Times New Roman" w:eastAsia="Calibri" w:hAnsi="Times New Roman" w:cs="Times New Roman"/>
          <w:sz w:val="28"/>
          <w:szCs w:val="28"/>
        </w:rPr>
        <w:t>В 2021 году по фактам выявленных нарушений в органы прокуратуры и правоохранительные органы направлена информация по 48 контрольным мероприятиям.</w:t>
      </w:r>
    </w:p>
    <w:p w:rsidR="00E73890" w:rsidRPr="00A93658" w:rsidRDefault="00E73890" w:rsidP="008466EB">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93658">
        <w:rPr>
          <w:rFonts w:ascii="Times New Roman" w:eastAsia="Calibri" w:hAnsi="Times New Roman" w:cs="Times New Roman"/>
          <w:sz w:val="28"/>
          <w:szCs w:val="28"/>
        </w:rPr>
        <w:t>Правоохранительными органами</w:t>
      </w:r>
      <w:r w:rsidRPr="00A93658">
        <w:rPr>
          <w:rFonts w:ascii="Times New Roman" w:eastAsia="Calibri" w:hAnsi="Times New Roman" w:cs="Times New Roman"/>
          <w:sz w:val="28"/>
          <w:szCs w:val="28"/>
          <w:lang w:eastAsia="ru-RU"/>
        </w:rPr>
        <w:t xml:space="preserve"> по фактам выявленных нарушений </w:t>
      </w:r>
      <w:r w:rsidRPr="00A93658">
        <w:rPr>
          <w:rFonts w:ascii="Times New Roman" w:eastAsia="Calibri" w:hAnsi="Times New Roman" w:cs="Times New Roman"/>
          <w:sz w:val="28"/>
          <w:szCs w:val="28"/>
        </w:rPr>
        <w:t>возбуждено 9 уголовных дел.</w:t>
      </w:r>
    </w:p>
    <w:p w:rsidR="00E73890" w:rsidRPr="00A93658" w:rsidRDefault="00E73890" w:rsidP="008466EB">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eastAsia="Calibri" w:hAnsi="Times New Roman" w:cs="Times New Roman"/>
          <w:sz w:val="28"/>
          <w:szCs w:val="28"/>
        </w:rPr>
        <w:t>Органами прокуратуры в отношении объектов контроля, допустивших нарушения, вынесено 11 представлений (постановлений, предостережений).</w:t>
      </w:r>
    </w:p>
    <w:p w:rsidR="00E73890" w:rsidRPr="00A93658" w:rsidRDefault="00E73890" w:rsidP="008466EB">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eastAsia="Calibri" w:hAnsi="Times New Roman" w:cs="Times New Roman"/>
          <w:sz w:val="28"/>
          <w:szCs w:val="28"/>
        </w:rPr>
        <w:t xml:space="preserve">По фактам нарушений законодательства о контрактной системе, выявленным в ходе контрольных мероприятий и не относящимся к полномочиям Управления, по 1 проверке направлена информация в Управление Федеральной антимонопольной службы по Омской области для рассмотрения по компетенции, вынесено </w:t>
      </w:r>
      <w:r w:rsidR="007F3DFD">
        <w:rPr>
          <w:rFonts w:ascii="Times New Roman" w:eastAsia="Calibri" w:hAnsi="Times New Roman" w:cs="Times New Roman"/>
          <w:sz w:val="28"/>
          <w:szCs w:val="28"/>
        </w:rPr>
        <w:br/>
      </w:r>
      <w:r w:rsidRPr="00A93658">
        <w:rPr>
          <w:rFonts w:ascii="Times New Roman" w:eastAsia="Calibri" w:hAnsi="Times New Roman" w:cs="Times New Roman"/>
          <w:sz w:val="28"/>
          <w:szCs w:val="28"/>
        </w:rPr>
        <w:t>1 постановление о наложении штрафа в размере 30,0 тыс. рублей.</w:t>
      </w:r>
    </w:p>
    <w:p w:rsidR="00E73890" w:rsidRPr="00A93658" w:rsidRDefault="00E73890" w:rsidP="008466EB">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eastAsia="Calibri" w:hAnsi="Times New Roman" w:cs="Times New Roman"/>
          <w:sz w:val="28"/>
          <w:szCs w:val="28"/>
        </w:rPr>
        <w:t>Информация по 2 контрольным мероприятиям, в ходе которых выявлены признаки нарушений, не относящиеся к полномочиям Федерального казначейства, передана в иные органы государственной власти.</w:t>
      </w:r>
    </w:p>
    <w:p w:rsidR="00E73890" w:rsidRPr="00DB5202" w:rsidRDefault="00E73890" w:rsidP="008466EB">
      <w:pPr>
        <w:tabs>
          <w:tab w:val="left" w:pos="567"/>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DB5202">
        <w:rPr>
          <w:rFonts w:ascii="Times New Roman" w:eastAsia="Times New Roman" w:hAnsi="Times New Roman" w:cs="Times New Roman"/>
          <w:b/>
          <w:sz w:val="28"/>
          <w:szCs w:val="28"/>
          <w:lang w:eastAsia="ru-RU"/>
        </w:rPr>
        <w:t>16.1</w:t>
      </w:r>
      <w:r>
        <w:rPr>
          <w:rFonts w:ascii="Times New Roman" w:eastAsia="Times New Roman" w:hAnsi="Times New Roman" w:cs="Times New Roman"/>
          <w:b/>
          <w:sz w:val="28"/>
          <w:szCs w:val="28"/>
          <w:lang w:eastAsia="ru-RU"/>
        </w:rPr>
        <w:t>2</w:t>
      </w:r>
      <w:r w:rsidRPr="00DB5202">
        <w:rPr>
          <w:rFonts w:ascii="Times New Roman" w:eastAsia="Times New Roman" w:hAnsi="Times New Roman" w:cs="Times New Roman"/>
          <w:b/>
          <w:sz w:val="28"/>
          <w:szCs w:val="28"/>
          <w:lang w:eastAsia="ru-RU"/>
        </w:rPr>
        <w:t>. Работа Контрольной комиссии Управления</w:t>
      </w:r>
    </w:p>
    <w:p w:rsidR="00E73890" w:rsidRPr="00A93658" w:rsidRDefault="00E73890" w:rsidP="008466EB">
      <w:pPr>
        <w:shd w:val="clear" w:color="auto" w:fill="FFFFFF"/>
        <w:spacing w:after="0" w:line="240" w:lineRule="auto"/>
        <w:ind w:firstLine="709"/>
        <w:jc w:val="both"/>
        <w:rPr>
          <w:rFonts w:ascii="Times New Roman" w:eastAsia="Times New Roman" w:hAnsi="Times New Roman" w:cs="Times New Roman"/>
          <w:sz w:val="28"/>
          <w:szCs w:val="28"/>
        </w:rPr>
      </w:pPr>
      <w:r w:rsidRPr="00A93658">
        <w:rPr>
          <w:rFonts w:ascii="Times New Roman" w:eastAsia="Times New Roman" w:hAnsi="Times New Roman" w:cs="Times New Roman"/>
          <w:sz w:val="28"/>
          <w:szCs w:val="28"/>
        </w:rPr>
        <w:t>Контрольная комиссия Управления в 2021 году осуществляла свою деятельность в соответствии с Положением, утвержденным приказом Управления от 08</w:t>
      </w:r>
      <w:r w:rsidR="007B440F">
        <w:rPr>
          <w:rFonts w:ascii="Times New Roman" w:eastAsia="Times New Roman" w:hAnsi="Times New Roman" w:cs="Times New Roman"/>
          <w:sz w:val="28"/>
          <w:szCs w:val="28"/>
        </w:rPr>
        <w:t xml:space="preserve"> июля </w:t>
      </w:r>
      <w:r w:rsidRPr="00A93658">
        <w:rPr>
          <w:rFonts w:ascii="Times New Roman" w:eastAsia="Times New Roman" w:hAnsi="Times New Roman" w:cs="Times New Roman"/>
          <w:sz w:val="28"/>
          <w:szCs w:val="28"/>
        </w:rPr>
        <w:t xml:space="preserve">2016 </w:t>
      </w:r>
      <w:r w:rsidR="007B440F">
        <w:rPr>
          <w:rFonts w:ascii="Times New Roman" w:eastAsia="Times New Roman" w:hAnsi="Times New Roman" w:cs="Times New Roman"/>
          <w:sz w:val="28"/>
          <w:szCs w:val="28"/>
        </w:rPr>
        <w:t xml:space="preserve">г. </w:t>
      </w:r>
      <w:r w:rsidRPr="00A93658">
        <w:rPr>
          <w:rFonts w:ascii="Times New Roman" w:eastAsia="Times New Roman" w:hAnsi="Times New Roman" w:cs="Times New Roman"/>
          <w:sz w:val="28"/>
          <w:szCs w:val="28"/>
        </w:rPr>
        <w:t>№ 208 «О создании Контрольной комиссии Управления Федерального казначейства по Омской области».</w:t>
      </w:r>
    </w:p>
    <w:p w:rsidR="00E73890" w:rsidRPr="00A93658" w:rsidRDefault="00E73890" w:rsidP="008466EB">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93658">
        <w:rPr>
          <w:rFonts w:ascii="Times New Roman" w:eastAsia="Calibri" w:hAnsi="Times New Roman" w:cs="Times New Roman"/>
          <w:sz w:val="28"/>
          <w:szCs w:val="28"/>
        </w:rPr>
        <w:t xml:space="preserve">Основной задачей Контрольной комиссии Управления являлось объективное, всестороннее и своевременное рассмотрение результатов контрольных мероприятий, проводимых Управлением в </w:t>
      </w:r>
      <w:r>
        <w:rPr>
          <w:rFonts w:ascii="Times New Roman" w:eastAsia="Calibri" w:hAnsi="Times New Roman" w:cs="Times New Roman"/>
          <w:sz w:val="28"/>
          <w:szCs w:val="28"/>
        </w:rPr>
        <w:t xml:space="preserve">рамках полномочий по контролю в </w:t>
      </w:r>
      <w:r w:rsidRPr="00A93658">
        <w:rPr>
          <w:rFonts w:ascii="Times New Roman" w:eastAsia="Calibri" w:hAnsi="Times New Roman" w:cs="Times New Roman"/>
          <w:sz w:val="28"/>
          <w:szCs w:val="28"/>
        </w:rPr>
        <w:t xml:space="preserve">финансово-бюджетной сфере, анализа исполнения бюджетных полномочий органов государственного финансового контроля, поступивших жалоб на действия </w:t>
      </w:r>
      <w:r w:rsidRPr="00A93658">
        <w:rPr>
          <w:rFonts w:ascii="Times New Roman" w:eastAsia="Calibri" w:hAnsi="Times New Roman" w:cs="Times New Roman"/>
          <w:sz w:val="28"/>
          <w:szCs w:val="28"/>
        </w:rPr>
        <w:lastRenderedPageBreak/>
        <w:t>(бездействия) должностных лиц Управления и выработки предложений для принятия решения руководителем Управления по реализации результатов контрольных мероприятий</w:t>
      </w:r>
      <w:r w:rsidRPr="00A93658">
        <w:rPr>
          <w:rFonts w:ascii="Times New Roman" w:hAnsi="Times New Roman" w:cs="Times New Roman"/>
          <w:sz w:val="28"/>
          <w:szCs w:val="28"/>
        </w:rPr>
        <w:t xml:space="preserve"> </w:t>
      </w:r>
      <w:r w:rsidRPr="00A93658">
        <w:rPr>
          <w:rFonts w:ascii="Times New Roman" w:eastAsia="Calibri" w:hAnsi="Times New Roman" w:cs="Times New Roman"/>
          <w:sz w:val="28"/>
          <w:szCs w:val="28"/>
        </w:rPr>
        <w:t>и результатов.</w:t>
      </w:r>
      <w:proofErr w:type="gramEnd"/>
    </w:p>
    <w:p w:rsidR="00E73890" w:rsidRPr="00A93658" w:rsidRDefault="00E73890" w:rsidP="008466EB">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eastAsia="Calibri" w:hAnsi="Times New Roman" w:cs="Times New Roman"/>
          <w:sz w:val="28"/>
          <w:szCs w:val="28"/>
        </w:rPr>
        <w:t>В 2021 году проведено 27 заседаний Контрольной комиссии.</w:t>
      </w:r>
    </w:p>
    <w:p w:rsidR="00E73890" w:rsidRPr="00A93658" w:rsidRDefault="00E73890" w:rsidP="008466EB">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eastAsia="Calibri" w:hAnsi="Times New Roman" w:cs="Times New Roman"/>
          <w:sz w:val="28"/>
          <w:szCs w:val="28"/>
        </w:rPr>
        <w:t xml:space="preserve">Рассмотрено 63 материала контрольных мероприятий и 1 материал по анализу бюджетных полномочий органов контроля, по </w:t>
      </w:r>
      <w:proofErr w:type="gramStart"/>
      <w:r w:rsidRPr="00A93658">
        <w:rPr>
          <w:rFonts w:ascii="Times New Roman" w:eastAsia="Calibri" w:hAnsi="Times New Roman" w:cs="Times New Roman"/>
          <w:sz w:val="28"/>
          <w:szCs w:val="28"/>
        </w:rPr>
        <w:t>результатам</w:t>
      </w:r>
      <w:proofErr w:type="gramEnd"/>
      <w:r w:rsidRPr="00A93658">
        <w:rPr>
          <w:rFonts w:ascii="Times New Roman" w:eastAsia="Calibri" w:hAnsi="Times New Roman" w:cs="Times New Roman"/>
          <w:sz w:val="28"/>
          <w:szCs w:val="28"/>
        </w:rPr>
        <w:t xml:space="preserve"> рассмотрения которых вынесены предложения для принятия решения руководителем Управления.</w:t>
      </w:r>
    </w:p>
    <w:p w:rsidR="00E73890" w:rsidRPr="00A93658" w:rsidRDefault="00E73890" w:rsidP="008466EB">
      <w:pPr>
        <w:shd w:val="clear" w:color="auto" w:fill="FFFFFF"/>
        <w:spacing w:after="0" w:line="240" w:lineRule="auto"/>
        <w:ind w:firstLine="709"/>
        <w:jc w:val="both"/>
        <w:rPr>
          <w:rFonts w:ascii="Times New Roman" w:eastAsia="Times New Roman" w:hAnsi="Times New Roman" w:cs="Times New Roman"/>
          <w:sz w:val="28"/>
          <w:szCs w:val="28"/>
        </w:rPr>
      </w:pPr>
      <w:r w:rsidRPr="00A93658">
        <w:rPr>
          <w:rFonts w:ascii="Times New Roman" w:eastAsia="Times New Roman" w:hAnsi="Times New Roman" w:cs="Times New Roman"/>
          <w:sz w:val="28"/>
          <w:szCs w:val="28"/>
        </w:rPr>
        <w:t>По итогам рассмотрения результатов контрольных мероприятий на заседаниях Контрольных комиссий вырабатывались следующие предложения:</w:t>
      </w:r>
    </w:p>
    <w:p w:rsidR="00E73890" w:rsidRPr="00A93658" w:rsidRDefault="00405EAF" w:rsidP="008466EB">
      <w:pPr>
        <w:shd w:val="clear" w:color="auto" w:fill="FFFFFF"/>
        <w:spacing w:after="0" w:line="240" w:lineRule="auto"/>
        <w:ind w:firstLine="709"/>
        <w:jc w:val="both"/>
        <w:rPr>
          <w:rFonts w:ascii="Times New Roman" w:eastAsia="Times New Roman" w:hAnsi="Times New Roman" w:cs="Times New Roman"/>
          <w:sz w:val="28"/>
          <w:szCs w:val="28"/>
        </w:rPr>
      </w:pPr>
      <w:r w:rsidRPr="00A93658">
        <w:rPr>
          <w:rFonts w:ascii="Times New Roman" w:hAnsi="Times New Roman" w:cs="Times New Roman"/>
          <w:sz w:val="28"/>
          <w:szCs w:val="28"/>
        </w:rPr>
        <w:t>–</w:t>
      </w:r>
      <w:r w:rsidR="00E73890" w:rsidRPr="00A93658">
        <w:rPr>
          <w:rFonts w:ascii="Times New Roman" w:eastAsia="Times New Roman" w:hAnsi="Times New Roman" w:cs="Times New Roman"/>
          <w:sz w:val="28"/>
          <w:szCs w:val="28"/>
        </w:rPr>
        <w:t xml:space="preserve"> о направлении объекту контроля предписания, представления;</w:t>
      </w:r>
    </w:p>
    <w:p w:rsidR="00E73890" w:rsidRPr="00A93658" w:rsidRDefault="00405EAF" w:rsidP="008466EB">
      <w:pPr>
        <w:shd w:val="clear" w:color="auto" w:fill="FFFFFF"/>
        <w:spacing w:after="0" w:line="240" w:lineRule="auto"/>
        <w:ind w:firstLine="709"/>
        <w:jc w:val="both"/>
        <w:rPr>
          <w:rFonts w:ascii="Times New Roman" w:eastAsia="Times New Roman" w:hAnsi="Times New Roman" w:cs="Times New Roman"/>
          <w:sz w:val="28"/>
          <w:szCs w:val="28"/>
        </w:rPr>
      </w:pPr>
      <w:r w:rsidRPr="00A93658">
        <w:rPr>
          <w:rFonts w:ascii="Times New Roman" w:hAnsi="Times New Roman" w:cs="Times New Roman"/>
          <w:sz w:val="28"/>
          <w:szCs w:val="28"/>
        </w:rPr>
        <w:t>–</w:t>
      </w:r>
      <w:r w:rsidR="00E73890" w:rsidRPr="00A93658">
        <w:rPr>
          <w:rFonts w:ascii="Times New Roman" w:eastAsia="Times New Roman" w:hAnsi="Times New Roman" w:cs="Times New Roman"/>
          <w:sz w:val="28"/>
          <w:szCs w:val="28"/>
        </w:rPr>
        <w:t xml:space="preserve"> об отсутствии оснований для направления представления, предписания, уведомления о применении бюджетных мер принуждения.</w:t>
      </w:r>
    </w:p>
    <w:p w:rsidR="00E73890" w:rsidRPr="00A93658" w:rsidRDefault="00E73890" w:rsidP="008466EB">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eastAsia="Calibri" w:hAnsi="Times New Roman" w:cs="Times New Roman"/>
          <w:sz w:val="28"/>
          <w:szCs w:val="28"/>
        </w:rPr>
        <w:t>Всего по предложениям Контрольной комиссии дано и исполнено 162 поручения.</w:t>
      </w:r>
    </w:p>
    <w:p w:rsidR="00E73890" w:rsidRPr="00DB5202" w:rsidRDefault="00E73890" w:rsidP="008466EB">
      <w:pPr>
        <w:tabs>
          <w:tab w:val="left" w:pos="567"/>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DB5202">
        <w:rPr>
          <w:rFonts w:ascii="Times New Roman" w:eastAsia="Times New Roman" w:hAnsi="Times New Roman" w:cs="Times New Roman"/>
          <w:b/>
          <w:sz w:val="28"/>
          <w:szCs w:val="28"/>
          <w:lang w:eastAsia="ru-RU"/>
        </w:rPr>
        <w:t>16.1</w:t>
      </w:r>
      <w:r>
        <w:rPr>
          <w:rFonts w:ascii="Times New Roman" w:eastAsia="Times New Roman" w:hAnsi="Times New Roman" w:cs="Times New Roman"/>
          <w:b/>
          <w:sz w:val="28"/>
          <w:szCs w:val="28"/>
          <w:lang w:eastAsia="ru-RU"/>
        </w:rPr>
        <w:t>3</w:t>
      </w:r>
      <w:r w:rsidRPr="00DB5202">
        <w:rPr>
          <w:rFonts w:ascii="Times New Roman" w:eastAsia="Times New Roman" w:hAnsi="Times New Roman" w:cs="Times New Roman"/>
          <w:b/>
          <w:sz w:val="28"/>
          <w:szCs w:val="28"/>
          <w:lang w:eastAsia="ru-RU"/>
        </w:rPr>
        <w:t>. Подготовка отчетов по итогам осуществления контроля и надзора в финансово-бюджетной сфере за 2021 год</w:t>
      </w:r>
    </w:p>
    <w:p w:rsidR="00E73890" w:rsidRPr="00A93658" w:rsidRDefault="00E73890" w:rsidP="008466EB">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93658">
        <w:rPr>
          <w:rFonts w:ascii="Times New Roman" w:eastAsia="Calibri" w:hAnsi="Times New Roman" w:cs="Times New Roman"/>
          <w:sz w:val="28"/>
          <w:szCs w:val="28"/>
        </w:rPr>
        <w:t>В 2021 году формирование отчетности о результатах контроля в финансово-бюджетной сфере осуществлялось в соответствии с федеральным стандартом внутреннего государственного (муниципального) финансового контроля «Правила составления отчетности о результатах контрольной деятельности», утвержденным постановлением Правительства Российской Федерации от 16</w:t>
      </w:r>
      <w:r w:rsidR="00894A22">
        <w:rPr>
          <w:rFonts w:ascii="Times New Roman" w:eastAsia="Calibri" w:hAnsi="Times New Roman" w:cs="Times New Roman"/>
          <w:sz w:val="28"/>
          <w:szCs w:val="28"/>
        </w:rPr>
        <w:t xml:space="preserve"> сентября </w:t>
      </w:r>
      <w:r w:rsidRPr="00A93658">
        <w:rPr>
          <w:rFonts w:ascii="Times New Roman" w:eastAsia="Calibri" w:hAnsi="Times New Roman" w:cs="Times New Roman"/>
          <w:sz w:val="28"/>
          <w:szCs w:val="28"/>
        </w:rPr>
        <w:t xml:space="preserve">2020 </w:t>
      </w:r>
      <w:r w:rsidR="00894A22">
        <w:rPr>
          <w:rFonts w:ascii="Times New Roman" w:eastAsia="Calibri" w:hAnsi="Times New Roman" w:cs="Times New Roman"/>
          <w:sz w:val="28"/>
          <w:szCs w:val="28"/>
        </w:rPr>
        <w:t xml:space="preserve">г. </w:t>
      </w:r>
      <w:r w:rsidR="00894A22">
        <w:rPr>
          <w:rFonts w:ascii="Times New Roman" w:eastAsia="Calibri" w:hAnsi="Times New Roman" w:cs="Times New Roman"/>
          <w:sz w:val="28"/>
          <w:szCs w:val="28"/>
        </w:rPr>
        <w:br/>
      </w:r>
      <w:r w:rsidRPr="00A93658">
        <w:rPr>
          <w:rFonts w:ascii="Times New Roman" w:eastAsia="Calibri" w:hAnsi="Times New Roman" w:cs="Times New Roman"/>
          <w:sz w:val="28"/>
          <w:szCs w:val="28"/>
        </w:rPr>
        <w:t xml:space="preserve">№ 1478 и </w:t>
      </w:r>
      <w:r w:rsidRPr="00A93658">
        <w:rPr>
          <w:rFonts w:ascii="Times New Roman" w:hAnsi="Times New Roman" w:cs="Times New Roman"/>
          <w:sz w:val="28"/>
          <w:szCs w:val="28"/>
        </w:rPr>
        <w:t xml:space="preserve">приказом Федерального казначейства от 22 ноября 2018 г. № 375 </w:t>
      </w:r>
      <w:r>
        <w:rPr>
          <w:rFonts w:ascii="Times New Roman" w:hAnsi="Times New Roman" w:cs="Times New Roman"/>
          <w:sz w:val="28"/>
          <w:szCs w:val="28"/>
        </w:rPr>
        <w:br/>
      </w:r>
      <w:r w:rsidRPr="00A93658">
        <w:rPr>
          <w:rFonts w:ascii="Times New Roman" w:hAnsi="Times New Roman" w:cs="Times New Roman"/>
          <w:sz w:val="28"/>
          <w:szCs w:val="28"/>
        </w:rPr>
        <w:t>«О предоставлении  отчетности, информации, сведений, документов о проведении контрольных мероприятий</w:t>
      </w:r>
      <w:proofErr w:type="gramEnd"/>
      <w:r w:rsidRPr="00A93658">
        <w:rPr>
          <w:rFonts w:ascii="Times New Roman" w:hAnsi="Times New Roman" w:cs="Times New Roman"/>
          <w:sz w:val="28"/>
          <w:szCs w:val="28"/>
        </w:rPr>
        <w:t xml:space="preserve"> в финансово-бюджетной сфере и осуществлении мониторинга контрольной деятельности» </w:t>
      </w:r>
      <w:r w:rsidRPr="00A93658">
        <w:rPr>
          <w:rFonts w:ascii="Times New Roman" w:eastAsia="Calibri" w:hAnsi="Times New Roman" w:cs="Times New Roman"/>
          <w:sz w:val="28"/>
          <w:szCs w:val="28"/>
        </w:rPr>
        <w:t>посредством учета, сбора данных и формирования отчетности АС «Планирование» и подсистемы для сопровождения процесса сбора и консолидации отчетных данных СВОД-СМАРТ.</w:t>
      </w:r>
    </w:p>
    <w:p w:rsidR="00E73890" w:rsidRDefault="00E73890" w:rsidP="00E73890">
      <w:pPr>
        <w:tabs>
          <w:tab w:val="left" w:pos="567"/>
        </w:tabs>
        <w:autoSpaceDE w:val="0"/>
        <w:autoSpaceDN w:val="0"/>
        <w:adjustRightInd w:val="0"/>
        <w:spacing w:after="0" w:line="240" w:lineRule="auto"/>
        <w:ind w:firstLine="567"/>
        <w:jc w:val="both"/>
        <w:rPr>
          <w:rFonts w:ascii="Times New Roman" w:eastAsia="Calibri" w:hAnsi="Times New Roman" w:cs="Times New Roman"/>
          <w:sz w:val="28"/>
          <w:szCs w:val="28"/>
        </w:rPr>
      </w:pPr>
      <w:r w:rsidRPr="00A93658">
        <w:rPr>
          <w:rFonts w:ascii="Times New Roman" w:eastAsia="Calibri" w:hAnsi="Times New Roman" w:cs="Times New Roman"/>
          <w:sz w:val="28"/>
          <w:szCs w:val="28"/>
        </w:rPr>
        <w:t xml:space="preserve">По итогам осуществления контроля и надзора в финансово-бюджетной сфере сформированы и представлены в Федеральное казначейство отчеты за 1 квартал, </w:t>
      </w:r>
      <w:r w:rsidRPr="00A93658">
        <w:rPr>
          <w:rFonts w:ascii="Times New Roman" w:eastAsia="Calibri" w:hAnsi="Times New Roman" w:cs="Times New Roman"/>
          <w:sz w:val="28"/>
          <w:szCs w:val="28"/>
        </w:rPr>
        <w:br/>
      </w:r>
      <w:r w:rsidR="00BC046D">
        <w:rPr>
          <w:rFonts w:ascii="Times New Roman" w:eastAsia="Calibri" w:hAnsi="Times New Roman" w:cs="Times New Roman"/>
          <w:sz w:val="28"/>
          <w:szCs w:val="28"/>
        </w:rPr>
        <w:t xml:space="preserve">за </w:t>
      </w:r>
      <w:r w:rsidRPr="00A93658">
        <w:rPr>
          <w:rFonts w:ascii="Times New Roman" w:eastAsia="Calibri" w:hAnsi="Times New Roman" w:cs="Times New Roman"/>
          <w:sz w:val="28"/>
          <w:szCs w:val="28"/>
        </w:rPr>
        <w:t>1 полугодие, за 9 месяцев</w:t>
      </w:r>
      <w:r w:rsidR="00BC046D">
        <w:rPr>
          <w:rFonts w:ascii="Times New Roman" w:eastAsia="Calibri" w:hAnsi="Times New Roman" w:cs="Times New Roman"/>
          <w:sz w:val="28"/>
          <w:szCs w:val="28"/>
        </w:rPr>
        <w:t xml:space="preserve"> 2021</w:t>
      </w:r>
      <w:r w:rsidRPr="00A93658">
        <w:rPr>
          <w:rFonts w:ascii="Times New Roman" w:eastAsia="Calibri" w:hAnsi="Times New Roman" w:cs="Times New Roman"/>
          <w:sz w:val="28"/>
          <w:szCs w:val="28"/>
        </w:rPr>
        <w:t xml:space="preserve"> и за 2021 год в соответствии со сроками, установленными Федеральным казначейством.</w:t>
      </w:r>
    </w:p>
    <w:p w:rsidR="00FB0E3A" w:rsidRDefault="00FB0E3A" w:rsidP="00FB0E3A">
      <w:pPr>
        <w:spacing w:after="0" w:line="240" w:lineRule="auto"/>
        <w:ind w:firstLine="709"/>
        <w:contextualSpacing/>
        <w:jc w:val="both"/>
        <w:rPr>
          <w:rFonts w:ascii="Times New Roman" w:hAnsi="Times New Roman" w:cs="Times New Roman"/>
          <w:b/>
          <w:sz w:val="28"/>
          <w:szCs w:val="28"/>
        </w:rPr>
      </w:pPr>
      <w:r>
        <w:rPr>
          <w:rFonts w:ascii="Times New Roman" w:hAnsi="Times New Roman" w:cs="Times New Roman"/>
          <w:b/>
          <w:sz w:val="28"/>
          <w:szCs w:val="28"/>
        </w:rPr>
        <w:t>17. Реализация принципов открытости в деятельности Управления в 2021 году</w:t>
      </w:r>
    </w:p>
    <w:p w:rsidR="00FB0E3A" w:rsidRDefault="00FB0E3A" w:rsidP="00FB0E3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Управлении в 2021 году </w:t>
      </w:r>
      <w:r w:rsidRPr="006B1D62">
        <w:rPr>
          <w:rFonts w:ascii="Times New Roman" w:hAnsi="Times New Roman" w:cs="Times New Roman"/>
          <w:sz w:val="28"/>
          <w:szCs w:val="28"/>
        </w:rPr>
        <w:t>продолж</w:t>
      </w:r>
      <w:r>
        <w:rPr>
          <w:rFonts w:ascii="Times New Roman" w:hAnsi="Times New Roman" w:cs="Times New Roman"/>
          <w:sz w:val="28"/>
          <w:szCs w:val="28"/>
        </w:rPr>
        <w:t>илась</w:t>
      </w:r>
      <w:r w:rsidRPr="006B1D62">
        <w:rPr>
          <w:rFonts w:ascii="Times New Roman" w:hAnsi="Times New Roman" w:cs="Times New Roman"/>
          <w:sz w:val="28"/>
          <w:szCs w:val="28"/>
        </w:rPr>
        <w:t xml:space="preserve"> работа по реализации принципов и механизмов открытости, предусмотренных Концепцией открытости федеральных органов исполнительной власти</w:t>
      </w:r>
      <w:r>
        <w:rPr>
          <w:rFonts w:ascii="Times New Roman" w:hAnsi="Times New Roman" w:cs="Times New Roman"/>
          <w:sz w:val="28"/>
          <w:szCs w:val="28"/>
        </w:rPr>
        <w:t>, утвержд</w:t>
      </w:r>
      <w:r w:rsidR="008664B2">
        <w:rPr>
          <w:rFonts w:ascii="Times New Roman" w:hAnsi="Times New Roman" w:cs="Times New Roman"/>
          <w:sz w:val="28"/>
          <w:szCs w:val="28"/>
        </w:rPr>
        <w:t>е</w:t>
      </w:r>
      <w:r>
        <w:rPr>
          <w:rFonts w:ascii="Times New Roman" w:hAnsi="Times New Roman" w:cs="Times New Roman"/>
          <w:sz w:val="28"/>
          <w:szCs w:val="28"/>
        </w:rPr>
        <w:t>нной распоряжением Правительства Российской Федерации от 30</w:t>
      </w:r>
      <w:r w:rsidR="00894A22">
        <w:rPr>
          <w:rFonts w:ascii="Times New Roman" w:hAnsi="Times New Roman" w:cs="Times New Roman"/>
          <w:sz w:val="28"/>
          <w:szCs w:val="28"/>
        </w:rPr>
        <w:t xml:space="preserve"> января </w:t>
      </w:r>
      <w:r>
        <w:rPr>
          <w:rFonts w:ascii="Times New Roman" w:hAnsi="Times New Roman" w:cs="Times New Roman"/>
          <w:sz w:val="28"/>
          <w:szCs w:val="28"/>
        </w:rPr>
        <w:t xml:space="preserve">2014 </w:t>
      </w:r>
      <w:r w:rsidR="00894A22">
        <w:rPr>
          <w:rFonts w:ascii="Times New Roman" w:hAnsi="Times New Roman" w:cs="Times New Roman"/>
          <w:sz w:val="28"/>
          <w:szCs w:val="28"/>
        </w:rPr>
        <w:t xml:space="preserve">г. </w:t>
      </w:r>
      <w:r>
        <w:rPr>
          <w:rFonts w:ascii="Times New Roman" w:hAnsi="Times New Roman" w:cs="Times New Roman"/>
          <w:sz w:val="28"/>
          <w:szCs w:val="28"/>
        </w:rPr>
        <w:t xml:space="preserve">№ 93-р. </w:t>
      </w:r>
    </w:p>
    <w:p w:rsidR="00FB0E3A" w:rsidRDefault="00FB0E3A" w:rsidP="00FB0E3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Мероприятия, направленные на совершенствование механизмов открытости в деятельности Управления и целевые показатели эффективности закреплены в Плане реализации принципов открытости в деятельности Управления на 2021 год (далее – План), утвержд</w:t>
      </w:r>
      <w:r w:rsidR="00405EAF">
        <w:rPr>
          <w:rFonts w:ascii="Times New Roman" w:hAnsi="Times New Roman" w:cs="Times New Roman"/>
          <w:sz w:val="28"/>
          <w:szCs w:val="28"/>
        </w:rPr>
        <w:t>е</w:t>
      </w:r>
      <w:r>
        <w:rPr>
          <w:rFonts w:ascii="Times New Roman" w:hAnsi="Times New Roman" w:cs="Times New Roman"/>
          <w:sz w:val="28"/>
          <w:szCs w:val="28"/>
        </w:rPr>
        <w:t>нном руководителем Управления 31</w:t>
      </w:r>
      <w:r w:rsidR="00894A22">
        <w:rPr>
          <w:rFonts w:ascii="Times New Roman" w:hAnsi="Times New Roman" w:cs="Times New Roman"/>
          <w:sz w:val="28"/>
          <w:szCs w:val="28"/>
        </w:rPr>
        <w:t xml:space="preserve"> декабря </w:t>
      </w:r>
      <w:r>
        <w:rPr>
          <w:rFonts w:ascii="Times New Roman" w:hAnsi="Times New Roman" w:cs="Times New Roman"/>
          <w:sz w:val="28"/>
          <w:szCs w:val="28"/>
        </w:rPr>
        <w:t>2020</w:t>
      </w:r>
      <w:r w:rsidR="00894A22">
        <w:rPr>
          <w:rFonts w:ascii="Times New Roman" w:hAnsi="Times New Roman" w:cs="Times New Roman"/>
          <w:sz w:val="28"/>
          <w:szCs w:val="28"/>
        </w:rPr>
        <w:t xml:space="preserve"> г</w:t>
      </w:r>
      <w:r>
        <w:rPr>
          <w:rFonts w:ascii="Times New Roman" w:hAnsi="Times New Roman" w:cs="Times New Roman"/>
          <w:sz w:val="28"/>
          <w:szCs w:val="28"/>
        </w:rPr>
        <w:t>.</w:t>
      </w:r>
    </w:p>
    <w:p w:rsidR="00FB0E3A" w:rsidRDefault="00FB0E3A" w:rsidP="00FB0E3A">
      <w:pPr>
        <w:spacing w:after="0" w:line="240" w:lineRule="auto"/>
        <w:ind w:firstLine="709"/>
        <w:contextualSpacing/>
        <w:jc w:val="both"/>
        <w:rPr>
          <w:rFonts w:ascii="Times New Roman" w:hAnsi="Times New Roman" w:cs="Times New Roman"/>
          <w:sz w:val="28"/>
          <w:szCs w:val="28"/>
        </w:rPr>
      </w:pPr>
      <w:r w:rsidRPr="0037405E">
        <w:rPr>
          <w:rFonts w:ascii="Times New Roman" w:hAnsi="Times New Roman" w:cs="Times New Roman"/>
          <w:sz w:val="28"/>
          <w:szCs w:val="28"/>
          <w:u w:val="single"/>
        </w:rPr>
        <w:t>В раках механизма № 1</w:t>
      </w:r>
      <w:r w:rsidRPr="0023731D">
        <w:rPr>
          <w:rFonts w:ascii="Times New Roman" w:hAnsi="Times New Roman" w:cs="Times New Roman"/>
          <w:sz w:val="28"/>
          <w:szCs w:val="28"/>
        </w:rPr>
        <w:t xml:space="preserve"> «Реализация принципа информационной открытости в</w:t>
      </w:r>
      <w:r>
        <w:rPr>
          <w:rFonts w:ascii="Times New Roman" w:hAnsi="Times New Roman" w:cs="Times New Roman"/>
          <w:sz w:val="28"/>
          <w:szCs w:val="28"/>
        </w:rPr>
        <w:t xml:space="preserve"> Управлении» обеспечено размещение полной и </w:t>
      </w:r>
      <w:r w:rsidRPr="00761A26">
        <w:rPr>
          <w:rFonts w:ascii="Times New Roman" w:hAnsi="Times New Roman" w:cs="Times New Roman"/>
          <w:sz w:val="28"/>
          <w:szCs w:val="28"/>
        </w:rPr>
        <w:t>актуальной информации</w:t>
      </w:r>
      <w:r>
        <w:rPr>
          <w:rFonts w:ascii="Times New Roman" w:hAnsi="Times New Roman" w:cs="Times New Roman"/>
          <w:sz w:val="28"/>
          <w:szCs w:val="28"/>
        </w:rPr>
        <w:t xml:space="preserve"> н</w:t>
      </w:r>
      <w:r w:rsidRPr="009F06E6">
        <w:rPr>
          <w:rFonts w:ascii="Times New Roman" w:eastAsia="Times New Roman" w:hAnsi="Times New Roman" w:cs="Times New Roman"/>
          <w:sz w:val="28"/>
          <w:szCs w:val="28"/>
          <w:lang w:eastAsia="ru-RU"/>
        </w:rPr>
        <w:t xml:space="preserve">а сайте </w:t>
      </w:r>
      <w:r>
        <w:rPr>
          <w:rFonts w:ascii="Times New Roman" w:eastAsia="Times New Roman" w:hAnsi="Times New Roman" w:cs="Times New Roman"/>
          <w:sz w:val="28"/>
          <w:szCs w:val="28"/>
          <w:lang w:eastAsia="ru-RU"/>
        </w:rPr>
        <w:lastRenderedPageBreak/>
        <w:t xml:space="preserve">Управления, в том числе </w:t>
      </w:r>
      <w:r w:rsidRPr="009F06E6">
        <w:rPr>
          <w:rFonts w:ascii="Times New Roman" w:eastAsia="Times New Roman" w:hAnsi="Times New Roman" w:cs="Times New Roman"/>
          <w:sz w:val="28"/>
          <w:szCs w:val="28"/>
          <w:lang w:eastAsia="ru-RU"/>
        </w:rPr>
        <w:t xml:space="preserve">о кадровом обеспечении </w:t>
      </w:r>
      <w:r>
        <w:rPr>
          <w:rFonts w:ascii="Times New Roman" w:eastAsia="Times New Roman" w:hAnsi="Times New Roman" w:cs="Times New Roman"/>
          <w:sz w:val="28"/>
          <w:szCs w:val="28"/>
          <w:lang w:eastAsia="ru-RU"/>
        </w:rPr>
        <w:t>Управления</w:t>
      </w:r>
      <w:r w:rsidRPr="009F06E6">
        <w:rPr>
          <w:rFonts w:ascii="Times New Roman" w:eastAsia="Times New Roman" w:hAnsi="Times New Roman" w:cs="Times New Roman"/>
          <w:sz w:val="28"/>
          <w:szCs w:val="28"/>
          <w:lang w:eastAsia="ru-RU"/>
        </w:rPr>
        <w:t xml:space="preserve"> и информаци</w:t>
      </w:r>
      <w:r>
        <w:rPr>
          <w:rFonts w:ascii="Times New Roman" w:eastAsia="Times New Roman" w:hAnsi="Times New Roman" w:cs="Times New Roman"/>
          <w:sz w:val="28"/>
          <w:szCs w:val="28"/>
          <w:lang w:eastAsia="ru-RU"/>
        </w:rPr>
        <w:t>и</w:t>
      </w:r>
      <w:r w:rsidRPr="009F06E6">
        <w:rPr>
          <w:rFonts w:ascii="Times New Roman" w:eastAsia="Times New Roman" w:hAnsi="Times New Roman" w:cs="Times New Roman"/>
          <w:sz w:val="28"/>
          <w:szCs w:val="28"/>
          <w:lang w:eastAsia="ru-RU"/>
        </w:rPr>
        <w:t xml:space="preserve"> по вопросам противодействия коррупции</w:t>
      </w:r>
      <w:r>
        <w:rPr>
          <w:rFonts w:ascii="Times New Roman" w:hAnsi="Times New Roman" w:cs="Times New Roman"/>
          <w:sz w:val="28"/>
          <w:szCs w:val="28"/>
        </w:rPr>
        <w:t>.</w:t>
      </w:r>
    </w:p>
    <w:p w:rsidR="00FB0E3A" w:rsidRDefault="00FB0E3A" w:rsidP="00FB0E3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На сайте Управления размещены: </w:t>
      </w:r>
    </w:p>
    <w:p w:rsidR="00FB0E3A" w:rsidRDefault="00FA456F" w:rsidP="00FB0E3A">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A93658">
        <w:rPr>
          <w:rFonts w:ascii="Times New Roman" w:hAnsi="Times New Roman" w:cs="Times New Roman"/>
          <w:sz w:val="28"/>
          <w:szCs w:val="28"/>
        </w:rPr>
        <w:t>–</w:t>
      </w:r>
      <w:r w:rsidR="00FB0E3A">
        <w:rPr>
          <w:rFonts w:ascii="Times New Roman" w:hAnsi="Times New Roman" w:cs="Times New Roman"/>
          <w:sz w:val="28"/>
          <w:szCs w:val="28"/>
        </w:rPr>
        <w:t> Отч</w:t>
      </w:r>
      <w:r w:rsidR="00405EAF">
        <w:rPr>
          <w:rFonts w:ascii="Times New Roman" w:hAnsi="Times New Roman" w:cs="Times New Roman"/>
          <w:sz w:val="28"/>
          <w:szCs w:val="28"/>
        </w:rPr>
        <w:t>е</w:t>
      </w:r>
      <w:r w:rsidR="00FB0E3A">
        <w:rPr>
          <w:rFonts w:ascii="Times New Roman" w:hAnsi="Times New Roman" w:cs="Times New Roman"/>
          <w:sz w:val="28"/>
          <w:szCs w:val="28"/>
        </w:rPr>
        <w:t xml:space="preserve">т </w:t>
      </w:r>
      <w:r w:rsidR="00FB0E3A" w:rsidRPr="009F06E6">
        <w:rPr>
          <w:rFonts w:ascii="Times New Roman" w:eastAsia="Times New Roman" w:hAnsi="Times New Roman" w:cs="Times New Roman"/>
          <w:color w:val="000000"/>
          <w:sz w:val="28"/>
          <w:szCs w:val="28"/>
          <w:lang w:eastAsia="ru-RU"/>
        </w:rPr>
        <w:t>за 20</w:t>
      </w:r>
      <w:r w:rsidR="00FB0E3A">
        <w:rPr>
          <w:rFonts w:ascii="Times New Roman" w:eastAsia="Times New Roman" w:hAnsi="Times New Roman" w:cs="Times New Roman"/>
          <w:color w:val="000000"/>
          <w:sz w:val="28"/>
          <w:szCs w:val="28"/>
          <w:lang w:eastAsia="ru-RU"/>
        </w:rPr>
        <w:t>20</w:t>
      </w:r>
      <w:r w:rsidR="00FB0E3A" w:rsidRPr="009F06E6">
        <w:rPr>
          <w:rFonts w:ascii="Times New Roman" w:eastAsia="Times New Roman" w:hAnsi="Times New Roman" w:cs="Times New Roman"/>
          <w:color w:val="000000"/>
          <w:sz w:val="28"/>
          <w:szCs w:val="28"/>
          <w:lang w:eastAsia="ru-RU"/>
        </w:rPr>
        <w:t xml:space="preserve"> год об исполнении Плана реализации принципов открытости в деятельности Управления на 20</w:t>
      </w:r>
      <w:r w:rsidR="00FB0E3A">
        <w:rPr>
          <w:rFonts w:ascii="Times New Roman" w:eastAsia="Times New Roman" w:hAnsi="Times New Roman" w:cs="Times New Roman"/>
          <w:color w:val="000000"/>
          <w:sz w:val="28"/>
          <w:szCs w:val="28"/>
          <w:lang w:eastAsia="ru-RU"/>
        </w:rPr>
        <w:t>20</w:t>
      </w:r>
      <w:r w:rsidR="00FB0E3A" w:rsidRPr="009F06E6">
        <w:rPr>
          <w:rFonts w:ascii="Times New Roman" w:eastAsia="Times New Roman" w:hAnsi="Times New Roman" w:cs="Times New Roman"/>
          <w:color w:val="000000"/>
          <w:sz w:val="28"/>
          <w:szCs w:val="28"/>
          <w:lang w:eastAsia="ru-RU"/>
        </w:rPr>
        <w:t xml:space="preserve"> год</w:t>
      </w:r>
      <w:r w:rsidR="00FB0E3A">
        <w:rPr>
          <w:rFonts w:ascii="Times New Roman" w:eastAsia="Times New Roman" w:hAnsi="Times New Roman" w:cs="Times New Roman"/>
          <w:color w:val="000000"/>
          <w:sz w:val="28"/>
          <w:szCs w:val="28"/>
          <w:lang w:eastAsia="ru-RU"/>
        </w:rPr>
        <w:t>;</w:t>
      </w:r>
    </w:p>
    <w:p w:rsidR="00FB0E3A" w:rsidRDefault="00FA456F" w:rsidP="00FB0E3A">
      <w:pPr>
        <w:spacing w:after="0" w:line="240" w:lineRule="auto"/>
        <w:ind w:firstLine="709"/>
        <w:contextualSpacing/>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eastAsia="Times New Roman" w:hAnsi="Times New Roman" w:cs="Times New Roman"/>
          <w:color w:val="000000"/>
          <w:sz w:val="28"/>
          <w:szCs w:val="28"/>
          <w:lang w:eastAsia="ru-RU"/>
        </w:rPr>
        <w:t> Отч</w:t>
      </w:r>
      <w:r w:rsidR="00405EAF">
        <w:rPr>
          <w:rFonts w:ascii="Times New Roman" w:eastAsia="Times New Roman" w:hAnsi="Times New Roman" w:cs="Times New Roman"/>
          <w:color w:val="000000"/>
          <w:sz w:val="28"/>
          <w:szCs w:val="28"/>
          <w:lang w:eastAsia="ru-RU"/>
        </w:rPr>
        <w:t>е</w:t>
      </w:r>
      <w:r w:rsidR="00FB0E3A">
        <w:rPr>
          <w:rFonts w:ascii="Times New Roman" w:eastAsia="Times New Roman" w:hAnsi="Times New Roman" w:cs="Times New Roman"/>
          <w:color w:val="000000"/>
          <w:sz w:val="28"/>
          <w:szCs w:val="28"/>
          <w:lang w:eastAsia="ru-RU"/>
        </w:rPr>
        <w:t xml:space="preserve">т </w:t>
      </w:r>
      <w:r w:rsidR="00FB0E3A" w:rsidRPr="009F06E6">
        <w:rPr>
          <w:rFonts w:ascii="Times New Roman" w:hAnsi="Times New Roman" w:cs="Times New Roman"/>
          <w:sz w:val="28"/>
          <w:szCs w:val="28"/>
        </w:rPr>
        <w:t>за 1 полугодие 202</w:t>
      </w:r>
      <w:r w:rsidR="00FB0E3A">
        <w:rPr>
          <w:rFonts w:ascii="Times New Roman" w:hAnsi="Times New Roman" w:cs="Times New Roman"/>
          <w:sz w:val="28"/>
          <w:szCs w:val="28"/>
        </w:rPr>
        <w:t>1</w:t>
      </w:r>
      <w:r w:rsidR="00FB0E3A" w:rsidRPr="009F06E6">
        <w:rPr>
          <w:rFonts w:ascii="Times New Roman" w:hAnsi="Times New Roman" w:cs="Times New Roman"/>
          <w:sz w:val="28"/>
          <w:szCs w:val="28"/>
        </w:rPr>
        <w:t xml:space="preserve"> года об исполнении Плана реализации принципов открытости в деятельности Управления на 202</w:t>
      </w:r>
      <w:r w:rsidR="00FB0E3A">
        <w:rPr>
          <w:rFonts w:ascii="Times New Roman" w:hAnsi="Times New Roman" w:cs="Times New Roman"/>
          <w:sz w:val="28"/>
          <w:szCs w:val="28"/>
        </w:rPr>
        <w:t>1</w:t>
      </w:r>
      <w:r w:rsidR="00FB0E3A" w:rsidRPr="009F06E6">
        <w:rPr>
          <w:rFonts w:ascii="Times New Roman" w:hAnsi="Times New Roman" w:cs="Times New Roman"/>
          <w:sz w:val="28"/>
          <w:szCs w:val="28"/>
        </w:rPr>
        <w:t xml:space="preserve"> год</w:t>
      </w:r>
      <w:r w:rsidR="00FB0E3A">
        <w:rPr>
          <w:rFonts w:ascii="Times New Roman" w:hAnsi="Times New Roman" w:cs="Times New Roman"/>
          <w:sz w:val="28"/>
          <w:szCs w:val="28"/>
        </w:rPr>
        <w:t>;</w:t>
      </w:r>
    </w:p>
    <w:p w:rsidR="00FB0E3A" w:rsidRDefault="00FA456F" w:rsidP="00FB0E3A">
      <w:pPr>
        <w:spacing w:after="0" w:line="240" w:lineRule="auto"/>
        <w:ind w:firstLine="709"/>
        <w:contextualSpacing/>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xml:space="preserve"> План </w:t>
      </w:r>
      <w:r w:rsidR="00FB0E3A" w:rsidRPr="009F06E6">
        <w:rPr>
          <w:rFonts w:ascii="Times New Roman" w:hAnsi="Times New Roman" w:cs="Times New Roman"/>
          <w:sz w:val="28"/>
          <w:szCs w:val="28"/>
        </w:rPr>
        <w:t>реализации принципов открытости в деятельности Управления на 20</w:t>
      </w:r>
      <w:r w:rsidR="00FB0E3A">
        <w:rPr>
          <w:rFonts w:ascii="Times New Roman" w:hAnsi="Times New Roman" w:cs="Times New Roman"/>
          <w:sz w:val="28"/>
          <w:szCs w:val="28"/>
        </w:rPr>
        <w:t>22</w:t>
      </w:r>
      <w:r w:rsidR="00FB0E3A" w:rsidRPr="009F06E6">
        <w:rPr>
          <w:rFonts w:ascii="Times New Roman" w:hAnsi="Times New Roman" w:cs="Times New Roman"/>
          <w:sz w:val="28"/>
          <w:szCs w:val="28"/>
        </w:rPr>
        <w:t xml:space="preserve"> год</w:t>
      </w:r>
      <w:r w:rsidR="00FB0E3A">
        <w:rPr>
          <w:rFonts w:ascii="Times New Roman" w:hAnsi="Times New Roman" w:cs="Times New Roman"/>
          <w:sz w:val="28"/>
          <w:szCs w:val="28"/>
        </w:rPr>
        <w:t>;</w:t>
      </w:r>
    </w:p>
    <w:p w:rsidR="00FB0E3A" w:rsidRDefault="00FA456F" w:rsidP="00FB0E3A">
      <w:pPr>
        <w:spacing w:after="0" w:line="240" w:lineRule="auto"/>
        <w:ind w:firstLine="709"/>
        <w:contextualSpacing/>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xml:space="preserve"> Информация </w:t>
      </w:r>
      <w:r w:rsidR="00FB0E3A" w:rsidRPr="005C767A">
        <w:rPr>
          <w:rFonts w:ascii="Times New Roman" w:hAnsi="Times New Roman" w:cs="Times New Roman"/>
          <w:sz w:val="28"/>
          <w:szCs w:val="28"/>
        </w:rPr>
        <w:t>о внешней оценке уровня открытости сайта Управления</w:t>
      </w:r>
      <w:r w:rsidR="00FB0E3A">
        <w:rPr>
          <w:rFonts w:ascii="Times New Roman" w:hAnsi="Times New Roman" w:cs="Times New Roman"/>
          <w:sz w:val="28"/>
          <w:szCs w:val="28"/>
        </w:rPr>
        <w:t xml:space="preserve"> за 2020 год, за 1 полугодие 2021 года.</w:t>
      </w:r>
    </w:p>
    <w:p w:rsidR="00FB0E3A" w:rsidRDefault="00FB0E3A" w:rsidP="00FB0E3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Дополнительно Управление обеспечивает информационное освещение своей деятельности и актуальных вопросов молод</w:t>
      </w:r>
      <w:r w:rsidR="00405EAF">
        <w:rPr>
          <w:rFonts w:ascii="Times New Roman" w:hAnsi="Times New Roman" w:cs="Times New Roman"/>
          <w:sz w:val="28"/>
          <w:szCs w:val="28"/>
        </w:rPr>
        <w:t>е</w:t>
      </w:r>
      <w:r>
        <w:rPr>
          <w:rFonts w:ascii="Times New Roman" w:hAnsi="Times New Roman" w:cs="Times New Roman"/>
          <w:sz w:val="28"/>
          <w:szCs w:val="28"/>
        </w:rPr>
        <w:t>жной политики Управления посредством официальных страниц Управления и Молод</w:t>
      </w:r>
      <w:r w:rsidR="00405EAF">
        <w:rPr>
          <w:rFonts w:ascii="Times New Roman" w:hAnsi="Times New Roman" w:cs="Times New Roman"/>
          <w:sz w:val="28"/>
          <w:szCs w:val="28"/>
        </w:rPr>
        <w:t>е</w:t>
      </w:r>
      <w:r>
        <w:rPr>
          <w:rFonts w:ascii="Times New Roman" w:hAnsi="Times New Roman" w:cs="Times New Roman"/>
          <w:sz w:val="28"/>
          <w:szCs w:val="28"/>
        </w:rPr>
        <w:t xml:space="preserve">жного совета Управления в социальной сети </w:t>
      </w:r>
      <w:r>
        <w:rPr>
          <w:rFonts w:ascii="Times New Roman" w:hAnsi="Times New Roman" w:cs="Times New Roman"/>
          <w:sz w:val="28"/>
          <w:szCs w:val="28"/>
          <w:lang w:val="en-US"/>
        </w:rPr>
        <w:t>I</w:t>
      </w:r>
      <w:proofErr w:type="spellStart"/>
      <w:r w:rsidRPr="006B1D62">
        <w:rPr>
          <w:rFonts w:ascii="Times New Roman" w:hAnsi="Times New Roman" w:cs="Times New Roman"/>
          <w:sz w:val="28"/>
          <w:szCs w:val="28"/>
        </w:rPr>
        <w:t>nstagram</w:t>
      </w:r>
      <w:proofErr w:type="spellEnd"/>
      <w:r>
        <w:rPr>
          <w:rFonts w:ascii="Times New Roman" w:hAnsi="Times New Roman" w:cs="Times New Roman"/>
          <w:sz w:val="28"/>
          <w:szCs w:val="28"/>
        </w:rPr>
        <w:t>. Количество подписчиков 521 и 390 соответственно,</w:t>
      </w:r>
      <w:r w:rsidRPr="00517626">
        <w:rPr>
          <w:rFonts w:ascii="Times New Roman" w:hAnsi="Times New Roman" w:cs="Times New Roman"/>
          <w:sz w:val="28"/>
          <w:szCs w:val="28"/>
        </w:rPr>
        <w:t xml:space="preserve"> </w:t>
      </w:r>
      <w:r>
        <w:rPr>
          <w:rFonts w:ascii="Times New Roman" w:hAnsi="Times New Roman" w:cs="Times New Roman"/>
          <w:sz w:val="28"/>
          <w:szCs w:val="28"/>
        </w:rPr>
        <w:t>размещено публикаций 59</w:t>
      </w:r>
      <w:r w:rsidRPr="009F06E6">
        <w:rPr>
          <w:rFonts w:ascii="Times New Roman" w:hAnsi="Times New Roman" w:cs="Times New Roman"/>
          <w:sz w:val="28"/>
          <w:szCs w:val="28"/>
        </w:rPr>
        <w:t xml:space="preserve"> и </w:t>
      </w:r>
      <w:r>
        <w:rPr>
          <w:rFonts w:ascii="Times New Roman" w:hAnsi="Times New Roman" w:cs="Times New Roman"/>
          <w:sz w:val="28"/>
          <w:szCs w:val="28"/>
        </w:rPr>
        <w:t>37</w:t>
      </w:r>
      <w:r w:rsidRPr="009F06E6">
        <w:rPr>
          <w:rFonts w:ascii="Times New Roman" w:hAnsi="Times New Roman" w:cs="Times New Roman"/>
          <w:sz w:val="28"/>
          <w:szCs w:val="28"/>
        </w:rPr>
        <w:t xml:space="preserve"> соответственно</w:t>
      </w:r>
      <w:r>
        <w:rPr>
          <w:rFonts w:ascii="Times New Roman" w:hAnsi="Times New Roman" w:cs="Times New Roman"/>
          <w:sz w:val="28"/>
          <w:szCs w:val="28"/>
        </w:rPr>
        <w:t xml:space="preserve">. </w:t>
      </w:r>
    </w:p>
    <w:p w:rsidR="00FB0E3A" w:rsidRDefault="00FB0E3A" w:rsidP="00FB0E3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Pr="00761A26">
        <w:rPr>
          <w:rFonts w:ascii="Times New Roman" w:hAnsi="Times New Roman" w:cs="Times New Roman"/>
          <w:sz w:val="28"/>
          <w:szCs w:val="28"/>
        </w:rPr>
        <w:t xml:space="preserve">а постоянной основе обеспечен контроль и поддержка в актуальном состоянии информации о деятельности </w:t>
      </w:r>
      <w:r>
        <w:rPr>
          <w:rFonts w:ascii="Times New Roman" w:hAnsi="Times New Roman" w:cs="Times New Roman"/>
          <w:sz w:val="28"/>
          <w:szCs w:val="28"/>
        </w:rPr>
        <w:t>Управления</w:t>
      </w:r>
      <w:r w:rsidRPr="00761A26">
        <w:rPr>
          <w:rFonts w:ascii="Times New Roman" w:hAnsi="Times New Roman" w:cs="Times New Roman"/>
          <w:sz w:val="28"/>
          <w:szCs w:val="28"/>
        </w:rPr>
        <w:t>, размещ</w:t>
      </w:r>
      <w:r w:rsidR="008664B2">
        <w:rPr>
          <w:rFonts w:ascii="Times New Roman" w:hAnsi="Times New Roman" w:cs="Times New Roman"/>
          <w:sz w:val="28"/>
          <w:szCs w:val="28"/>
        </w:rPr>
        <w:t>е</w:t>
      </w:r>
      <w:r w:rsidRPr="00761A26">
        <w:rPr>
          <w:rFonts w:ascii="Times New Roman" w:hAnsi="Times New Roman" w:cs="Times New Roman"/>
          <w:sz w:val="28"/>
          <w:szCs w:val="28"/>
        </w:rPr>
        <w:t xml:space="preserve">нной на стендах и интерактивных панелях в помещениях </w:t>
      </w:r>
      <w:r>
        <w:rPr>
          <w:rFonts w:ascii="Times New Roman" w:hAnsi="Times New Roman" w:cs="Times New Roman"/>
          <w:sz w:val="28"/>
          <w:szCs w:val="28"/>
        </w:rPr>
        <w:t>Управления.</w:t>
      </w:r>
    </w:p>
    <w:p w:rsidR="00FB0E3A" w:rsidRDefault="00FB0E3A" w:rsidP="00FB0E3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Управлением применяются сокращ</w:t>
      </w:r>
      <w:r w:rsidR="008664B2">
        <w:rPr>
          <w:rFonts w:ascii="Times New Roman" w:hAnsi="Times New Roman" w:cs="Times New Roman"/>
          <w:sz w:val="28"/>
          <w:szCs w:val="28"/>
        </w:rPr>
        <w:t>е</w:t>
      </w:r>
      <w:r>
        <w:rPr>
          <w:rFonts w:ascii="Times New Roman" w:hAnsi="Times New Roman" w:cs="Times New Roman"/>
          <w:sz w:val="28"/>
          <w:szCs w:val="28"/>
        </w:rPr>
        <w:t>нные сроки по предоставлению информации по обращениям</w:t>
      </w:r>
      <w:r w:rsidRPr="00C61771">
        <w:rPr>
          <w:rFonts w:ascii="Times New Roman" w:hAnsi="Times New Roman" w:cs="Times New Roman"/>
          <w:sz w:val="28"/>
          <w:szCs w:val="28"/>
        </w:rPr>
        <w:t xml:space="preserve"> граждан и организаций</w:t>
      </w:r>
      <w:r>
        <w:rPr>
          <w:rFonts w:ascii="Times New Roman" w:hAnsi="Times New Roman" w:cs="Times New Roman"/>
          <w:sz w:val="28"/>
          <w:szCs w:val="28"/>
        </w:rPr>
        <w:t xml:space="preserve">. </w:t>
      </w:r>
    </w:p>
    <w:p w:rsidR="00FB0E3A" w:rsidRDefault="00FB0E3A" w:rsidP="00FB0E3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2021 году в Управление поступило 275 обращений граждан и организаций, из которых на 270 обращений (98 %) ответ был подготовлен и направлен менее чем за 15 дней.</w:t>
      </w:r>
    </w:p>
    <w:p w:rsidR="00FB0E3A" w:rsidRDefault="00FB0E3A" w:rsidP="00FB0E3A">
      <w:pPr>
        <w:spacing w:after="0" w:line="240" w:lineRule="auto"/>
        <w:ind w:firstLine="709"/>
        <w:contextualSpacing/>
        <w:jc w:val="both"/>
        <w:rPr>
          <w:rFonts w:ascii="Times New Roman" w:hAnsi="Times New Roman" w:cs="Times New Roman"/>
          <w:sz w:val="28"/>
          <w:szCs w:val="28"/>
        </w:rPr>
      </w:pPr>
      <w:r w:rsidRPr="005D36A7">
        <w:rPr>
          <w:rFonts w:ascii="Times New Roman" w:hAnsi="Times New Roman" w:cs="Times New Roman"/>
          <w:sz w:val="28"/>
          <w:szCs w:val="28"/>
          <w:u w:val="single"/>
        </w:rPr>
        <w:t>В рамках механизма №</w:t>
      </w:r>
      <w:r>
        <w:rPr>
          <w:rFonts w:ascii="Times New Roman" w:hAnsi="Times New Roman" w:cs="Times New Roman"/>
          <w:sz w:val="28"/>
          <w:szCs w:val="28"/>
          <w:u w:val="single"/>
        </w:rPr>
        <w:t> </w:t>
      </w:r>
      <w:r w:rsidRPr="005D36A7">
        <w:rPr>
          <w:rFonts w:ascii="Times New Roman" w:hAnsi="Times New Roman" w:cs="Times New Roman"/>
          <w:sz w:val="28"/>
          <w:szCs w:val="28"/>
          <w:u w:val="single"/>
        </w:rPr>
        <w:t>2</w:t>
      </w:r>
      <w:r>
        <w:rPr>
          <w:rFonts w:ascii="Times New Roman" w:hAnsi="Times New Roman" w:cs="Times New Roman"/>
          <w:sz w:val="28"/>
          <w:szCs w:val="28"/>
        </w:rPr>
        <w:t xml:space="preserve"> «Обеспечение работы с открытыми данными в Управлении»</w:t>
      </w:r>
      <w:r w:rsidRPr="00761A26">
        <w:rPr>
          <w:rFonts w:ascii="Times New Roman" w:hAnsi="Times New Roman" w:cs="Times New Roman"/>
          <w:sz w:val="28"/>
          <w:szCs w:val="28"/>
        </w:rPr>
        <w:t xml:space="preserve"> </w:t>
      </w:r>
      <w:r>
        <w:rPr>
          <w:rFonts w:ascii="Times New Roman" w:hAnsi="Times New Roman" w:cs="Times New Roman"/>
          <w:sz w:val="28"/>
          <w:szCs w:val="28"/>
        </w:rPr>
        <w:t>н</w:t>
      </w:r>
      <w:r w:rsidRPr="00761A26">
        <w:rPr>
          <w:rFonts w:ascii="Times New Roman" w:hAnsi="Times New Roman" w:cs="Times New Roman"/>
          <w:sz w:val="28"/>
          <w:szCs w:val="28"/>
        </w:rPr>
        <w:t xml:space="preserve">а сайте </w:t>
      </w:r>
      <w:r>
        <w:rPr>
          <w:rFonts w:ascii="Times New Roman" w:hAnsi="Times New Roman" w:cs="Times New Roman"/>
          <w:sz w:val="28"/>
          <w:szCs w:val="28"/>
        </w:rPr>
        <w:t>Управления</w:t>
      </w:r>
      <w:r w:rsidRPr="00761A26">
        <w:rPr>
          <w:rFonts w:ascii="Times New Roman" w:hAnsi="Times New Roman" w:cs="Times New Roman"/>
          <w:sz w:val="28"/>
          <w:szCs w:val="28"/>
        </w:rPr>
        <w:t xml:space="preserve"> </w:t>
      </w:r>
      <w:r>
        <w:rPr>
          <w:rFonts w:ascii="Times New Roman" w:hAnsi="Times New Roman" w:cs="Times New Roman"/>
          <w:sz w:val="28"/>
          <w:szCs w:val="28"/>
        </w:rPr>
        <w:t>осуществлена</w:t>
      </w:r>
      <w:r w:rsidRPr="00761A26">
        <w:rPr>
          <w:rFonts w:ascii="Times New Roman" w:hAnsi="Times New Roman" w:cs="Times New Roman"/>
          <w:sz w:val="28"/>
          <w:szCs w:val="28"/>
        </w:rPr>
        <w:t xml:space="preserve"> </w:t>
      </w:r>
      <w:r>
        <w:rPr>
          <w:rFonts w:ascii="Times New Roman" w:hAnsi="Times New Roman" w:cs="Times New Roman"/>
          <w:sz w:val="28"/>
          <w:szCs w:val="28"/>
        </w:rPr>
        <w:t>публикация информации</w:t>
      </w:r>
      <w:r w:rsidRPr="00761A26">
        <w:rPr>
          <w:rFonts w:ascii="Times New Roman" w:hAnsi="Times New Roman" w:cs="Times New Roman"/>
          <w:sz w:val="28"/>
          <w:szCs w:val="28"/>
        </w:rPr>
        <w:t xml:space="preserve"> в формате открытых данных. </w:t>
      </w:r>
      <w:r>
        <w:rPr>
          <w:rFonts w:ascii="Times New Roman" w:hAnsi="Times New Roman" w:cs="Times New Roman"/>
          <w:sz w:val="28"/>
          <w:szCs w:val="28"/>
        </w:rPr>
        <w:t>20 наборов</w:t>
      </w:r>
      <w:r w:rsidRPr="00761A26">
        <w:rPr>
          <w:rFonts w:ascii="Times New Roman" w:hAnsi="Times New Roman" w:cs="Times New Roman"/>
          <w:sz w:val="28"/>
          <w:szCs w:val="28"/>
        </w:rPr>
        <w:t xml:space="preserve"> открытых данных поддержив</w:t>
      </w:r>
      <w:r>
        <w:rPr>
          <w:rFonts w:ascii="Times New Roman" w:hAnsi="Times New Roman" w:cs="Times New Roman"/>
          <w:sz w:val="28"/>
          <w:szCs w:val="28"/>
        </w:rPr>
        <w:t>ались</w:t>
      </w:r>
      <w:r w:rsidRPr="00761A26">
        <w:rPr>
          <w:rFonts w:ascii="Times New Roman" w:hAnsi="Times New Roman" w:cs="Times New Roman"/>
          <w:sz w:val="28"/>
          <w:szCs w:val="28"/>
        </w:rPr>
        <w:t xml:space="preserve"> в актуальном состоянии</w:t>
      </w:r>
      <w:r>
        <w:rPr>
          <w:rFonts w:ascii="Times New Roman" w:hAnsi="Times New Roman" w:cs="Times New Roman"/>
          <w:sz w:val="28"/>
          <w:szCs w:val="28"/>
        </w:rPr>
        <w:t>.</w:t>
      </w:r>
    </w:p>
    <w:p w:rsidR="00FB0E3A" w:rsidRDefault="00FB0E3A" w:rsidP="00FB0E3A">
      <w:pPr>
        <w:spacing w:after="0" w:line="240" w:lineRule="auto"/>
        <w:ind w:firstLine="709"/>
        <w:contextualSpacing/>
        <w:jc w:val="both"/>
        <w:rPr>
          <w:rFonts w:ascii="Times New Roman" w:hAnsi="Times New Roman" w:cs="Times New Roman"/>
          <w:sz w:val="28"/>
          <w:szCs w:val="28"/>
        </w:rPr>
      </w:pPr>
      <w:r w:rsidRPr="005D36A7">
        <w:rPr>
          <w:rFonts w:ascii="Times New Roman" w:hAnsi="Times New Roman" w:cs="Times New Roman"/>
          <w:sz w:val="28"/>
          <w:szCs w:val="28"/>
          <w:u w:val="single"/>
        </w:rPr>
        <w:t>В рамках механизма № 3</w:t>
      </w:r>
      <w:r>
        <w:rPr>
          <w:rFonts w:ascii="Times New Roman" w:hAnsi="Times New Roman" w:cs="Times New Roman"/>
          <w:sz w:val="28"/>
          <w:szCs w:val="28"/>
        </w:rPr>
        <w:t xml:space="preserve"> «Формирование публичной отч</w:t>
      </w:r>
      <w:r w:rsidR="008664B2">
        <w:rPr>
          <w:rFonts w:ascii="Times New Roman" w:hAnsi="Times New Roman" w:cs="Times New Roman"/>
          <w:sz w:val="28"/>
          <w:szCs w:val="28"/>
        </w:rPr>
        <w:t>е</w:t>
      </w:r>
      <w:r>
        <w:rPr>
          <w:rFonts w:ascii="Times New Roman" w:hAnsi="Times New Roman" w:cs="Times New Roman"/>
          <w:sz w:val="28"/>
          <w:szCs w:val="28"/>
        </w:rPr>
        <w:t>тности в Управлении» Управлением обеспечено формирование и размещение на сайте Управления:</w:t>
      </w:r>
    </w:p>
    <w:p w:rsidR="00FB0E3A" w:rsidRDefault="00FA456F" w:rsidP="00FB0E3A">
      <w:pPr>
        <w:pStyle w:val="a6"/>
        <w:spacing w:after="0" w:line="240" w:lineRule="auto"/>
        <w:ind w:left="0" w:firstLine="709"/>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п</w:t>
      </w:r>
      <w:r w:rsidR="00FB0E3A" w:rsidRPr="00531535">
        <w:rPr>
          <w:rFonts w:ascii="Times New Roman" w:hAnsi="Times New Roman" w:cs="Times New Roman"/>
          <w:sz w:val="28"/>
          <w:szCs w:val="28"/>
        </w:rPr>
        <w:t>роект</w:t>
      </w:r>
      <w:r w:rsidR="00FB0E3A">
        <w:rPr>
          <w:rFonts w:ascii="Times New Roman" w:hAnsi="Times New Roman" w:cs="Times New Roman"/>
          <w:sz w:val="28"/>
          <w:szCs w:val="28"/>
        </w:rPr>
        <w:t>а</w:t>
      </w:r>
      <w:r w:rsidR="00FB0E3A" w:rsidRPr="00531535">
        <w:rPr>
          <w:rFonts w:ascii="Times New Roman" w:hAnsi="Times New Roman" w:cs="Times New Roman"/>
          <w:sz w:val="28"/>
          <w:szCs w:val="28"/>
        </w:rPr>
        <w:t xml:space="preserve"> </w:t>
      </w:r>
      <w:r w:rsidR="00FB0E3A">
        <w:rPr>
          <w:rFonts w:ascii="Times New Roman" w:hAnsi="Times New Roman" w:cs="Times New Roman"/>
          <w:sz w:val="28"/>
          <w:szCs w:val="28"/>
        </w:rPr>
        <w:t>И</w:t>
      </w:r>
      <w:r w:rsidR="00FB0E3A" w:rsidRPr="00531535">
        <w:rPr>
          <w:rFonts w:ascii="Times New Roman" w:hAnsi="Times New Roman" w:cs="Times New Roman"/>
          <w:sz w:val="28"/>
          <w:szCs w:val="28"/>
        </w:rPr>
        <w:t>тогового отч</w:t>
      </w:r>
      <w:r>
        <w:rPr>
          <w:rFonts w:ascii="Times New Roman" w:hAnsi="Times New Roman" w:cs="Times New Roman"/>
          <w:sz w:val="28"/>
          <w:szCs w:val="28"/>
        </w:rPr>
        <w:t>е</w:t>
      </w:r>
      <w:r w:rsidR="00FB0E3A" w:rsidRPr="00531535">
        <w:rPr>
          <w:rFonts w:ascii="Times New Roman" w:hAnsi="Times New Roman" w:cs="Times New Roman"/>
          <w:sz w:val="28"/>
          <w:szCs w:val="28"/>
        </w:rPr>
        <w:t>та о результатах деятельности Управления за 20</w:t>
      </w:r>
      <w:r w:rsidR="00FB0E3A">
        <w:rPr>
          <w:rFonts w:ascii="Times New Roman" w:hAnsi="Times New Roman" w:cs="Times New Roman"/>
          <w:sz w:val="28"/>
          <w:szCs w:val="28"/>
        </w:rPr>
        <w:t>20</w:t>
      </w:r>
      <w:r w:rsidR="00FB0E3A" w:rsidRPr="00531535">
        <w:rPr>
          <w:rFonts w:ascii="Times New Roman" w:hAnsi="Times New Roman" w:cs="Times New Roman"/>
          <w:sz w:val="28"/>
          <w:szCs w:val="28"/>
        </w:rPr>
        <w:t xml:space="preserve"> год</w:t>
      </w:r>
      <w:r w:rsidR="00FB0E3A">
        <w:rPr>
          <w:rFonts w:ascii="Times New Roman" w:hAnsi="Times New Roman" w:cs="Times New Roman"/>
          <w:sz w:val="28"/>
          <w:szCs w:val="28"/>
        </w:rPr>
        <w:t>;</w:t>
      </w:r>
    </w:p>
    <w:p w:rsidR="00FB0E3A" w:rsidRPr="00531535" w:rsidRDefault="00FA456F" w:rsidP="00FB0E3A">
      <w:pPr>
        <w:pStyle w:val="a6"/>
        <w:spacing w:after="0" w:line="240" w:lineRule="auto"/>
        <w:ind w:left="0" w:firstLine="709"/>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w:t>
      </w:r>
      <w:r w:rsidR="00FB0E3A" w:rsidRPr="00531535">
        <w:rPr>
          <w:rFonts w:ascii="Times New Roman" w:hAnsi="Times New Roman" w:cs="Times New Roman"/>
          <w:sz w:val="28"/>
          <w:szCs w:val="28"/>
        </w:rPr>
        <w:t>Итогов</w:t>
      </w:r>
      <w:r w:rsidR="00FB0E3A">
        <w:rPr>
          <w:rFonts w:ascii="Times New Roman" w:hAnsi="Times New Roman" w:cs="Times New Roman"/>
          <w:sz w:val="28"/>
          <w:szCs w:val="28"/>
        </w:rPr>
        <w:t>ого</w:t>
      </w:r>
      <w:r w:rsidR="00FB0E3A" w:rsidRPr="00531535">
        <w:rPr>
          <w:rFonts w:ascii="Times New Roman" w:hAnsi="Times New Roman" w:cs="Times New Roman"/>
          <w:sz w:val="28"/>
          <w:szCs w:val="28"/>
        </w:rPr>
        <w:t xml:space="preserve"> отч</w:t>
      </w:r>
      <w:r>
        <w:rPr>
          <w:rFonts w:ascii="Times New Roman" w:hAnsi="Times New Roman" w:cs="Times New Roman"/>
          <w:sz w:val="28"/>
          <w:szCs w:val="28"/>
        </w:rPr>
        <w:t>е</w:t>
      </w:r>
      <w:r w:rsidR="00FB0E3A" w:rsidRPr="00531535">
        <w:rPr>
          <w:rFonts w:ascii="Times New Roman" w:hAnsi="Times New Roman" w:cs="Times New Roman"/>
          <w:sz w:val="28"/>
          <w:szCs w:val="28"/>
        </w:rPr>
        <w:t>т</w:t>
      </w:r>
      <w:r w:rsidR="00FB0E3A">
        <w:rPr>
          <w:rFonts w:ascii="Times New Roman" w:hAnsi="Times New Roman" w:cs="Times New Roman"/>
          <w:sz w:val="28"/>
          <w:szCs w:val="28"/>
        </w:rPr>
        <w:t>а</w:t>
      </w:r>
      <w:r w:rsidR="00FB0E3A" w:rsidRPr="00531535">
        <w:rPr>
          <w:rFonts w:ascii="Times New Roman" w:hAnsi="Times New Roman" w:cs="Times New Roman"/>
          <w:sz w:val="28"/>
          <w:szCs w:val="28"/>
        </w:rPr>
        <w:t xml:space="preserve"> о результатах деятельности Управления за 20</w:t>
      </w:r>
      <w:r w:rsidR="00FB0E3A">
        <w:rPr>
          <w:rFonts w:ascii="Times New Roman" w:hAnsi="Times New Roman" w:cs="Times New Roman"/>
          <w:sz w:val="28"/>
          <w:szCs w:val="28"/>
        </w:rPr>
        <w:t>20</w:t>
      </w:r>
      <w:r w:rsidR="00FB0E3A" w:rsidRPr="00531535">
        <w:rPr>
          <w:rFonts w:ascii="Times New Roman" w:hAnsi="Times New Roman" w:cs="Times New Roman"/>
          <w:sz w:val="28"/>
          <w:szCs w:val="28"/>
        </w:rPr>
        <w:t xml:space="preserve"> год</w:t>
      </w:r>
      <w:r w:rsidR="00FB0E3A">
        <w:rPr>
          <w:rFonts w:ascii="Times New Roman" w:hAnsi="Times New Roman" w:cs="Times New Roman"/>
          <w:sz w:val="28"/>
          <w:szCs w:val="28"/>
        </w:rPr>
        <w:t>;</w:t>
      </w:r>
    </w:p>
    <w:p w:rsidR="00FB0E3A" w:rsidRDefault="00FA456F" w:rsidP="00FB0E3A">
      <w:pPr>
        <w:pStyle w:val="a6"/>
        <w:spacing w:after="0" w:line="240" w:lineRule="auto"/>
        <w:ind w:left="0" w:firstLine="709"/>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w:t>
      </w:r>
      <w:r w:rsidR="00FB0E3A" w:rsidRPr="00D5363C">
        <w:rPr>
          <w:rFonts w:ascii="Times New Roman" w:hAnsi="Times New Roman" w:cs="Times New Roman"/>
          <w:sz w:val="28"/>
          <w:szCs w:val="28"/>
        </w:rPr>
        <w:t>Годов</w:t>
      </w:r>
      <w:r w:rsidR="00FB0E3A">
        <w:rPr>
          <w:rFonts w:ascii="Times New Roman" w:hAnsi="Times New Roman" w:cs="Times New Roman"/>
          <w:sz w:val="28"/>
          <w:szCs w:val="28"/>
        </w:rPr>
        <w:t>ого</w:t>
      </w:r>
      <w:r w:rsidR="00FB0E3A" w:rsidRPr="00D5363C">
        <w:rPr>
          <w:rFonts w:ascii="Times New Roman" w:hAnsi="Times New Roman" w:cs="Times New Roman"/>
          <w:sz w:val="28"/>
          <w:szCs w:val="28"/>
        </w:rPr>
        <w:t xml:space="preserve"> план</w:t>
      </w:r>
      <w:r w:rsidR="00FB0E3A">
        <w:rPr>
          <w:rFonts w:ascii="Times New Roman" w:hAnsi="Times New Roman" w:cs="Times New Roman"/>
          <w:sz w:val="28"/>
          <w:szCs w:val="28"/>
        </w:rPr>
        <w:t>а</w:t>
      </w:r>
      <w:r w:rsidR="00FB0E3A" w:rsidRPr="00D5363C">
        <w:rPr>
          <w:rFonts w:ascii="Times New Roman" w:hAnsi="Times New Roman" w:cs="Times New Roman"/>
          <w:sz w:val="28"/>
          <w:szCs w:val="28"/>
        </w:rPr>
        <w:t xml:space="preserve"> ведомственного контроля и внутреннего аудита на 202</w:t>
      </w:r>
      <w:r w:rsidR="00FB0E3A">
        <w:rPr>
          <w:rFonts w:ascii="Times New Roman" w:hAnsi="Times New Roman" w:cs="Times New Roman"/>
          <w:sz w:val="28"/>
          <w:szCs w:val="28"/>
        </w:rPr>
        <w:t>1</w:t>
      </w:r>
      <w:r w:rsidR="00FB0E3A" w:rsidRPr="00D5363C">
        <w:rPr>
          <w:rFonts w:ascii="Times New Roman" w:hAnsi="Times New Roman" w:cs="Times New Roman"/>
          <w:sz w:val="28"/>
          <w:szCs w:val="28"/>
        </w:rPr>
        <w:t xml:space="preserve"> год (с уточн</w:t>
      </w:r>
      <w:r w:rsidR="008664B2">
        <w:rPr>
          <w:rFonts w:ascii="Times New Roman" w:hAnsi="Times New Roman" w:cs="Times New Roman"/>
          <w:sz w:val="28"/>
          <w:szCs w:val="28"/>
        </w:rPr>
        <w:t>е</w:t>
      </w:r>
      <w:r w:rsidR="00FB0E3A" w:rsidRPr="00D5363C">
        <w:rPr>
          <w:rFonts w:ascii="Times New Roman" w:hAnsi="Times New Roman" w:cs="Times New Roman"/>
          <w:sz w:val="28"/>
          <w:szCs w:val="28"/>
        </w:rPr>
        <w:t>нными редакциями</w:t>
      </w:r>
      <w:r w:rsidR="00FB0E3A">
        <w:rPr>
          <w:rFonts w:ascii="Times New Roman" w:hAnsi="Times New Roman" w:cs="Times New Roman"/>
          <w:sz w:val="28"/>
          <w:szCs w:val="28"/>
        </w:rPr>
        <w:t>);</w:t>
      </w:r>
    </w:p>
    <w:p w:rsidR="00FB0E3A" w:rsidRDefault="00FA456F" w:rsidP="00FB0E3A">
      <w:pPr>
        <w:pStyle w:val="a6"/>
        <w:spacing w:after="0" w:line="240" w:lineRule="auto"/>
        <w:ind w:left="0" w:firstLine="709"/>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Плана ведомственного контроля и аудита на 2022 год;</w:t>
      </w:r>
    </w:p>
    <w:p w:rsidR="00FB0E3A" w:rsidRPr="00D5363C" w:rsidRDefault="00FA456F" w:rsidP="00FB0E3A">
      <w:pPr>
        <w:pStyle w:val="a6"/>
        <w:spacing w:after="0" w:line="240" w:lineRule="auto"/>
        <w:ind w:left="0" w:firstLine="709"/>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Плана проведения аудиторских мероприятий Управления на 2021 год, на 2022 год;</w:t>
      </w:r>
    </w:p>
    <w:p w:rsidR="00FB0E3A" w:rsidRPr="00E9724A" w:rsidRDefault="00FA456F" w:rsidP="00FB0E3A">
      <w:pPr>
        <w:pStyle w:val="a6"/>
        <w:spacing w:after="0" w:line="240" w:lineRule="auto"/>
        <w:ind w:left="0" w:firstLine="709"/>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w:t>
      </w:r>
      <w:r w:rsidR="00FB0E3A" w:rsidRPr="00E9724A">
        <w:rPr>
          <w:rFonts w:ascii="Times New Roman" w:hAnsi="Times New Roman" w:cs="Times New Roman"/>
          <w:sz w:val="28"/>
          <w:szCs w:val="28"/>
        </w:rPr>
        <w:t>График</w:t>
      </w:r>
      <w:r w:rsidR="00FB0E3A">
        <w:rPr>
          <w:rFonts w:ascii="Times New Roman" w:hAnsi="Times New Roman" w:cs="Times New Roman"/>
          <w:sz w:val="28"/>
          <w:szCs w:val="28"/>
        </w:rPr>
        <w:t>ов</w:t>
      </w:r>
      <w:r w:rsidR="00FB0E3A" w:rsidRPr="00E9724A">
        <w:rPr>
          <w:rFonts w:ascii="Times New Roman" w:hAnsi="Times New Roman" w:cs="Times New Roman"/>
          <w:sz w:val="28"/>
          <w:szCs w:val="28"/>
        </w:rPr>
        <w:t xml:space="preserve"> проведения проверок Управления на 1, 2, 3, 4 кварталы 202</w:t>
      </w:r>
      <w:r w:rsidR="00FB0E3A">
        <w:rPr>
          <w:rFonts w:ascii="Times New Roman" w:hAnsi="Times New Roman" w:cs="Times New Roman"/>
          <w:sz w:val="28"/>
          <w:szCs w:val="28"/>
        </w:rPr>
        <w:t>1</w:t>
      </w:r>
      <w:r w:rsidR="00FB0E3A" w:rsidRPr="00E9724A">
        <w:rPr>
          <w:rFonts w:ascii="Times New Roman" w:hAnsi="Times New Roman" w:cs="Times New Roman"/>
          <w:sz w:val="28"/>
          <w:szCs w:val="28"/>
        </w:rPr>
        <w:t xml:space="preserve"> года (с уточн</w:t>
      </w:r>
      <w:r w:rsidR="008664B2">
        <w:rPr>
          <w:rFonts w:ascii="Times New Roman" w:hAnsi="Times New Roman" w:cs="Times New Roman"/>
          <w:sz w:val="28"/>
          <w:szCs w:val="28"/>
        </w:rPr>
        <w:t>е</w:t>
      </w:r>
      <w:r w:rsidR="00FB0E3A" w:rsidRPr="00E9724A">
        <w:rPr>
          <w:rFonts w:ascii="Times New Roman" w:hAnsi="Times New Roman" w:cs="Times New Roman"/>
          <w:sz w:val="28"/>
          <w:szCs w:val="28"/>
        </w:rPr>
        <w:t>нными редакциями)</w:t>
      </w:r>
      <w:r w:rsidR="00FB0E3A">
        <w:rPr>
          <w:rFonts w:ascii="Times New Roman" w:hAnsi="Times New Roman" w:cs="Times New Roman"/>
          <w:sz w:val="28"/>
          <w:szCs w:val="28"/>
        </w:rPr>
        <w:t xml:space="preserve">, на </w:t>
      </w:r>
      <w:r w:rsidR="00FB0E3A" w:rsidRPr="00E9724A">
        <w:rPr>
          <w:rFonts w:ascii="Times New Roman" w:hAnsi="Times New Roman" w:cs="Times New Roman"/>
          <w:sz w:val="28"/>
          <w:szCs w:val="28"/>
        </w:rPr>
        <w:t>1 квартал 202</w:t>
      </w:r>
      <w:r w:rsidR="00FB0E3A">
        <w:rPr>
          <w:rFonts w:ascii="Times New Roman" w:hAnsi="Times New Roman" w:cs="Times New Roman"/>
          <w:sz w:val="28"/>
          <w:szCs w:val="28"/>
        </w:rPr>
        <w:t>2</w:t>
      </w:r>
      <w:r w:rsidR="00FB0E3A" w:rsidRPr="00E9724A">
        <w:rPr>
          <w:rFonts w:ascii="Times New Roman" w:hAnsi="Times New Roman" w:cs="Times New Roman"/>
          <w:sz w:val="28"/>
          <w:szCs w:val="28"/>
        </w:rPr>
        <w:t xml:space="preserve"> года</w:t>
      </w:r>
      <w:r w:rsidR="00FB0E3A">
        <w:rPr>
          <w:rFonts w:ascii="Times New Roman" w:hAnsi="Times New Roman" w:cs="Times New Roman"/>
          <w:sz w:val="28"/>
          <w:szCs w:val="28"/>
        </w:rPr>
        <w:t>;</w:t>
      </w:r>
    </w:p>
    <w:p w:rsidR="00FB0E3A" w:rsidRDefault="00FA456F" w:rsidP="00FB0E3A">
      <w:pPr>
        <w:pStyle w:val="a6"/>
        <w:spacing w:after="0" w:line="240" w:lineRule="auto"/>
        <w:ind w:left="0" w:firstLine="709"/>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Информации</w:t>
      </w:r>
      <w:r w:rsidR="00FB0E3A" w:rsidRPr="006901B9">
        <w:rPr>
          <w:rFonts w:ascii="Times New Roman" w:hAnsi="Times New Roman" w:cs="Times New Roman"/>
          <w:sz w:val="28"/>
          <w:szCs w:val="28"/>
        </w:rPr>
        <w:t xml:space="preserve"> об осуществлении Управлением ведомственного контроля</w:t>
      </w:r>
      <w:r w:rsidR="00FB0E3A">
        <w:rPr>
          <w:rFonts w:ascii="Times New Roman" w:hAnsi="Times New Roman" w:cs="Times New Roman"/>
          <w:sz w:val="28"/>
          <w:szCs w:val="28"/>
        </w:rPr>
        <w:t xml:space="preserve"> по состоянию на 01</w:t>
      </w:r>
      <w:r w:rsidR="00C03380">
        <w:rPr>
          <w:rFonts w:ascii="Times New Roman" w:hAnsi="Times New Roman" w:cs="Times New Roman"/>
          <w:sz w:val="28"/>
          <w:szCs w:val="28"/>
        </w:rPr>
        <w:t xml:space="preserve"> апреля </w:t>
      </w:r>
      <w:r w:rsidR="00FB0E3A">
        <w:rPr>
          <w:rFonts w:ascii="Times New Roman" w:hAnsi="Times New Roman" w:cs="Times New Roman"/>
          <w:sz w:val="28"/>
          <w:szCs w:val="28"/>
        </w:rPr>
        <w:t>2021</w:t>
      </w:r>
      <w:r w:rsidR="00C03380">
        <w:rPr>
          <w:rFonts w:ascii="Times New Roman" w:hAnsi="Times New Roman" w:cs="Times New Roman"/>
          <w:sz w:val="28"/>
          <w:szCs w:val="28"/>
        </w:rPr>
        <w:t xml:space="preserve"> г.</w:t>
      </w:r>
      <w:r w:rsidR="00FB0E3A">
        <w:rPr>
          <w:rFonts w:ascii="Times New Roman" w:hAnsi="Times New Roman" w:cs="Times New Roman"/>
          <w:sz w:val="28"/>
          <w:szCs w:val="28"/>
        </w:rPr>
        <w:t>, 01</w:t>
      </w:r>
      <w:r w:rsidR="00C03380">
        <w:rPr>
          <w:rFonts w:ascii="Times New Roman" w:hAnsi="Times New Roman" w:cs="Times New Roman"/>
          <w:sz w:val="28"/>
          <w:szCs w:val="28"/>
        </w:rPr>
        <w:t xml:space="preserve"> июля </w:t>
      </w:r>
      <w:r w:rsidR="00FB0E3A">
        <w:rPr>
          <w:rFonts w:ascii="Times New Roman" w:hAnsi="Times New Roman" w:cs="Times New Roman"/>
          <w:sz w:val="28"/>
          <w:szCs w:val="28"/>
        </w:rPr>
        <w:t>2021</w:t>
      </w:r>
      <w:r w:rsidR="00C03380">
        <w:rPr>
          <w:rFonts w:ascii="Times New Roman" w:hAnsi="Times New Roman" w:cs="Times New Roman"/>
          <w:sz w:val="28"/>
          <w:szCs w:val="28"/>
        </w:rPr>
        <w:t xml:space="preserve"> г.</w:t>
      </w:r>
      <w:r w:rsidR="00FB0E3A">
        <w:rPr>
          <w:rFonts w:ascii="Times New Roman" w:hAnsi="Times New Roman" w:cs="Times New Roman"/>
          <w:sz w:val="28"/>
          <w:szCs w:val="28"/>
        </w:rPr>
        <w:t>, 01</w:t>
      </w:r>
      <w:r w:rsidR="00C03380">
        <w:rPr>
          <w:rFonts w:ascii="Times New Roman" w:hAnsi="Times New Roman" w:cs="Times New Roman"/>
          <w:sz w:val="28"/>
          <w:szCs w:val="28"/>
        </w:rPr>
        <w:t xml:space="preserve"> октября </w:t>
      </w:r>
      <w:r w:rsidR="00FB0E3A">
        <w:rPr>
          <w:rFonts w:ascii="Times New Roman" w:hAnsi="Times New Roman" w:cs="Times New Roman"/>
          <w:sz w:val="28"/>
          <w:szCs w:val="28"/>
        </w:rPr>
        <w:t>2021</w:t>
      </w:r>
      <w:r w:rsidR="00C03380">
        <w:rPr>
          <w:rFonts w:ascii="Times New Roman" w:hAnsi="Times New Roman" w:cs="Times New Roman"/>
          <w:sz w:val="28"/>
          <w:szCs w:val="28"/>
        </w:rPr>
        <w:t xml:space="preserve"> г.</w:t>
      </w:r>
      <w:r w:rsidR="00FB0E3A">
        <w:rPr>
          <w:rFonts w:ascii="Times New Roman" w:hAnsi="Times New Roman" w:cs="Times New Roman"/>
          <w:sz w:val="28"/>
          <w:szCs w:val="28"/>
        </w:rPr>
        <w:t>, 01</w:t>
      </w:r>
      <w:r w:rsidR="00C03380">
        <w:rPr>
          <w:rFonts w:ascii="Times New Roman" w:hAnsi="Times New Roman" w:cs="Times New Roman"/>
          <w:sz w:val="28"/>
          <w:szCs w:val="28"/>
        </w:rPr>
        <w:t xml:space="preserve"> января </w:t>
      </w:r>
      <w:r w:rsidR="00C03380">
        <w:rPr>
          <w:rFonts w:ascii="Times New Roman" w:hAnsi="Times New Roman" w:cs="Times New Roman"/>
          <w:sz w:val="28"/>
          <w:szCs w:val="28"/>
        </w:rPr>
        <w:br/>
      </w:r>
      <w:r w:rsidR="00FB0E3A">
        <w:rPr>
          <w:rFonts w:ascii="Times New Roman" w:hAnsi="Times New Roman" w:cs="Times New Roman"/>
          <w:sz w:val="28"/>
          <w:szCs w:val="28"/>
        </w:rPr>
        <w:t>2022</w:t>
      </w:r>
      <w:r w:rsidR="00C03380">
        <w:rPr>
          <w:rFonts w:ascii="Times New Roman" w:hAnsi="Times New Roman" w:cs="Times New Roman"/>
          <w:sz w:val="28"/>
          <w:szCs w:val="28"/>
        </w:rPr>
        <w:t xml:space="preserve"> г.</w:t>
      </w:r>
      <w:r w:rsidR="00FB0E3A">
        <w:rPr>
          <w:rFonts w:ascii="Times New Roman" w:hAnsi="Times New Roman" w:cs="Times New Roman"/>
          <w:sz w:val="28"/>
          <w:szCs w:val="28"/>
        </w:rPr>
        <w:t>;</w:t>
      </w:r>
    </w:p>
    <w:p w:rsidR="00FB0E3A" w:rsidRPr="006901B9" w:rsidRDefault="00FA456F" w:rsidP="00FB0E3A">
      <w:pPr>
        <w:pStyle w:val="a6"/>
        <w:spacing w:after="0" w:line="240" w:lineRule="auto"/>
        <w:ind w:left="0" w:firstLine="709"/>
        <w:jc w:val="both"/>
        <w:rPr>
          <w:rFonts w:ascii="Times New Roman" w:hAnsi="Times New Roman" w:cs="Times New Roman"/>
          <w:sz w:val="28"/>
          <w:szCs w:val="28"/>
        </w:rPr>
      </w:pPr>
      <w:r w:rsidRPr="00A93658">
        <w:rPr>
          <w:rFonts w:ascii="Times New Roman" w:hAnsi="Times New Roman" w:cs="Times New Roman"/>
          <w:sz w:val="28"/>
          <w:szCs w:val="28"/>
        </w:rPr>
        <w:lastRenderedPageBreak/>
        <w:t>–</w:t>
      </w:r>
      <w:r w:rsidR="00FB0E3A">
        <w:rPr>
          <w:rFonts w:ascii="Times New Roman" w:hAnsi="Times New Roman" w:cs="Times New Roman"/>
          <w:sz w:val="28"/>
          <w:szCs w:val="28"/>
        </w:rPr>
        <w:t> Информации о контрольных мероприятиях, провед</w:t>
      </w:r>
      <w:r w:rsidR="008664B2">
        <w:rPr>
          <w:rFonts w:ascii="Times New Roman" w:hAnsi="Times New Roman" w:cs="Times New Roman"/>
          <w:sz w:val="28"/>
          <w:szCs w:val="28"/>
        </w:rPr>
        <w:t>е</w:t>
      </w:r>
      <w:r w:rsidR="00FB0E3A">
        <w:rPr>
          <w:rFonts w:ascii="Times New Roman" w:hAnsi="Times New Roman" w:cs="Times New Roman"/>
          <w:sz w:val="28"/>
          <w:szCs w:val="28"/>
        </w:rPr>
        <w:t>нных Отделом внутреннего контроля и аудита Управления;</w:t>
      </w:r>
    </w:p>
    <w:p w:rsidR="00FB0E3A" w:rsidRDefault="00FA456F" w:rsidP="00FB0E3A">
      <w:pPr>
        <w:pStyle w:val="a6"/>
        <w:spacing w:after="0" w:line="240" w:lineRule="auto"/>
        <w:ind w:left="0" w:firstLine="709"/>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Информации</w:t>
      </w:r>
      <w:r w:rsidR="00FB0E3A" w:rsidRPr="006D448C">
        <w:rPr>
          <w:rFonts w:ascii="Times New Roman" w:hAnsi="Times New Roman" w:cs="Times New Roman"/>
          <w:sz w:val="28"/>
          <w:szCs w:val="28"/>
        </w:rPr>
        <w:t xml:space="preserve"> об осуществлении контрольными и надзорными органами проверок деятельности Управления</w:t>
      </w:r>
      <w:r w:rsidR="00FB0E3A">
        <w:rPr>
          <w:rFonts w:ascii="Times New Roman" w:hAnsi="Times New Roman" w:cs="Times New Roman"/>
          <w:sz w:val="28"/>
          <w:szCs w:val="28"/>
        </w:rPr>
        <w:t xml:space="preserve"> по состоянию на 01</w:t>
      </w:r>
      <w:r w:rsidR="00C03380">
        <w:rPr>
          <w:rFonts w:ascii="Times New Roman" w:hAnsi="Times New Roman" w:cs="Times New Roman"/>
          <w:sz w:val="28"/>
          <w:szCs w:val="28"/>
        </w:rPr>
        <w:t xml:space="preserve"> апреля </w:t>
      </w:r>
      <w:r w:rsidR="00FB0E3A">
        <w:rPr>
          <w:rFonts w:ascii="Times New Roman" w:hAnsi="Times New Roman" w:cs="Times New Roman"/>
          <w:sz w:val="28"/>
          <w:szCs w:val="28"/>
        </w:rPr>
        <w:t>2021</w:t>
      </w:r>
      <w:r w:rsidR="00C03380">
        <w:rPr>
          <w:rFonts w:ascii="Times New Roman" w:hAnsi="Times New Roman" w:cs="Times New Roman"/>
          <w:sz w:val="28"/>
          <w:szCs w:val="28"/>
        </w:rPr>
        <w:t xml:space="preserve"> г.</w:t>
      </w:r>
      <w:r w:rsidR="00FB0E3A">
        <w:rPr>
          <w:rFonts w:ascii="Times New Roman" w:hAnsi="Times New Roman" w:cs="Times New Roman"/>
          <w:sz w:val="28"/>
          <w:szCs w:val="28"/>
        </w:rPr>
        <w:t>, 01</w:t>
      </w:r>
      <w:r w:rsidR="00C03380">
        <w:rPr>
          <w:rFonts w:ascii="Times New Roman" w:hAnsi="Times New Roman" w:cs="Times New Roman"/>
          <w:sz w:val="28"/>
          <w:szCs w:val="28"/>
        </w:rPr>
        <w:t xml:space="preserve"> июля </w:t>
      </w:r>
      <w:r w:rsidR="00C03380">
        <w:rPr>
          <w:rFonts w:ascii="Times New Roman" w:hAnsi="Times New Roman" w:cs="Times New Roman"/>
          <w:sz w:val="28"/>
          <w:szCs w:val="28"/>
        </w:rPr>
        <w:br/>
      </w:r>
      <w:r w:rsidR="00FB0E3A">
        <w:rPr>
          <w:rFonts w:ascii="Times New Roman" w:hAnsi="Times New Roman" w:cs="Times New Roman"/>
          <w:sz w:val="28"/>
          <w:szCs w:val="28"/>
        </w:rPr>
        <w:t>2021</w:t>
      </w:r>
      <w:r w:rsidR="00C03380">
        <w:rPr>
          <w:rFonts w:ascii="Times New Roman" w:hAnsi="Times New Roman" w:cs="Times New Roman"/>
          <w:sz w:val="28"/>
          <w:szCs w:val="28"/>
        </w:rPr>
        <w:t xml:space="preserve"> г.</w:t>
      </w:r>
      <w:r w:rsidR="00FB0E3A">
        <w:rPr>
          <w:rFonts w:ascii="Times New Roman" w:hAnsi="Times New Roman" w:cs="Times New Roman"/>
          <w:sz w:val="28"/>
          <w:szCs w:val="28"/>
        </w:rPr>
        <w:t>, 01</w:t>
      </w:r>
      <w:r w:rsidR="00C03380">
        <w:rPr>
          <w:rFonts w:ascii="Times New Roman" w:hAnsi="Times New Roman" w:cs="Times New Roman"/>
          <w:sz w:val="28"/>
          <w:szCs w:val="28"/>
        </w:rPr>
        <w:t xml:space="preserve"> октября </w:t>
      </w:r>
      <w:r w:rsidR="00FB0E3A">
        <w:rPr>
          <w:rFonts w:ascii="Times New Roman" w:hAnsi="Times New Roman" w:cs="Times New Roman"/>
          <w:sz w:val="28"/>
          <w:szCs w:val="28"/>
        </w:rPr>
        <w:t>2021</w:t>
      </w:r>
      <w:r w:rsidR="00C03380">
        <w:rPr>
          <w:rFonts w:ascii="Times New Roman" w:hAnsi="Times New Roman" w:cs="Times New Roman"/>
          <w:sz w:val="28"/>
          <w:szCs w:val="28"/>
        </w:rPr>
        <w:t xml:space="preserve"> г.</w:t>
      </w:r>
      <w:r w:rsidR="00FB0E3A">
        <w:rPr>
          <w:rFonts w:ascii="Times New Roman" w:hAnsi="Times New Roman" w:cs="Times New Roman"/>
          <w:sz w:val="28"/>
          <w:szCs w:val="28"/>
        </w:rPr>
        <w:t>, 01</w:t>
      </w:r>
      <w:r w:rsidR="00C03380">
        <w:rPr>
          <w:rFonts w:ascii="Times New Roman" w:hAnsi="Times New Roman" w:cs="Times New Roman"/>
          <w:sz w:val="28"/>
          <w:szCs w:val="28"/>
        </w:rPr>
        <w:t xml:space="preserve"> января </w:t>
      </w:r>
      <w:r w:rsidR="00FB0E3A">
        <w:rPr>
          <w:rFonts w:ascii="Times New Roman" w:hAnsi="Times New Roman" w:cs="Times New Roman"/>
          <w:sz w:val="28"/>
          <w:szCs w:val="28"/>
        </w:rPr>
        <w:t>2022</w:t>
      </w:r>
      <w:r w:rsidR="00C03380">
        <w:rPr>
          <w:rFonts w:ascii="Times New Roman" w:hAnsi="Times New Roman" w:cs="Times New Roman"/>
          <w:sz w:val="28"/>
          <w:szCs w:val="28"/>
        </w:rPr>
        <w:t xml:space="preserve"> г.</w:t>
      </w:r>
      <w:r w:rsidR="00FB0E3A">
        <w:rPr>
          <w:rFonts w:ascii="Times New Roman" w:hAnsi="Times New Roman" w:cs="Times New Roman"/>
          <w:sz w:val="28"/>
          <w:szCs w:val="28"/>
        </w:rPr>
        <w:t>;</w:t>
      </w:r>
    </w:p>
    <w:p w:rsidR="00FB0E3A" w:rsidRDefault="00FA456F" w:rsidP="00FB0E3A">
      <w:pPr>
        <w:pStyle w:val="a6"/>
        <w:spacing w:after="0" w:line="240" w:lineRule="auto"/>
        <w:ind w:left="0" w:firstLine="709"/>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Графика проведения Управлением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на 2022 год;</w:t>
      </w:r>
    </w:p>
    <w:p w:rsidR="00FB0E3A" w:rsidRDefault="00FA456F" w:rsidP="00FB0E3A">
      <w:pPr>
        <w:pStyle w:val="a6"/>
        <w:spacing w:after="0" w:line="240" w:lineRule="auto"/>
        <w:ind w:left="0" w:firstLine="709"/>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Информации об исполнении Графика проведения Управлением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субъекта Российской Федерации (</w:t>
      </w:r>
      <w:r w:rsidR="00E817F1">
        <w:rPr>
          <w:rFonts w:ascii="Times New Roman" w:hAnsi="Times New Roman" w:cs="Times New Roman"/>
          <w:sz w:val="28"/>
          <w:szCs w:val="28"/>
        </w:rPr>
        <w:t>органами местных администраций)</w:t>
      </w:r>
      <w:r w:rsidR="00FB0E3A">
        <w:rPr>
          <w:rFonts w:ascii="Times New Roman" w:hAnsi="Times New Roman" w:cs="Times New Roman"/>
          <w:sz w:val="28"/>
          <w:szCs w:val="28"/>
        </w:rPr>
        <w:t xml:space="preserve"> на 2020 год</w:t>
      </w:r>
      <w:r w:rsidR="00E132E2" w:rsidRPr="00E132E2">
        <w:rPr>
          <w:rFonts w:ascii="Times New Roman" w:hAnsi="Times New Roman" w:cs="Times New Roman"/>
          <w:sz w:val="28"/>
          <w:szCs w:val="28"/>
        </w:rPr>
        <w:t>,</w:t>
      </w:r>
      <w:r w:rsidR="00FB0E3A">
        <w:rPr>
          <w:rFonts w:ascii="Times New Roman" w:hAnsi="Times New Roman" w:cs="Times New Roman"/>
          <w:sz w:val="28"/>
          <w:szCs w:val="28"/>
        </w:rPr>
        <w:t xml:space="preserve"> на </w:t>
      </w:r>
      <w:r w:rsidR="00E817F1">
        <w:rPr>
          <w:rFonts w:ascii="Times New Roman" w:hAnsi="Times New Roman" w:cs="Times New Roman"/>
          <w:sz w:val="28"/>
          <w:szCs w:val="28"/>
        </w:rPr>
        <w:t xml:space="preserve">                     1 квартал, </w:t>
      </w:r>
      <w:r w:rsidR="00FB0E3A">
        <w:rPr>
          <w:rFonts w:ascii="Times New Roman" w:hAnsi="Times New Roman" w:cs="Times New Roman"/>
          <w:sz w:val="28"/>
          <w:szCs w:val="28"/>
        </w:rPr>
        <w:t xml:space="preserve"> 1 полугодие,  9 месяцев 2021 года;</w:t>
      </w:r>
    </w:p>
    <w:p w:rsidR="00FB0E3A" w:rsidRDefault="00FA456F" w:rsidP="00FB0E3A">
      <w:pPr>
        <w:pStyle w:val="a6"/>
        <w:spacing w:after="0" w:line="240" w:lineRule="auto"/>
        <w:ind w:left="0" w:firstLine="709"/>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w:t>
      </w:r>
      <w:r w:rsidR="00FB0E3A" w:rsidRPr="00CE110A">
        <w:rPr>
          <w:rFonts w:ascii="Times New Roman" w:hAnsi="Times New Roman" w:cs="Times New Roman"/>
          <w:sz w:val="28"/>
          <w:szCs w:val="28"/>
        </w:rPr>
        <w:t>План</w:t>
      </w:r>
      <w:r w:rsidR="00FB0E3A">
        <w:rPr>
          <w:rFonts w:ascii="Times New Roman" w:hAnsi="Times New Roman" w:cs="Times New Roman"/>
          <w:sz w:val="28"/>
          <w:szCs w:val="28"/>
        </w:rPr>
        <w:t>а</w:t>
      </w:r>
      <w:r w:rsidR="00FB0E3A" w:rsidRPr="00CE110A">
        <w:rPr>
          <w:rFonts w:ascii="Times New Roman" w:hAnsi="Times New Roman" w:cs="Times New Roman"/>
          <w:sz w:val="28"/>
          <w:szCs w:val="28"/>
        </w:rPr>
        <w:t xml:space="preserve"> контрольных мероприятий Управления в финансово-бюджетной сфере на 20</w:t>
      </w:r>
      <w:r w:rsidR="00FB0E3A">
        <w:rPr>
          <w:rFonts w:ascii="Times New Roman" w:hAnsi="Times New Roman" w:cs="Times New Roman"/>
          <w:sz w:val="28"/>
          <w:szCs w:val="28"/>
        </w:rPr>
        <w:t>22</w:t>
      </w:r>
      <w:r w:rsidR="00FB0E3A" w:rsidRPr="00CE110A">
        <w:rPr>
          <w:rFonts w:ascii="Times New Roman" w:hAnsi="Times New Roman" w:cs="Times New Roman"/>
          <w:sz w:val="28"/>
          <w:szCs w:val="28"/>
        </w:rPr>
        <w:t xml:space="preserve"> год</w:t>
      </w:r>
      <w:r w:rsidR="00FB0E3A">
        <w:rPr>
          <w:rFonts w:ascii="Times New Roman" w:hAnsi="Times New Roman" w:cs="Times New Roman"/>
          <w:sz w:val="28"/>
          <w:szCs w:val="28"/>
        </w:rPr>
        <w:t>, изменений в</w:t>
      </w:r>
      <w:r w:rsidR="00FB0E3A" w:rsidRPr="004633D2">
        <w:rPr>
          <w:rFonts w:ascii="Times New Roman" w:hAnsi="Times New Roman" w:cs="Times New Roman"/>
          <w:sz w:val="28"/>
          <w:szCs w:val="28"/>
        </w:rPr>
        <w:t xml:space="preserve"> </w:t>
      </w:r>
      <w:r w:rsidR="00FB0E3A" w:rsidRPr="00CE110A">
        <w:rPr>
          <w:rFonts w:ascii="Times New Roman" w:hAnsi="Times New Roman" w:cs="Times New Roman"/>
          <w:sz w:val="28"/>
          <w:szCs w:val="28"/>
        </w:rPr>
        <w:t>План контрольных мероприятий Управления в финансово-бюджетной сфере на</w:t>
      </w:r>
      <w:r w:rsidR="00FB0E3A">
        <w:rPr>
          <w:rFonts w:ascii="Times New Roman" w:hAnsi="Times New Roman" w:cs="Times New Roman"/>
          <w:sz w:val="28"/>
          <w:szCs w:val="28"/>
        </w:rPr>
        <w:t xml:space="preserve"> 2021 год;</w:t>
      </w:r>
    </w:p>
    <w:p w:rsidR="00FB0E3A" w:rsidRDefault="00FA456F" w:rsidP="00FB0E3A">
      <w:pPr>
        <w:pStyle w:val="a6"/>
        <w:spacing w:after="0" w:line="240" w:lineRule="auto"/>
        <w:ind w:left="0" w:firstLine="709"/>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w:t>
      </w:r>
      <w:r w:rsidR="00FB0E3A" w:rsidRPr="00CE110A">
        <w:rPr>
          <w:rFonts w:ascii="Times New Roman" w:hAnsi="Times New Roman" w:cs="Times New Roman"/>
          <w:sz w:val="28"/>
          <w:szCs w:val="28"/>
        </w:rPr>
        <w:t>Результат</w:t>
      </w:r>
      <w:r w:rsidR="00FB0E3A">
        <w:rPr>
          <w:rFonts w:ascii="Times New Roman" w:hAnsi="Times New Roman" w:cs="Times New Roman"/>
          <w:sz w:val="28"/>
          <w:szCs w:val="28"/>
        </w:rPr>
        <w:t>ов</w:t>
      </w:r>
      <w:r w:rsidR="00FB0E3A" w:rsidRPr="00CE110A">
        <w:rPr>
          <w:rFonts w:ascii="Times New Roman" w:hAnsi="Times New Roman" w:cs="Times New Roman"/>
          <w:sz w:val="28"/>
          <w:szCs w:val="28"/>
        </w:rPr>
        <w:t xml:space="preserve"> осуществления Управлением полномочий по контролю в финансово-бюджетной сфере за 20</w:t>
      </w:r>
      <w:r w:rsidR="00FB0E3A">
        <w:rPr>
          <w:rFonts w:ascii="Times New Roman" w:hAnsi="Times New Roman" w:cs="Times New Roman"/>
          <w:sz w:val="28"/>
          <w:szCs w:val="28"/>
        </w:rPr>
        <w:t>20</w:t>
      </w:r>
      <w:r w:rsidR="00FB0E3A" w:rsidRPr="00CE110A">
        <w:rPr>
          <w:rFonts w:ascii="Times New Roman" w:hAnsi="Times New Roman" w:cs="Times New Roman"/>
          <w:sz w:val="28"/>
          <w:szCs w:val="28"/>
        </w:rPr>
        <w:t xml:space="preserve"> г</w:t>
      </w:r>
      <w:r w:rsidR="00FB0E3A">
        <w:rPr>
          <w:rFonts w:ascii="Times New Roman" w:hAnsi="Times New Roman" w:cs="Times New Roman"/>
          <w:sz w:val="28"/>
          <w:szCs w:val="28"/>
        </w:rPr>
        <w:t>од</w:t>
      </w:r>
      <w:r w:rsidR="00FB0E3A" w:rsidRPr="00CE110A">
        <w:rPr>
          <w:rFonts w:ascii="Times New Roman" w:hAnsi="Times New Roman" w:cs="Times New Roman"/>
          <w:sz w:val="28"/>
          <w:szCs w:val="28"/>
        </w:rPr>
        <w:t xml:space="preserve">, за 1 </w:t>
      </w:r>
      <w:r w:rsidR="00FB0E3A">
        <w:rPr>
          <w:rFonts w:ascii="Times New Roman" w:hAnsi="Times New Roman" w:cs="Times New Roman"/>
          <w:sz w:val="28"/>
          <w:szCs w:val="28"/>
        </w:rPr>
        <w:t>квартал, за 1 полугодие, за 9 месяцев 2021 года;</w:t>
      </w:r>
    </w:p>
    <w:p w:rsidR="00FB0E3A" w:rsidRDefault="00FA456F" w:rsidP="00FB0E3A">
      <w:pPr>
        <w:pStyle w:val="a6"/>
        <w:spacing w:after="0" w:line="240" w:lineRule="auto"/>
        <w:ind w:left="0" w:firstLine="709"/>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Статистической информации по результатам контрольных мероприятий, провед</w:t>
      </w:r>
      <w:r w:rsidR="008664B2">
        <w:rPr>
          <w:rFonts w:ascii="Times New Roman" w:hAnsi="Times New Roman" w:cs="Times New Roman"/>
          <w:sz w:val="28"/>
          <w:szCs w:val="28"/>
        </w:rPr>
        <w:t>е</w:t>
      </w:r>
      <w:r w:rsidR="00FB0E3A">
        <w:rPr>
          <w:rFonts w:ascii="Times New Roman" w:hAnsi="Times New Roman" w:cs="Times New Roman"/>
          <w:sz w:val="28"/>
          <w:szCs w:val="28"/>
        </w:rPr>
        <w:t>нных Управлением в финансово-бюджетной сфере;</w:t>
      </w:r>
    </w:p>
    <w:p w:rsidR="00FB0E3A" w:rsidRDefault="00FA456F" w:rsidP="00FB0E3A">
      <w:pPr>
        <w:pStyle w:val="a6"/>
        <w:spacing w:after="0" w:line="240" w:lineRule="auto"/>
        <w:ind w:left="0" w:firstLine="709"/>
        <w:jc w:val="both"/>
        <w:rPr>
          <w:rFonts w:ascii="Times New Roman" w:hAnsi="Times New Roman"/>
          <w:color w:val="000000"/>
          <w:sz w:val="28"/>
          <w:szCs w:val="28"/>
          <w:lang w:eastAsia="ru-RU"/>
        </w:rPr>
      </w:pPr>
      <w:r w:rsidRPr="00A93658">
        <w:rPr>
          <w:rFonts w:ascii="Times New Roman" w:hAnsi="Times New Roman" w:cs="Times New Roman"/>
          <w:sz w:val="28"/>
          <w:szCs w:val="28"/>
        </w:rPr>
        <w:t>–</w:t>
      </w:r>
      <w:r w:rsidR="00FB0E3A">
        <w:rPr>
          <w:rFonts w:ascii="Times New Roman" w:hAnsi="Times New Roman" w:cs="Times New Roman"/>
          <w:sz w:val="28"/>
          <w:szCs w:val="28"/>
        </w:rPr>
        <w:t> </w:t>
      </w:r>
      <w:r w:rsidR="00FB0E3A" w:rsidRPr="004633D2">
        <w:rPr>
          <w:rFonts w:ascii="Times New Roman" w:hAnsi="Times New Roman" w:cs="Times New Roman"/>
          <w:sz w:val="28"/>
          <w:szCs w:val="28"/>
        </w:rPr>
        <w:t>Отчет</w:t>
      </w:r>
      <w:r w:rsidR="00FB0E3A">
        <w:rPr>
          <w:rFonts w:ascii="Times New Roman" w:hAnsi="Times New Roman" w:cs="Times New Roman"/>
          <w:sz w:val="28"/>
          <w:szCs w:val="28"/>
        </w:rPr>
        <w:t>а</w:t>
      </w:r>
      <w:r w:rsidR="00FB0E3A" w:rsidRPr="004633D2">
        <w:rPr>
          <w:rFonts w:ascii="Times New Roman" w:hAnsi="Times New Roman" w:cs="Times New Roman"/>
          <w:sz w:val="28"/>
          <w:szCs w:val="28"/>
        </w:rPr>
        <w:t xml:space="preserve"> о результатах </w:t>
      </w:r>
      <w:r w:rsidR="00FB0E3A" w:rsidRPr="004633D2">
        <w:rPr>
          <w:rFonts w:ascii="Times New Roman" w:hAnsi="Times New Roman"/>
          <w:color w:val="000000"/>
          <w:sz w:val="28"/>
          <w:szCs w:val="28"/>
          <w:lang w:eastAsia="ru-RU"/>
        </w:rPr>
        <w:t>контрольной деятельности органа внутреннего государственного (муниципального) финансового контроля за 2020 год</w:t>
      </w:r>
      <w:r w:rsidR="00FB0E3A">
        <w:rPr>
          <w:rFonts w:ascii="Times New Roman" w:hAnsi="Times New Roman"/>
          <w:color w:val="000000"/>
          <w:sz w:val="28"/>
          <w:szCs w:val="28"/>
          <w:lang w:eastAsia="ru-RU"/>
        </w:rPr>
        <w:t>.</w:t>
      </w:r>
    </w:p>
    <w:p w:rsidR="00FB0E3A" w:rsidRDefault="00FB0E3A" w:rsidP="00FB0E3A">
      <w:pPr>
        <w:pStyle w:val="a6"/>
        <w:spacing w:after="0" w:line="240" w:lineRule="auto"/>
        <w:ind w:left="0" w:firstLine="709"/>
        <w:jc w:val="both"/>
        <w:rPr>
          <w:rFonts w:ascii="Times New Roman" w:hAnsi="Times New Roman" w:cs="Times New Roman"/>
          <w:sz w:val="28"/>
          <w:szCs w:val="28"/>
        </w:rPr>
      </w:pPr>
      <w:r>
        <w:rPr>
          <w:rFonts w:ascii="Times New Roman" w:hAnsi="Times New Roman"/>
          <w:color w:val="000000"/>
          <w:sz w:val="28"/>
          <w:szCs w:val="28"/>
          <w:lang w:eastAsia="ru-RU"/>
        </w:rPr>
        <w:t xml:space="preserve">На сайте Управления </w:t>
      </w:r>
      <w:r w:rsidRPr="000F4679">
        <w:rPr>
          <w:rFonts w:ascii="Times New Roman" w:hAnsi="Times New Roman" w:cs="Times New Roman"/>
          <w:sz w:val="28"/>
          <w:szCs w:val="28"/>
        </w:rPr>
        <w:t>размещено 1</w:t>
      </w:r>
      <w:r>
        <w:rPr>
          <w:rFonts w:ascii="Times New Roman" w:hAnsi="Times New Roman" w:cs="Times New Roman"/>
          <w:sz w:val="28"/>
          <w:szCs w:val="28"/>
        </w:rPr>
        <w:t>1 </w:t>
      </w:r>
      <w:r w:rsidRPr="000F4679">
        <w:rPr>
          <w:rFonts w:ascii="Times New Roman" w:hAnsi="Times New Roman" w:cs="Times New Roman"/>
          <w:sz w:val="28"/>
          <w:szCs w:val="28"/>
        </w:rPr>
        <w:t>пресс-анонсов</w:t>
      </w:r>
      <w:r>
        <w:rPr>
          <w:rFonts w:ascii="Times New Roman" w:hAnsi="Times New Roman" w:cs="Times New Roman"/>
          <w:sz w:val="28"/>
          <w:szCs w:val="28"/>
        </w:rPr>
        <w:t>,</w:t>
      </w:r>
      <w:r w:rsidRPr="000F4679">
        <w:rPr>
          <w:rFonts w:ascii="Times New Roman" w:hAnsi="Times New Roman" w:cs="Times New Roman"/>
          <w:sz w:val="28"/>
          <w:szCs w:val="28"/>
        </w:rPr>
        <w:t xml:space="preserve"> </w:t>
      </w:r>
      <w:r>
        <w:rPr>
          <w:rFonts w:ascii="Times New Roman" w:hAnsi="Times New Roman" w:cs="Times New Roman"/>
          <w:sz w:val="28"/>
          <w:szCs w:val="28"/>
        </w:rPr>
        <w:t>100 </w:t>
      </w:r>
      <w:r w:rsidRPr="000F4679">
        <w:rPr>
          <w:rFonts w:ascii="Times New Roman" w:hAnsi="Times New Roman" w:cs="Times New Roman"/>
          <w:sz w:val="28"/>
          <w:szCs w:val="28"/>
        </w:rPr>
        <w:t xml:space="preserve">пресс-релизов о мероприятиях </w:t>
      </w:r>
      <w:r>
        <w:rPr>
          <w:rFonts w:ascii="Times New Roman" w:hAnsi="Times New Roman" w:cs="Times New Roman"/>
          <w:sz w:val="28"/>
          <w:szCs w:val="28"/>
        </w:rPr>
        <w:t>Управления, в том числе об официальных мероприятиях с участием руководства Управления.</w:t>
      </w:r>
    </w:p>
    <w:p w:rsidR="00FB0E3A" w:rsidRDefault="00FB0E3A" w:rsidP="00FB0E3A">
      <w:pPr>
        <w:spacing w:after="0" w:line="240" w:lineRule="auto"/>
        <w:ind w:firstLine="709"/>
        <w:contextualSpacing/>
        <w:jc w:val="both"/>
        <w:rPr>
          <w:rFonts w:ascii="Times New Roman" w:hAnsi="Times New Roman" w:cs="Times New Roman"/>
          <w:sz w:val="28"/>
          <w:szCs w:val="28"/>
        </w:rPr>
      </w:pPr>
      <w:r w:rsidRPr="007516DC">
        <w:rPr>
          <w:rFonts w:ascii="Times New Roman" w:hAnsi="Times New Roman" w:cs="Times New Roman"/>
          <w:sz w:val="28"/>
          <w:szCs w:val="28"/>
          <w:u w:val="single"/>
        </w:rPr>
        <w:t>В рамках механизма №</w:t>
      </w:r>
      <w:r>
        <w:rPr>
          <w:rFonts w:ascii="Times New Roman" w:hAnsi="Times New Roman" w:cs="Times New Roman"/>
          <w:sz w:val="28"/>
          <w:szCs w:val="28"/>
          <w:u w:val="single"/>
        </w:rPr>
        <w:t> </w:t>
      </w:r>
      <w:r w:rsidRPr="007516DC">
        <w:rPr>
          <w:rFonts w:ascii="Times New Roman" w:hAnsi="Times New Roman" w:cs="Times New Roman"/>
          <w:sz w:val="28"/>
          <w:szCs w:val="28"/>
          <w:u w:val="single"/>
        </w:rPr>
        <w:t>4</w:t>
      </w:r>
      <w:r>
        <w:rPr>
          <w:rFonts w:ascii="Times New Roman" w:hAnsi="Times New Roman" w:cs="Times New Roman"/>
          <w:sz w:val="28"/>
          <w:szCs w:val="28"/>
        </w:rPr>
        <w:t xml:space="preserve"> «Информирование о работе с обращениями граждан и организаций» н</w:t>
      </w:r>
      <w:r w:rsidRPr="00173468">
        <w:rPr>
          <w:rFonts w:ascii="Times New Roman" w:hAnsi="Times New Roman" w:cs="Times New Roman"/>
          <w:sz w:val="28"/>
          <w:szCs w:val="28"/>
        </w:rPr>
        <w:t xml:space="preserve">а сайте </w:t>
      </w:r>
      <w:r>
        <w:rPr>
          <w:rFonts w:ascii="Times New Roman" w:hAnsi="Times New Roman" w:cs="Times New Roman"/>
          <w:sz w:val="28"/>
          <w:szCs w:val="28"/>
        </w:rPr>
        <w:t xml:space="preserve">Управления </w:t>
      </w:r>
      <w:r w:rsidRPr="00173468">
        <w:rPr>
          <w:rFonts w:ascii="Times New Roman" w:hAnsi="Times New Roman" w:cs="Times New Roman"/>
          <w:sz w:val="28"/>
          <w:szCs w:val="28"/>
        </w:rPr>
        <w:t xml:space="preserve">и в помещении </w:t>
      </w:r>
      <w:r>
        <w:rPr>
          <w:rFonts w:ascii="Times New Roman" w:hAnsi="Times New Roman" w:cs="Times New Roman"/>
          <w:sz w:val="28"/>
          <w:szCs w:val="28"/>
        </w:rPr>
        <w:t>Управления</w:t>
      </w:r>
      <w:r w:rsidRPr="00173468">
        <w:rPr>
          <w:rFonts w:ascii="Times New Roman" w:hAnsi="Times New Roman" w:cs="Times New Roman"/>
          <w:sz w:val="28"/>
          <w:szCs w:val="28"/>
        </w:rPr>
        <w:t xml:space="preserve"> размещ</w:t>
      </w:r>
      <w:r w:rsidR="008664B2">
        <w:rPr>
          <w:rFonts w:ascii="Times New Roman" w:hAnsi="Times New Roman" w:cs="Times New Roman"/>
          <w:sz w:val="28"/>
          <w:szCs w:val="28"/>
        </w:rPr>
        <w:t>е</w:t>
      </w:r>
      <w:r w:rsidRPr="00173468">
        <w:rPr>
          <w:rFonts w:ascii="Times New Roman" w:hAnsi="Times New Roman" w:cs="Times New Roman"/>
          <w:sz w:val="28"/>
          <w:szCs w:val="28"/>
        </w:rPr>
        <w:t xml:space="preserve">н график личного приема граждан в </w:t>
      </w:r>
      <w:r>
        <w:rPr>
          <w:rFonts w:ascii="Times New Roman" w:hAnsi="Times New Roman" w:cs="Times New Roman"/>
          <w:sz w:val="28"/>
          <w:szCs w:val="28"/>
        </w:rPr>
        <w:t>Управлении</w:t>
      </w:r>
      <w:r w:rsidRPr="00173468">
        <w:rPr>
          <w:rFonts w:ascii="Times New Roman" w:hAnsi="Times New Roman" w:cs="Times New Roman"/>
          <w:sz w:val="28"/>
          <w:szCs w:val="28"/>
        </w:rPr>
        <w:t xml:space="preserve">. </w:t>
      </w:r>
    </w:p>
    <w:p w:rsidR="00FB0E3A" w:rsidRDefault="00FB0E3A" w:rsidP="00FB0E3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w:t>
      </w:r>
      <w:r w:rsidRPr="00173468">
        <w:rPr>
          <w:rFonts w:ascii="Times New Roman" w:hAnsi="Times New Roman" w:cs="Times New Roman"/>
          <w:sz w:val="28"/>
          <w:szCs w:val="28"/>
        </w:rPr>
        <w:t>а личн</w:t>
      </w:r>
      <w:r>
        <w:rPr>
          <w:rFonts w:ascii="Times New Roman" w:hAnsi="Times New Roman" w:cs="Times New Roman"/>
          <w:sz w:val="28"/>
          <w:szCs w:val="28"/>
        </w:rPr>
        <w:t>ом</w:t>
      </w:r>
      <w:r w:rsidRPr="00173468">
        <w:rPr>
          <w:rFonts w:ascii="Times New Roman" w:hAnsi="Times New Roman" w:cs="Times New Roman"/>
          <w:sz w:val="28"/>
          <w:szCs w:val="28"/>
        </w:rPr>
        <w:t xml:space="preserve"> при</w:t>
      </w:r>
      <w:r w:rsidR="008664B2">
        <w:rPr>
          <w:rFonts w:ascii="Times New Roman" w:hAnsi="Times New Roman" w:cs="Times New Roman"/>
          <w:sz w:val="28"/>
          <w:szCs w:val="28"/>
        </w:rPr>
        <w:t>е</w:t>
      </w:r>
      <w:r w:rsidRPr="00173468">
        <w:rPr>
          <w:rFonts w:ascii="Times New Roman" w:hAnsi="Times New Roman" w:cs="Times New Roman"/>
          <w:sz w:val="28"/>
          <w:szCs w:val="28"/>
        </w:rPr>
        <w:t>м</w:t>
      </w:r>
      <w:r>
        <w:rPr>
          <w:rFonts w:ascii="Times New Roman" w:hAnsi="Times New Roman" w:cs="Times New Roman"/>
          <w:sz w:val="28"/>
          <w:szCs w:val="28"/>
        </w:rPr>
        <w:t>е</w:t>
      </w:r>
      <w:r w:rsidRPr="00173468">
        <w:rPr>
          <w:rFonts w:ascii="Times New Roman" w:hAnsi="Times New Roman" w:cs="Times New Roman"/>
          <w:sz w:val="28"/>
          <w:szCs w:val="28"/>
        </w:rPr>
        <w:t xml:space="preserve"> руководител</w:t>
      </w:r>
      <w:r>
        <w:rPr>
          <w:rFonts w:ascii="Times New Roman" w:hAnsi="Times New Roman" w:cs="Times New Roman"/>
          <w:sz w:val="28"/>
          <w:szCs w:val="28"/>
        </w:rPr>
        <w:t>ем</w:t>
      </w:r>
      <w:r w:rsidRPr="00173468">
        <w:rPr>
          <w:rFonts w:ascii="Times New Roman" w:hAnsi="Times New Roman" w:cs="Times New Roman"/>
          <w:sz w:val="28"/>
          <w:szCs w:val="28"/>
        </w:rPr>
        <w:t xml:space="preserve"> </w:t>
      </w:r>
      <w:r>
        <w:rPr>
          <w:rFonts w:ascii="Times New Roman" w:hAnsi="Times New Roman" w:cs="Times New Roman"/>
          <w:sz w:val="28"/>
          <w:szCs w:val="28"/>
        </w:rPr>
        <w:t>Управления</w:t>
      </w:r>
      <w:r w:rsidRPr="00173468">
        <w:rPr>
          <w:rFonts w:ascii="Times New Roman" w:hAnsi="Times New Roman" w:cs="Times New Roman"/>
          <w:sz w:val="28"/>
          <w:szCs w:val="28"/>
        </w:rPr>
        <w:t xml:space="preserve"> </w:t>
      </w:r>
      <w:r>
        <w:rPr>
          <w:rFonts w:ascii="Times New Roman" w:hAnsi="Times New Roman" w:cs="Times New Roman"/>
          <w:sz w:val="28"/>
          <w:szCs w:val="28"/>
        </w:rPr>
        <w:t>принято</w:t>
      </w:r>
      <w:r w:rsidRPr="00173468">
        <w:rPr>
          <w:rFonts w:ascii="Times New Roman" w:hAnsi="Times New Roman" w:cs="Times New Roman"/>
          <w:sz w:val="28"/>
          <w:szCs w:val="28"/>
        </w:rPr>
        <w:t xml:space="preserve"> </w:t>
      </w:r>
      <w:r>
        <w:rPr>
          <w:rFonts w:ascii="Times New Roman" w:hAnsi="Times New Roman" w:cs="Times New Roman"/>
          <w:sz w:val="28"/>
          <w:szCs w:val="28"/>
        </w:rPr>
        <w:t>20</w:t>
      </w:r>
      <w:r w:rsidRPr="00173468">
        <w:rPr>
          <w:rFonts w:ascii="Times New Roman" w:hAnsi="Times New Roman" w:cs="Times New Roman"/>
          <w:sz w:val="28"/>
          <w:szCs w:val="28"/>
        </w:rPr>
        <w:t xml:space="preserve"> </w:t>
      </w:r>
      <w:r>
        <w:rPr>
          <w:rFonts w:ascii="Times New Roman" w:hAnsi="Times New Roman" w:cs="Times New Roman"/>
          <w:sz w:val="28"/>
          <w:szCs w:val="28"/>
        </w:rPr>
        <w:t>граждан</w:t>
      </w:r>
      <w:r w:rsidRPr="00173468">
        <w:rPr>
          <w:rFonts w:ascii="Times New Roman" w:hAnsi="Times New Roman" w:cs="Times New Roman"/>
          <w:sz w:val="28"/>
          <w:szCs w:val="28"/>
        </w:rPr>
        <w:t>. По всем обращениям даны устные ответы</w:t>
      </w:r>
      <w:r>
        <w:rPr>
          <w:rFonts w:ascii="Times New Roman" w:hAnsi="Times New Roman" w:cs="Times New Roman"/>
          <w:sz w:val="28"/>
          <w:szCs w:val="28"/>
        </w:rPr>
        <w:t>.</w:t>
      </w:r>
    </w:p>
    <w:p w:rsidR="00FB0E3A" w:rsidRDefault="00FB0E3A" w:rsidP="00FB0E3A">
      <w:pPr>
        <w:spacing w:after="0" w:line="240" w:lineRule="auto"/>
        <w:ind w:firstLine="709"/>
        <w:contextualSpacing/>
        <w:jc w:val="both"/>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sz w:val="28"/>
          <w:szCs w:val="28"/>
          <w:lang w:eastAsia="ru-RU"/>
        </w:rPr>
        <w:t>Также на сайте Управления размещены и</w:t>
      </w:r>
      <w:r w:rsidRPr="00CC0088">
        <w:rPr>
          <w:rFonts w:ascii="Times New Roman" w:hAnsi="Times New Roman" w:cs="Times New Roman"/>
          <w:sz w:val="28"/>
          <w:szCs w:val="28"/>
        </w:rPr>
        <w:t>нформация о рассмотрении обращений граждан и организаций</w:t>
      </w:r>
      <w:r>
        <w:rPr>
          <w:rFonts w:ascii="Times New Roman" w:hAnsi="Times New Roman" w:cs="Times New Roman"/>
          <w:sz w:val="28"/>
          <w:szCs w:val="28"/>
        </w:rPr>
        <w:t>, ф</w:t>
      </w:r>
      <w:r w:rsidRPr="00CC0088">
        <w:rPr>
          <w:rFonts w:ascii="Times New Roman" w:hAnsi="Times New Roman" w:cs="Times New Roman"/>
          <w:sz w:val="28"/>
          <w:szCs w:val="28"/>
        </w:rPr>
        <w:t>ормы обращений граждан и организаций</w:t>
      </w:r>
      <w:r>
        <w:rPr>
          <w:rFonts w:ascii="Times New Roman" w:hAnsi="Times New Roman" w:cs="Times New Roman"/>
          <w:sz w:val="28"/>
          <w:szCs w:val="28"/>
        </w:rPr>
        <w:t>, о</w:t>
      </w:r>
      <w:r w:rsidRPr="00CC0088">
        <w:rPr>
          <w:rFonts w:ascii="Times New Roman" w:hAnsi="Times New Roman" w:cs="Times New Roman"/>
          <w:sz w:val="28"/>
          <w:szCs w:val="28"/>
        </w:rPr>
        <w:t>тветы на часто задаваемые вопросы</w:t>
      </w:r>
      <w:r>
        <w:rPr>
          <w:rFonts w:ascii="Times New Roman" w:hAnsi="Times New Roman" w:cs="Times New Roman"/>
          <w:sz w:val="28"/>
          <w:szCs w:val="28"/>
        </w:rPr>
        <w:t>, о</w:t>
      </w:r>
      <w:r w:rsidRPr="00CC0088">
        <w:rPr>
          <w:rFonts w:ascii="Times New Roman" w:hAnsi="Times New Roman" w:cs="Times New Roman"/>
          <w:sz w:val="28"/>
          <w:szCs w:val="28"/>
        </w:rPr>
        <w:t>тч</w:t>
      </w:r>
      <w:r w:rsidR="008664B2">
        <w:rPr>
          <w:rFonts w:ascii="Times New Roman" w:hAnsi="Times New Roman" w:cs="Times New Roman"/>
          <w:sz w:val="28"/>
          <w:szCs w:val="28"/>
        </w:rPr>
        <w:t>е</w:t>
      </w:r>
      <w:r w:rsidRPr="00CC0088">
        <w:rPr>
          <w:rFonts w:ascii="Times New Roman" w:hAnsi="Times New Roman" w:cs="Times New Roman"/>
          <w:sz w:val="28"/>
          <w:szCs w:val="28"/>
        </w:rPr>
        <w:t>ты о мерах, направленных на улучшение качества работы с обращениями граждан и организаций</w:t>
      </w:r>
      <w:r>
        <w:rPr>
          <w:rFonts w:ascii="Times New Roman" w:hAnsi="Times New Roman" w:cs="Times New Roman"/>
          <w:sz w:val="28"/>
          <w:szCs w:val="28"/>
        </w:rPr>
        <w:t>, р</w:t>
      </w:r>
      <w:r w:rsidRPr="00CC0088">
        <w:rPr>
          <w:rFonts w:ascii="Times New Roman" w:eastAsia="Times New Roman" w:hAnsi="Times New Roman" w:cs="Times New Roman"/>
          <w:color w:val="000000"/>
          <w:sz w:val="28"/>
          <w:szCs w:val="28"/>
          <w:lang w:eastAsia="ru-RU"/>
        </w:rPr>
        <w:t>езультаты мониторинга по количеству обращений в суды и результатам рассмотрения судебных дел по жалобам граждан и организаций на действия (бездействие) должностных лиц Управления за 20</w:t>
      </w:r>
      <w:r>
        <w:rPr>
          <w:rFonts w:ascii="Times New Roman" w:eastAsia="Times New Roman" w:hAnsi="Times New Roman" w:cs="Times New Roman"/>
          <w:color w:val="000000"/>
          <w:sz w:val="28"/>
          <w:szCs w:val="28"/>
          <w:lang w:eastAsia="ru-RU"/>
        </w:rPr>
        <w:t>20</w:t>
      </w:r>
      <w:proofErr w:type="gramEnd"/>
      <w:r w:rsidRPr="00CC0088">
        <w:rPr>
          <w:rFonts w:ascii="Times New Roman" w:eastAsia="Times New Roman" w:hAnsi="Times New Roman" w:cs="Times New Roman"/>
          <w:color w:val="000000"/>
          <w:sz w:val="28"/>
          <w:szCs w:val="28"/>
          <w:lang w:eastAsia="ru-RU"/>
        </w:rPr>
        <w:t xml:space="preserve"> год.</w:t>
      </w:r>
    </w:p>
    <w:p w:rsidR="00FB0E3A" w:rsidRPr="00CC0088" w:rsidRDefault="00FB0E3A" w:rsidP="00FB0E3A">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В целях совершенствования механизма работы с обращениями граждан и организаций в Управлении организовано обсуждение результатов работы с обращениями </w:t>
      </w:r>
      <w:r>
        <w:rPr>
          <w:rFonts w:ascii="Times New Roman" w:eastAsia="Times New Roman" w:hAnsi="Times New Roman" w:cs="Times New Roman"/>
          <w:sz w:val="28"/>
          <w:szCs w:val="28"/>
          <w:lang w:eastAsia="ru-RU"/>
        </w:rPr>
        <w:t>на</w:t>
      </w:r>
      <w:r w:rsidRPr="00CC0088">
        <w:rPr>
          <w:rFonts w:ascii="Times New Roman" w:eastAsia="Times New Roman" w:hAnsi="Times New Roman" w:cs="Times New Roman"/>
          <w:sz w:val="28"/>
          <w:szCs w:val="28"/>
          <w:lang w:eastAsia="ru-RU"/>
        </w:rPr>
        <w:t xml:space="preserve"> оперативных совещаниях у руководителя </w:t>
      </w:r>
      <w:r>
        <w:rPr>
          <w:rFonts w:ascii="Times New Roman" w:eastAsia="Times New Roman" w:hAnsi="Times New Roman" w:cs="Times New Roman"/>
          <w:sz w:val="28"/>
          <w:szCs w:val="28"/>
          <w:lang w:eastAsia="ru-RU"/>
        </w:rPr>
        <w:t xml:space="preserve">Управления, на заседании </w:t>
      </w:r>
      <w:r w:rsidRPr="00CC0088">
        <w:rPr>
          <w:rFonts w:ascii="Times New Roman" w:eastAsia="Times New Roman" w:hAnsi="Times New Roman" w:cs="Times New Roman"/>
          <w:sz w:val="28"/>
          <w:szCs w:val="28"/>
          <w:lang w:eastAsia="ru-RU"/>
        </w:rPr>
        <w:t>Комиссии по соблюдению требований к служебному поведению и урегулированию конфликта интересов.</w:t>
      </w:r>
    </w:p>
    <w:p w:rsidR="00FB0E3A" w:rsidRDefault="00FB0E3A" w:rsidP="00FB0E3A">
      <w:pPr>
        <w:spacing w:after="0" w:line="240" w:lineRule="auto"/>
        <w:ind w:firstLine="709"/>
        <w:contextualSpacing/>
        <w:jc w:val="both"/>
        <w:rPr>
          <w:rFonts w:ascii="Times New Roman" w:eastAsia="Times New Roman" w:hAnsi="Times New Roman" w:cs="Times New Roman"/>
          <w:sz w:val="28"/>
          <w:szCs w:val="28"/>
          <w:lang w:eastAsia="ru-RU"/>
        </w:rPr>
      </w:pPr>
      <w:r w:rsidRPr="00CC0088">
        <w:rPr>
          <w:rFonts w:ascii="Times New Roman" w:eastAsia="Times New Roman" w:hAnsi="Times New Roman" w:cs="Times New Roman"/>
          <w:sz w:val="28"/>
          <w:szCs w:val="28"/>
          <w:lang w:eastAsia="ru-RU"/>
        </w:rPr>
        <w:lastRenderedPageBreak/>
        <w:t xml:space="preserve">По итогам обсуждения результатов работы с обращениями граждан и организаций руководителем </w:t>
      </w:r>
      <w:r>
        <w:rPr>
          <w:rFonts w:ascii="Times New Roman" w:eastAsia="Times New Roman" w:hAnsi="Times New Roman" w:cs="Times New Roman"/>
          <w:sz w:val="28"/>
          <w:szCs w:val="28"/>
          <w:lang w:eastAsia="ru-RU"/>
        </w:rPr>
        <w:t xml:space="preserve">Управления </w:t>
      </w:r>
      <w:r w:rsidRPr="00CC0088">
        <w:rPr>
          <w:rFonts w:ascii="Times New Roman" w:eastAsia="Times New Roman" w:hAnsi="Times New Roman" w:cs="Times New Roman"/>
          <w:sz w:val="28"/>
          <w:szCs w:val="28"/>
          <w:lang w:eastAsia="ru-RU"/>
        </w:rPr>
        <w:t>даны поручения, направленные на улучшение качества работы с обращениями граждан и организаций, на минимизацию однотипных обращений граждан и организаций</w:t>
      </w:r>
      <w:r>
        <w:rPr>
          <w:rFonts w:ascii="Times New Roman" w:eastAsia="Times New Roman" w:hAnsi="Times New Roman" w:cs="Times New Roman"/>
          <w:sz w:val="28"/>
          <w:szCs w:val="28"/>
          <w:lang w:eastAsia="ru-RU"/>
        </w:rPr>
        <w:t>.</w:t>
      </w:r>
    </w:p>
    <w:p w:rsidR="00FB0E3A" w:rsidRDefault="00FB0E3A" w:rsidP="00FB0E3A">
      <w:pPr>
        <w:spacing w:after="0" w:line="240" w:lineRule="auto"/>
        <w:ind w:firstLine="709"/>
        <w:contextualSpacing/>
        <w:jc w:val="both"/>
        <w:rPr>
          <w:rFonts w:ascii="Times New Roman" w:hAnsi="Times New Roman" w:cs="Times New Roman"/>
          <w:sz w:val="28"/>
          <w:szCs w:val="28"/>
        </w:rPr>
      </w:pPr>
      <w:r w:rsidRPr="007516DC">
        <w:rPr>
          <w:rFonts w:ascii="Times New Roman" w:hAnsi="Times New Roman" w:cs="Times New Roman"/>
          <w:sz w:val="28"/>
          <w:szCs w:val="28"/>
          <w:u w:val="single"/>
        </w:rPr>
        <w:t>В рамках механизма № 5</w:t>
      </w:r>
      <w:r>
        <w:rPr>
          <w:rFonts w:ascii="Times New Roman" w:hAnsi="Times New Roman" w:cs="Times New Roman"/>
          <w:sz w:val="28"/>
          <w:szCs w:val="28"/>
        </w:rPr>
        <w:t xml:space="preserve"> «Организация работы с </w:t>
      </w:r>
      <w:proofErr w:type="spellStart"/>
      <w:r>
        <w:rPr>
          <w:rFonts w:ascii="Times New Roman" w:hAnsi="Times New Roman" w:cs="Times New Roman"/>
          <w:sz w:val="28"/>
          <w:szCs w:val="28"/>
        </w:rPr>
        <w:t>референтными</w:t>
      </w:r>
      <w:proofErr w:type="spellEnd"/>
      <w:r>
        <w:rPr>
          <w:rFonts w:ascii="Times New Roman" w:hAnsi="Times New Roman" w:cs="Times New Roman"/>
          <w:sz w:val="28"/>
          <w:szCs w:val="28"/>
        </w:rPr>
        <w:t xml:space="preserve"> группами» с целью соблюдения интересов и потребностей </w:t>
      </w:r>
      <w:proofErr w:type="spellStart"/>
      <w:r>
        <w:rPr>
          <w:rFonts w:ascii="Times New Roman" w:hAnsi="Times New Roman" w:cs="Times New Roman"/>
          <w:sz w:val="28"/>
          <w:szCs w:val="28"/>
        </w:rPr>
        <w:t>референтных</w:t>
      </w:r>
      <w:proofErr w:type="spellEnd"/>
      <w:r>
        <w:rPr>
          <w:rFonts w:ascii="Times New Roman" w:hAnsi="Times New Roman" w:cs="Times New Roman"/>
          <w:sz w:val="28"/>
          <w:szCs w:val="28"/>
        </w:rPr>
        <w:t xml:space="preserve"> групп Управлением используются различные каналы взаимодействия с </w:t>
      </w:r>
      <w:proofErr w:type="spellStart"/>
      <w:r>
        <w:rPr>
          <w:rFonts w:ascii="Times New Roman" w:hAnsi="Times New Roman" w:cs="Times New Roman"/>
          <w:sz w:val="28"/>
          <w:szCs w:val="28"/>
        </w:rPr>
        <w:t>референтными</w:t>
      </w:r>
      <w:proofErr w:type="spellEnd"/>
      <w:r>
        <w:rPr>
          <w:rFonts w:ascii="Times New Roman" w:hAnsi="Times New Roman" w:cs="Times New Roman"/>
          <w:sz w:val="28"/>
          <w:szCs w:val="28"/>
        </w:rPr>
        <w:t xml:space="preserve"> группами, а именно </w:t>
      </w:r>
      <w:r w:rsidRPr="00173468">
        <w:rPr>
          <w:rFonts w:ascii="Times New Roman" w:hAnsi="Times New Roman" w:cs="Times New Roman"/>
          <w:sz w:val="28"/>
          <w:szCs w:val="28"/>
        </w:rPr>
        <w:t>онлайн-опрос (анкетирование)</w:t>
      </w:r>
      <w:r>
        <w:rPr>
          <w:rFonts w:ascii="Times New Roman" w:hAnsi="Times New Roman" w:cs="Times New Roman"/>
          <w:sz w:val="28"/>
          <w:szCs w:val="28"/>
        </w:rPr>
        <w:t>,</w:t>
      </w:r>
      <w:r w:rsidRPr="00173468">
        <w:rPr>
          <w:rFonts w:ascii="Times New Roman" w:hAnsi="Times New Roman" w:cs="Times New Roman"/>
          <w:sz w:val="28"/>
          <w:szCs w:val="28"/>
        </w:rPr>
        <w:t xml:space="preserve"> рабочие совещания с клиентами </w:t>
      </w:r>
      <w:r>
        <w:rPr>
          <w:rFonts w:ascii="Times New Roman" w:hAnsi="Times New Roman" w:cs="Times New Roman"/>
          <w:sz w:val="28"/>
          <w:szCs w:val="28"/>
        </w:rPr>
        <w:t>Управления,</w:t>
      </w:r>
      <w:r w:rsidRPr="00173468">
        <w:rPr>
          <w:rFonts w:ascii="Times New Roman" w:hAnsi="Times New Roman" w:cs="Times New Roman"/>
          <w:sz w:val="28"/>
          <w:szCs w:val="28"/>
        </w:rPr>
        <w:t xml:space="preserve"> участие клиентов </w:t>
      </w:r>
      <w:r>
        <w:rPr>
          <w:rFonts w:ascii="Times New Roman" w:hAnsi="Times New Roman" w:cs="Times New Roman"/>
          <w:sz w:val="28"/>
          <w:szCs w:val="28"/>
        </w:rPr>
        <w:t>Управления</w:t>
      </w:r>
      <w:r w:rsidRPr="00173468">
        <w:rPr>
          <w:rFonts w:ascii="Times New Roman" w:hAnsi="Times New Roman" w:cs="Times New Roman"/>
          <w:sz w:val="28"/>
          <w:szCs w:val="28"/>
        </w:rPr>
        <w:t xml:space="preserve"> в совместных видеоконференциях, проводимых с использованием телекоммуникационной инфраструктуры органов Федерального казначейства</w:t>
      </w:r>
      <w:r>
        <w:rPr>
          <w:rFonts w:ascii="Times New Roman" w:hAnsi="Times New Roman" w:cs="Times New Roman"/>
          <w:sz w:val="28"/>
          <w:szCs w:val="28"/>
        </w:rPr>
        <w:t>.</w:t>
      </w:r>
    </w:p>
    <w:p w:rsidR="00FB0E3A" w:rsidRDefault="00FB0E3A" w:rsidP="00FB0E3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Pr="00173468">
        <w:rPr>
          <w:rFonts w:ascii="Times New Roman" w:hAnsi="Times New Roman" w:cs="Times New Roman"/>
          <w:sz w:val="28"/>
          <w:szCs w:val="28"/>
        </w:rPr>
        <w:t xml:space="preserve">а сайте </w:t>
      </w:r>
      <w:r>
        <w:rPr>
          <w:rFonts w:ascii="Times New Roman" w:hAnsi="Times New Roman" w:cs="Times New Roman"/>
          <w:sz w:val="28"/>
          <w:szCs w:val="28"/>
        </w:rPr>
        <w:t>Управления</w:t>
      </w:r>
      <w:r w:rsidRPr="00173468">
        <w:rPr>
          <w:rFonts w:ascii="Times New Roman" w:hAnsi="Times New Roman" w:cs="Times New Roman"/>
          <w:sz w:val="28"/>
          <w:szCs w:val="28"/>
        </w:rPr>
        <w:t xml:space="preserve"> размещена актуальная информация о Коллегии У</w:t>
      </w:r>
      <w:r>
        <w:rPr>
          <w:rFonts w:ascii="Times New Roman" w:hAnsi="Times New Roman" w:cs="Times New Roman"/>
          <w:sz w:val="28"/>
          <w:szCs w:val="28"/>
        </w:rPr>
        <w:t xml:space="preserve">правления. В целях обеспечения присутствия граждан на заседании Коллегии Управления заблаговременно до заседания осуществляется анонсирование о предстоящем заседании Коллегии. </w:t>
      </w:r>
    </w:p>
    <w:p w:rsidR="00FB0E3A" w:rsidRDefault="00FB0E3A" w:rsidP="00FB0E3A">
      <w:pPr>
        <w:spacing w:after="0" w:line="240" w:lineRule="auto"/>
        <w:ind w:firstLine="709"/>
        <w:jc w:val="both"/>
        <w:rPr>
          <w:rFonts w:ascii="Times New Roman" w:hAnsi="Times New Roman" w:cs="Times New Roman"/>
          <w:sz w:val="28"/>
          <w:szCs w:val="28"/>
        </w:rPr>
      </w:pPr>
      <w:proofErr w:type="gramStart"/>
      <w:r w:rsidRPr="009914E3">
        <w:rPr>
          <w:rFonts w:ascii="Times New Roman" w:hAnsi="Times New Roman" w:cs="Times New Roman"/>
          <w:sz w:val="28"/>
          <w:szCs w:val="28"/>
          <w:u w:val="single"/>
        </w:rPr>
        <w:t>В рамках механизма № 6</w:t>
      </w:r>
      <w:r>
        <w:rPr>
          <w:rFonts w:ascii="Times New Roman" w:hAnsi="Times New Roman" w:cs="Times New Roman"/>
          <w:sz w:val="28"/>
          <w:szCs w:val="28"/>
        </w:rPr>
        <w:t xml:space="preserve"> «Организация работы по формированию культуры открытости у государственных гражданских служащих Управления» г</w:t>
      </w:r>
      <w:r w:rsidRPr="00CC0993">
        <w:rPr>
          <w:rFonts w:ascii="Times New Roman" w:hAnsi="Times New Roman" w:cs="Times New Roman"/>
          <w:sz w:val="28"/>
          <w:szCs w:val="28"/>
        </w:rPr>
        <w:t xml:space="preserve">раждане, поступившие на государственную гражданскую службу в </w:t>
      </w:r>
      <w:r>
        <w:rPr>
          <w:rFonts w:ascii="Times New Roman" w:hAnsi="Times New Roman" w:cs="Times New Roman"/>
          <w:sz w:val="28"/>
          <w:szCs w:val="28"/>
        </w:rPr>
        <w:t>Управление</w:t>
      </w:r>
      <w:r w:rsidRPr="00CC0993">
        <w:rPr>
          <w:rFonts w:ascii="Times New Roman" w:hAnsi="Times New Roman" w:cs="Times New Roman"/>
          <w:sz w:val="28"/>
          <w:szCs w:val="28"/>
        </w:rPr>
        <w:t xml:space="preserve"> (</w:t>
      </w:r>
      <w:r>
        <w:rPr>
          <w:rFonts w:ascii="Times New Roman" w:hAnsi="Times New Roman" w:cs="Times New Roman"/>
          <w:sz w:val="28"/>
          <w:szCs w:val="28"/>
        </w:rPr>
        <w:t>14</w:t>
      </w:r>
      <w:r w:rsidRPr="00CC0993">
        <w:rPr>
          <w:rFonts w:ascii="Times New Roman" w:hAnsi="Times New Roman" w:cs="Times New Roman"/>
          <w:sz w:val="28"/>
          <w:szCs w:val="28"/>
        </w:rPr>
        <w:t xml:space="preserve"> человек), ознакомлены с Концепцией открытости федеральных органов исполнительной власти, утвержд</w:t>
      </w:r>
      <w:r w:rsidR="008664B2">
        <w:rPr>
          <w:rFonts w:ascii="Times New Roman" w:hAnsi="Times New Roman" w:cs="Times New Roman"/>
          <w:sz w:val="28"/>
          <w:szCs w:val="28"/>
        </w:rPr>
        <w:t>е</w:t>
      </w:r>
      <w:r w:rsidRPr="00CC0993">
        <w:rPr>
          <w:rFonts w:ascii="Times New Roman" w:hAnsi="Times New Roman" w:cs="Times New Roman"/>
          <w:sz w:val="28"/>
          <w:szCs w:val="28"/>
        </w:rPr>
        <w:t xml:space="preserve">нной распоряжением Правительства Российской Федерации от </w:t>
      </w:r>
      <w:r w:rsidR="0022477D">
        <w:rPr>
          <w:rFonts w:ascii="Times New Roman" w:hAnsi="Times New Roman" w:cs="Times New Roman"/>
          <w:sz w:val="28"/>
          <w:szCs w:val="28"/>
        </w:rPr>
        <w:br/>
      </w:r>
      <w:r w:rsidRPr="00CC0993">
        <w:rPr>
          <w:rFonts w:ascii="Times New Roman" w:hAnsi="Times New Roman" w:cs="Times New Roman"/>
          <w:sz w:val="28"/>
          <w:szCs w:val="28"/>
        </w:rPr>
        <w:t>30</w:t>
      </w:r>
      <w:r w:rsidR="0022477D">
        <w:rPr>
          <w:rFonts w:ascii="Times New Roman" w:hAnsi="Times New Roman" w:cs="Times New Roman"/>
          <w:sz w:val="28"/>
          <w:szCs w:val="28"/>
        </w:rPr>
        <w:t xml:space="preserve"> января </w:t>
      </w:r>
      <w:r>
        <w:rPr>
          <w:rFonts w:ascii="Times New Roman" w:hAnsi="Times New Roman" w:cs="Times New Roman"/>
          <w:sz w:val="28"/>
          <w:szCs w:val="28"/>
        </w:rPr>
        <w:t>2014</w:t>
      </w:r>
      <w:r w:rsidRPr="00CC0993">
        <w:rPr>
          <w:rFonts w:ascii="Times New Roman" w:hAnsi="Times New Roman" w:cs="Times New Roman"/>
          <w:sz w:val="28"/>
          <w:szCs w:val="28"/>
        </w:rPr>
        <w:t xml:space="preserve"> </w:t>
      </w:r>
      <w:r w:rsidR="0022477D">
        <w:rPr>
          <w:rFonts w:ascii="Times New Roman" w:hAnsi="Times New Roman" w:cs="Times New Roman"/>
          <w:sz w:val="28"/>
          <w:szCs w:val="28"/>
        </w:rPr>
        <w:t xml:space="preserve">г. </w:t>
      </w:r>
      <w:r w:rsidRPr="00CC0993">
        <w:rPr>
          <w:rFonts w:ascii="Times New Roman" w:hAnsi="Times New Roman" w:cs="Times New Roman"/>
          <w:sz w:val="28"/>
          <w:szCs w:val="28"/>
        </w:rPr>
        <w:t>№</w:t>
      </w:r>
      <w:r>
        <w:rPr>
          <w:rFonts w:ascii="Times New Roman" w:hAnsi="Times New Roman" w:cs="Times New Roman"/>
          <w:sz w:val="28"/>
          <w:szCs w:val="28"/>
        </w:rPr>
        <w:t> </w:t>
      </w:r>
      <w:r w:rsidRPr="00CC0993">
        <w:rPr>
          <w:rFonts w:ascii="Times New Roman" w:hAnsi="Times New Roman" w:cs="Times New Roman"/>
          <w:sz w:val="28"/>
          <w:szCs w:val="28"/>
        </w:rPr>
        <w:t>93-р, и с Методическими рекомендациями по реализации принципов открытости в территориальных органах Федерального казначейства</w:t>
      </w:r>
      <w:r>
        <w:rPr>
          <w:rFonts w:ascii="Times New Roman" w:hAnsi="Times New Roman" w:cs="Times New Roman"/>
          <w:sz w:val="28"/>
          <w:szCs w:val="28"/>
        </w:rPr>
        <w:t>.</w:t>
      </w:r>
      <w:proofErr w:type="gramEnd"/>
    </w:p>
    <w:p w:rsidR="00FB0E3A" w:rsidRDefault="00FB0E3A" w:rsidP="00FB0E3A">
      <w:pPr>
        <w:spacing w:after="0" w:line="240" w:lineRule="auto"/>
        <w:ind w:firstLine="709"/>
        <w:contextualSpacing/>
        <w:jc w:val="both"/>
        <w:rPr>
          <w:rFonts w:ascii="Times New Roman" w:hAnsi="Times New Roman" w:cs="Times New Roman"/>
          <w:sz w:val="28"/>
          <w:szCs w:val="28"/>
        </w:rPr>
      </w:pPr>
      <w:r w:rsidRPr="009914E3">
        <w:rPr>
          <w:rFonts w:ascii="Times New Roman" w:hAnsi="Times New Roman" w:cs="Times New Roman"/>
          <w:sz w:val="28"/>
          <w:szCs w:val="28"/>
          <w:u w:val="single"/>
        </w:rPr>
        <w:t>В рамках механизма № 7</w:t>
      </w:r>
      <w:r>
        <w:rPr>
          <w:rFonts w:ascii="Times New Roman" w:hAnsi="Times New Roman" w:cs="Times New Roman"/>
          <w:sz w:val="28"/>
          <w:szCs w:val="28"/>
        </w:rPr>
        <w:t xml:space="preserve"> «Организация работы по предоставлению информации о деятельности Управления» осуществляется </w:t>
      </w:r>
      <w:r w:rsidRPr="007112BE">
        <w:rPr>
          <w:rFonts w:ascii="Times New Roman" w:hAnsi="Times New Roman" w:cs="Times New Roman"/>
          <w:sz w:val="28"/>
          <w:szCs w:val="28"/>
        </w:rPr>
        <w:t>мониторинг средств массовой информации на предмет</w:t>
      </w:r>
      <w:r w:rsidRPr="005304C7">
        <w:rPr>
          <w:rFonts w:ascii="Times New Roman" w:hAnsi="Times New Roman" w:cs="Times New Roman"/>
          <w:sz w:val="28"/>
          <w:szCs w:val="28"/>
        </w:rPr>
        <w:t xml:space="preserve"> упоминания в отношении деятельности </w:t>
      </w:r>
      <w:r>
        <w:rPr>
          <w:rFonts w:ascii="Times New Roman" w:hAnsi="Times New Roman" w:cs="Times New Roman"/>
          <w:sz w:val="28"/>
          <w:szCs w:val="28"/>
        </w:rPr>
        <w:t>Управления.</w:t>
      </w:r>
    </w:p>
    <w:p w:rsidR="00FB0E3A" w:rsidRDefault="00FB0E3A" w:rsidP="00FB0E3A">
      <w:pPr>
        <w:spacing w:after="0" w:line="240" w:lineRule="auto"/>
        <w:ind w:firstLine="709"/>
        <w:contextualSpacing/>
        <w:jc w:val="both"/>
        <w:rPr>
          <w:rFonts w:ascii="Times New Roman" w:hAnsi="Times New Roman" w:cs="Times New Roman"/>
          <w:sz w:val="28"/>
          <w:szCs w:val="28"/>
        </w:rPr>
      </w:pPr>
      <w:r w:rsidRPr="00BC6FD6">
        <w:rPr>
          <w:rFonts w:ascii="Times New Roman" w:hAnsi="Times New Roman" w:cs="Times New Roman"/>
          <w:sz w:val="28"/>
          <w:szCs w:val="28"/>
        </w:rPr>
        <w:t>На</w:t>
      </w:r>
      <w:r>
        <w:rPr>
          <w:rFonts w:ascii="Times New Roman" w:hAnsi="Times New Roman" w:cs="Times New Roman"/>
          <w:sz w:val="28"/>
          <w:szCs w:val="28"/>
        </w:rPr>
        <w:t xml:space="preserve"> поступившие</w:t>
      </w:r>
      <w:r w:rsidRPr="00BC6FD6">
        <w:rPr>
          <w:rFonts w:ascii="Times New Roman" w:hAnsi="Times New Roman" w:cs="Times New Roman"/>
          <w:sz w:val="28"/>
          <w:szCs w:val="28"/>
        </w:rPr>
        <w:t xml:space="preserve"> запросы </w:t>
      </w:r>
      <w:r w:rsidRPr="00BC6FD6">
        <w:rPr>
          <w:rFonts w:ascii="Times New Roman" w:eastAsia="Times New Roman" w:hAnsi="Times New Roman" w:cs="Times New Roman"/>
          <w:sz w:val="28"/>
          <w:szCs w:val="28"/>
          <w:lang w:eastAsia="ru-RU"/>
        </w:rPr>
        <w:t>от редакций средств массовой информации</w:t>
      </w:r>
      <w:r>
        <w:rPr>
          <w:rFonts w:ascii="Times New Roman" w:eastAsia="Times New Roman" w:hAnsi="Times New Roman" w:cs="Times New Roman"/>
          <w:sz w:val="28"/>
          <w:szCs w:val="28"/>
          <w:lang w:eastAsia="ru-RU"/>
        </w:rPr>
        <w:t xml:space="preserve"> </w:t>
      </w:r>
      <w:r w:rsidR="006E503B">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(6 запросов)</w:t>
      </w:r>
      <w:r w:rsidRPr="00BC6FD6">
        <w:rPr>
          <w:rFonts w:ascii="Times New Roman" w:eastAsia="Times New Roman" w:hAnsi="Times New Roman" w:cs="Times New Roman"/>
          <w:sz w:val="28"/>
          <w:szCs w:val="28"/>
          <w:lang w:eastAsia="ru-RU"/>
        </w:rPr>
        <w:t xml:space="preserve"> о предоставлении</w:t>
      </w:r>
      <w:r w:rsidRPr="007112BE">
        <w:rPr>
          <w:rFonts w:ascii="Times New Roman" w:eastAsia="Times New Roman" w:hAnsi="Times New Roman" w:cs="Times New Roman"/>
          <w:sz w:val="28"/>
          <w:szCs w:val="28"/>
          <w:lang w:eastAsia="ru-RU"/>
        </w:rPr>
        <w:t xml:space="preserve"> сведений по вопросам, связанным с в</w:t>
      </w:r>
      <w:r>
        <w:rPr>
          <w:rFonts w:ascii="Times New Roman" w:eastAsia="Times New Roman" w:hAnsi="Times New Roman" w:cs="Times New Roman"/>
          <w:sz w:val="28"/>
          <w:szCs w:val="28"/>
          <w:lang w:eastAsia="ru-RU"/>
        </w:rPr>
        <w:t>ыполнением Управлением</w:t>
      </w:r>
      <w:r w:rsidRPr="007112BE">
        <w:rPr>
          <w:rFonts w:ascii="Times New Roman" w:eastAsia="Times New Roman" w:hAnsi="Times New Roman" w:cs="Times New Roman"/>
          <w:sz w:val="28"/>
          <w:szCs w:val="28"/>
          <w:lang w:eastAsia="ru-RU"/>
        </w:rPr>
        <w:t xml:space="preserve"> своих полномочий</w:t>
      </w:r>
      <w:r>
        <w:rPr>
          <w:rFonts w:ascii="Times New Roman" w:eastAsia="Times New Roman" w:hAnsi="Times New Roman" w:cs="Times New Roman"/>
          <w:sz w:val="28"/>
          <w:szCs w:val="28"/>
          <w:lang w:eastAsia="ru-RU"/>
        </w:rPr>
        <w:t>, о</w:t>
      </w:r>
      <w:r w:rsidRPr="007112BE">
        <w:rPr>
          <w:rFonts w:ascii="Times New Roman" w:eastAsia="Times New Roman" w:hAnsi="Times New Roman" w:cs="Times New Roman"/>
          <w:sz w:val="28"/>
          <w:szCs w:val="28"/>
          <w:lang w:eastAsia="ru-RU"/>
        </w:rPr>
        <w:t xml:space="preserve">тветы </w:t>
      </w:r>
      <w:r>
        <w:rPr>
          <w:rFonts w:ascii="Times New Roman" w:eastAsia="Times New Roman" w:hAnsi="Times New Roman" w:cs="Times New Roman"/>
          <w:sz w:val="28"/>
          <w:szCs w:val="28"/>
          <w:lang w:eastAsia="ru-RU"/>
        </w:rPr>
        <w:t>п</w:t>
      </w:r>
      <w:r w:rsidRPr="007112BE">
        <w:rPr>
          <w:rFonts w:ascii="Times New Roman" w:eastAsia="Times New Roman" w:hAnsi="Times New Roman" w:cs="Times New Roman"/>
          <w:sz w:val="28"/>
          <w:szCs w:val="28"/>
          <w:lang w:eastAsia="ru-RU"/>
        </w:rPr>
        <w:t>одготовлены и направлены в установленный законодательством срок.</w:t>
      </w:r>
    </w:p>
    <w:sectPr w:rsidR="00FB0E3A" w:rsidSect="002F5D2F">
      <w:headerReference w:type="default" r:id="rId71"/>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6D33" w:rsidRDefault="00BD6D33" w:rsidP="00B75B69">
      <w:pPr>
        <w:spacing w:after="0" w:line="240" w:lineRule="auto"/>
      </w:pPr>
      <w:r>
        <w:separator/>
      </w:r>
    </w:p>
  </w:endnote>
  <w:endnote w:type="continuationSeparator" w:id="0">
    <w:p w:rsidR="00BD6D33" w:rsidRDefault="00BD6D33" w:rsidP="00B75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6D33" w:rsidRDefault="00BD6D33" w:rsidP="00B75B69">
      <w:pPr>
        <w:spacing w:after="0" w:line="240" w:lineRule="auto"/>
      </w:pPr>
      <w:r>
        <w:separator/>
      </w:r>
    </w:p>
  </w:footnote>
  <w:footnote w:type="continuationSeparator" w:id="0">
    <w:p w:rsidR="00BD6D33" w:rsidRDefault="00BD6D33" w:rsidP="00B75B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6207764"/>
      <w:docPartObj>
        <w:docPartGallery w:val="Page Numbers (Top of Page)"/>
        <w:docPartUnique/>
      </w:docPartObj>
    </w:sdtPr>
    <w:sdtEndPr>
      <w:rPr>
        <w:rFonts w:ascii="Times New Roman" w:hAnsi="Times New Roman" w:cs="Times New Roman"/>
      </w:rPr>
    </w:sdtEndPr>
    <w:sdtContent>
      <w:p w:rsidR="00BD6D33" w:rsidRPr="009508C0" w:rsidRDefault="00BD6D33">
        <w:pPr>
          <w:pStyle w:val="a9"/>
          <w:jc w:val="center"/>
          <w:rPr>
            <w:rFonts w:ascii="Times New Roman" w:hAnsi="Times New Roman" w:cs="Times New Roman"/>
          </w:rPr>
        </w:pPr>
        <w:r w:rsidRPr="009508C0">
          <w:rPr>
            <w:rFonts w:ascii="Times New Roman" w:hAnsi="Times New Roman" w:cs="Times New Roman"/>
          </w:rPr>
          <w:fldChar w:fldCharType="begin"/>
        </w:r>
        <w:r w:rsidRPr="009508C0">
          <w:rPr>
            <w:rFonts w:ascii="Times New Roman" w:hAnsi="Times New Roman" w:cs="Times New Roman"/>
          </w:rPr>
          <w:instrText>PAGE   \* MERGEFORMAT</w:instrText>
        </w:r>
        <w:r w:rsidRPr="009508C0">
          <w:rPr>
            <w:rFonts w:ascii="Times New Roman" w:hAnsi="Times New Roman" w:cs="Times New Roman"/>
          </w:rPr>
          <w:fldChar w:fldCharType="separate"/>
        </w:r>
        <w:r w:rsidR="003E7373">
          <w:rPr>
            <w:rFonts w:ascii="Times New Roman" w:hAnsi="Times New Roman" w:cs="Times New Roman"/>
            <w:noProof/>
          </w:rPr>
          <w:t>2</w:t>
        </w:r>
        <w:r w:rsidRPr="009508C0">
          <w:rPr>
            <w:rFonts w:ascii="Times New Roman" w:hAnsi="Times New Roman" w:cs="Times New Roman"/>
          </w:rPr>
          <w:fldChar w:fldCharType="end"/>
        </w:r>
      </w:p>
    </w:sdtContent>
  </w:sdt>
  <w:p w:rsidR="00BD6D33" w:rsidRDefault="00BD6D3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decimal"/>
      <w:lvlText w:val="%1."/>
      <w:lvlJc w:val="left"/>
      <w:pPr>
        <w:tabs>
          <w:tab w:val="num" w:pos="1068"/>
        </w:tabs>
        <w:ind w:left="1068" w:hanging="360"/>
      </w:pPr>
    </w:lvl>
    <w:lvl w:ilvl="1">
      <w:start w:val="1"/>
      <w:numFmt w:val="bullet"/>
      <w:lvlText w:val="·"/>
      <w:lvlJc w:val="left"/>
      <w:pPr>
        <w:tabs>
          <w:tab w:val="num" w:pos="1353"/>
        </w:tabs>
        <w:ind w:left="1353" w:hanging="360"/>
      </w:pPr>
      <w:rPr>
        <w:rFonts w:ascii="Symbol" w:hAnsi="Symbol"/>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23C598C"/>
    <w:multiLevelType w:val="hybridMultilevel"/>
    <w:tmpl w:val="C6125294"/>
    <w:lvl w:ilvl="0" w:tplc="556A3306">
      <w:start w:val="1"/>
      <w:numFmt w:val="decimal"/>
      <w:lvlText w:val="%1)"/>
      <w:lvlJc w:val="left"/>
      <w:pPr>
        <w:ind w:left="864" w:hanging="580"/>
      </w:pPr>
      <w:rPr>
        <w:rFonts w:eastAsia="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
    <w:nsid w:val="05332B72"/>
    <w:multiLevelType w:val="hybridMultilevel"/>
    <w:tmpl w:val="E9003DE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0C0955FD"/>
    <w:multiLevelType w:val="hybridMultilevel"/>
    <w:tmpl w:val="D3666E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C8207F2"/>
    <w:multiLevelType w:val="hybridMultilevel"/>
    <w:tmpl w:val="026C56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D453E5A"/>
    <w:multiLevelType w:val="hybridMultilevel"/>
    <w:tmpl w:val="F738E67E"/>
    <w:lvl w:ilvl="0" w:tplc="996A19B8">
      <w:start w:val="1"/>
      <w:numFmt w:val="decimal"/>
      <w:lvlText w:val="%1."/>
      <w:lvlJc w:val="left"/>
      <w:pPr>
        <w:ind w:left="502"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E2E3640"/>
    <w:multiLevelType w:val="hybridMultilevel"/>
    <w:tmpl w:val="C71E6A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E870CBE"/>
    <w:multiLevelType w:val="hybridMultilevel"/>
    <w:tmpl w:val="230AB89E"/>
    <w:lvl w:ilvl="0" w:tplc="291A425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8C31576"/>
    <w:multiLevelType w:val="hybridMultilevel"/>
    <w:tmpl w:val="FA44A6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7855DC"/>
    <w:multiLevelType w:val="hybridMultilevel"/>
    <w:tmpl w:val="28886134"/>
    <w:lvl w:ilvl="0" w:tplc="185254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CDB012A"/>
    <w:multiLevelType w:val="hybridMultilevel"/>
    <w:tmpl w:val="C764F444"/>
    <w:lvl w:ilvl="0" w:tplc="185254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ED427C8"/>
    <w:multiLevelType w:val="hybridMultilevel"/>
    <w:tmpl w:val="C572578A"/>
    <w:lvl w:ilvl="0" w:tplc="291A425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24F30B1"/>
    <w:multiLevelType w:val="hybridMultilevel"/>
    <w:tmpl w:val="5ECC23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B9F762B"/>
    <w:multiLevelType w:val="hybridMultilevel"/>
    <w:tmpl w:val="35F09D04"/>
    <w:lvl w:ilvl="0" w:tplc="185254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8760FF7"/>
    <w:multiLevelType w:val="multilevel"/>
    <w:tmpl w:val="CAA8368C"/>
    <w:lvl w:ilvl="0">
      <w:start w:val="1"/>
      <w:numFmt w:val="bullet"/>
      <w:pStyle w:val="OTRListMark"/>
      <w:lvlText w:val="–"/>
      <w:lvlJc w:val="left"/>
      <w:pPr>
        <w:tabs>
          <w:tab w:val="num" w:pos="1135"/>
        </w:tabs>
        <w:ind w:left="1135" w:hanging="284"/>
      </w:pPr>
      <w:rPr>
        <w:rFonts w:ascii="Verdana" w:hAnsi="Verdana" w:hint="default"/>
        <w:color w:val="auto"/>
        <w:sz w:val="24"/>
      </w:rPr>
    </w:lvl>
    <w:lvl w:ilvl="1">
      <w:start w:val="1"/>
      <w:numFmt w:val="bullet"/>
      <w:lvlText w:val="―"/>
      <w:lvlJc w:val="left"/>
      <w:pPr>
        <w:tabs>
          <w:tab w:val="num" w:pos="1276"/>
        </w:tabs>
        <w:ind w:left="1418" w:hanging="284"/>
      </w:pPr>
      <w:rPr>
        <w:rFonts w:ascii="Verdana" w:hAnsi="Verdana" w:hint="default"/>
        <w:color w:val="auto"/>
        <w:sz w:val="16"/>
      </w:rPr>
    </w:lvl>
    <w:lvl w:ilvl="2">
      <w:start w:val="1"/>
      <w:numFmt w:val="bullet"/>
      <w:lvlText w:val="–"/>
      <w:lvlJc w:val="left"/>
      <w:pPr>
        <w:tabs>
          <w:tab w:val="num" w:pos="1701"/>
        </w:tabs>
        <w:ind w:left="1843" w:hanging="425"/>
      </w:pPr>
      <w:rPr>
        <w:rFonts w:ascii="Verdana" w:hAnsi="Verdana" w:hint="default"/>
        <w:b/>
        <w:i w:val="0"/>
        <w:sz w:val="24"/>
      </w:rPr>
    </w:lvl>
    <w:lvl w:ilvl="3">
      <w:start w:val="1"/>
      <w:numFmt w:val="bullet"/>
      <w:lvlText w:val=""/>
      <w:lvlJc w:val="left"/>
      <w:pPr>
        <w:tabs>
          <w:tab w:val="num" w:pos="2154"/>
        </w:tabs>
        <w:ind w:left="2154" w:hanging="360"/>
      </w:pPr>
      <w:rPr>
        <w:rFonts w:ascii="Symbol" w:hAnsi="Symbol" w:hint="default"/>
      </w:rPr>
    </w:lvl>
    <w:lvl w:ilvl="4">
      <w:start w:val="1"/>
      <w:numFmt w:val="bullet"/>
      <w:lvlText w:val=""/>
      <w:lvlJc w:val="left"/>
      <w:pPr>
        <w:tabs>
          <w:tab w:val="num" w:pos="2514"/>
        </w:tabs>
        <w:ind w:left="2514" w:hanging="360"/>
      </w:pPr>
      <w:rPr>
        <w:rFonts w:ascii="Symbol" w:hAnsi="Symbol" w:hint="default"/>
      </w:rPr>
    </w:lvl>
    <w:lvl w:ilvl="5">
      <w:start w:val="1"/>
      <w:numFmt w:val="bullet"/>
      <w:lvlText w:val=""/>
      <w:lvlJc w:val="left"/>
      <w:pPr>
        <w:tabs>
          <w:tab w:val="num" w:pos="2874"/>
        </w:tabs>
        <w:ind w:left="2874" w:hanging="360"/>
      </w:pPr>
      <w:rPr>
        <w:rFonts w:ascii="Wingdings" w:hAnsi="Wingdings" w:hint="default"/>
      </w:rPr>
    </w:lvl>
    <w:lvl w:ilvl="6">
      <w:start w:val="1"/>
      <w:numFmt w:val="bullet"/>
      <w:lvlText w:val=""/>
      <w:lvlJc w:val="left"/>
      <w:pPr>
        <w:tabs>
          <w:tab w:val="num" w:pos="3234"/>
        </w:tabs>
        <w:ind w:left="3234" w:hanging="360"/>
      </w:pPr>
      <w:rPr>
        <w:rFonts w:ascii="Wingdings" w:hAnsi="Wingdings" w:hint="default"/>
      </w:rPr>
    </w:lvl>
    <w:lvl w:ilvl="7">
      <w:start w:val="1"/>
      <w:numFmt w:val="bullet"/>
      <w:lvlText w:val=""/>
      <w:lvlJc w:val="left"/>
      <w:pPr>
        <w:tabs>
          <w:tab w:val="num" w:pos="3594"/>
        </w:tabs>
        <w:ind w:left="3594" w:hanging="360"/>
      </w:pPr>
      <w:rPr>
        <w:rFonts w:ascii="Symbol" w:hAnsi="Symbol" w:hint="default"/>
      </w:rPr>
    </w:lvl>
    <w:lvl w:ilvl="8">
      <w:start w:val="1"/>
      <w:numFmt w:val="bullet"/>
      <w:lvlText w:val=""/>
      <w:lvlJc w:val="left"/>
      <w:pPr>
        <w:tabs>
          <w:tab w:val="num" w:pos="3954"/>
        </w:tabs>
        <w:ind w:left="3954" w:hanging="360"/>
      </w:pPr>
      <w:rPr>
        <w:rFonts w:ascii="Symbol" w:hAnsi="Symbol" w:hint="default"/>
      </w:rPr>
    </w:lvl>
  </w:abstractNum>
  <w:abstractNum w:abstractNumId="15">
    <w:nsid w:val="4C397458"/>
    <w:multiLevelType w:val="hybridMultilevel"/>
    <w:tmpl w:val="75A0E2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DDB00DC"/>
    <w:multiLevelType w:val="hybridMultilevel"/>
    <w:tmpl w:val="54269E2A"/>
    <w:lvl w:ilvl="0" w:tplc="185254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00B6A06"/>
    <w:multiLevelType w:val="hybridMultilevel"/>
    <w:tmpl w:val="645E00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0EB7D8B"/>
    <w:multiLevelType w:val="hybridMultilevel"/>
    <w:tmpl w:val="4790CEE0"/>
    <w:lvl w:ilvl="0" w:tplc="04190001">
      <w:start w:val="1"/>
      <w:numFmt w:val="bullet"/>
      <w:lvlText w:val=""/>
      <w:lvlJc w:val="left"/>
      <w:pPr>
        <w:ind w:left="1498" w:hanging="360"/>
      </w:pPr>
      <w:rPr>
        <w:rFonts w:ascii="Symbol" w:hAnsi="Symbol" w:hint="default"/>
      </w:rPr>
    </w:lvl>
    <w:lvl w:ilvl="1" w:tplc="04190003" w:tentative="1">
      <w:start w:val="1"/>
      <w:numFmt w:val="bullet"/>
      <w:lvlText w:val="o"/>
      <w:lvlJc w:val="left"/>
      <w:pPr>
        <w:ind w:left="2218" w:hanging="360"/>
      </w:pPr>
      <w:rPr>
        <w:rFonts w:ascii="Courier New" w:hAnsi="Courier New" w:cs="Courier New" w:hint="default"/>
      </w:rPr>
    </w:lvl>
    <w:lvl w:ilvl="2" w:tplc="04190005" w:tentative="1">
      <w:start w:val="1"/>
      <w:numFmt w:val="bullet"/>
      <w:lvlText w:val=""/>
      <w:lvlJc w:val="left"/>
      <w:pPr>
        <w:ind w:left="2938" w:hanging="360"/>
      </w:pPr>
      <w:rPr>
        <w:rFonts w:ascii="Wingdings" w:hAnsi="Wingdings" w:hint="default"/>
      </w:rPr>
    </w:lvl>
    <w:lvl w:ilvl="3" w:tplc="04190001" w:tentative="1">
      <w:start w:val="1"/>
      <w:numFmt w:val="bullet"/>
      <w:lvlText w:val=""/>
      <w:lvlJc w:val="left"/>
      <w:pPr>
        <w:ind w:left="3658" w:hanging="360"/>
      </w:pPr>
      <w:rPr>
        <w:rFonts w:ascii="Symbol" w:hAnsi="Symbol" w:hint="default"/>
      </w:rPr>
    </w:lvl>
    <w:lvl w:ilvl="4" w:tplc="04190003" w:tentative="1">
      <w:start w:val="1"/>
      <w:numFmt w:val="bullet"/>
      <w:lvlText w:val="o"/>
      <w:lvlJc w:val="left"/>
      <w:pPr>
        <w:ind w:left="4378" w:hanging="360"/>
      </w:pPr>
      <w:rPr>
        <w:rFonts w:ascii="Courier New" w:hAnsi="Courier New" w:cs="Courier New" w:hint="default"/>
      </w:rPr>
    </w:lvl>
    <w:lvl w:ilvl="5" w:tplc="04190005" w:tentative="1">
      <w:start w:val="1"/>
      <w:numFmt w:val="bullet"/>
      <w:lvlText w:val=""/>
      <w:lvlJc w:val="left"/>
      <w:pPr>
        <w:ind w:left="5098" w:hanging="360"/>
      </w:pPr>
      <w:rPr>
        <w:rFonts w:ascii="Wingdings" w:hAnsi="Wingdings" w:hint="default"/>
      </w:rPr>
    </w:lvl>
    <w:lvl w:ilvl="6" w:tplc="04190001" w:tentative="1">
      <w:start w:val="1"/>
      <w:numFmt w:val="bullet"/>
      <w:lvlText w:val=""/>
      <w:lvlJc w:val="left"/>
      <w:pPr>
        <w:ind w:left="5818" w:hanging="360"/>
      </w:pPr>
      <w:rPr>
        <w:rFonts w:ascii="Symbol" w:hAnsi="Symbol" w:hint="default"/>
      </w:rPr>
    </w:lvl>
    <w:lvl w:ilvl="7" w:tplc="04190003" w:tentative="1">
      <w:start w:val="1"/>
      <w:numFmt w:val="bullet"/>
      <w:lvlText w:val="o"/>
      <w:lvlJc w:val="left"/>
      <w:pPr>
        <w:ind w:left="6538" w:hanging="360"/>
      </w:pPr>
      <w:rPr>
        <w:rFonts w:ascii="Courier New" w:hAnsi="Courier New" w:cs="Courier New" w:hint="default"/>
      </w:rPr>
    </w:lvl>
    <w:lvl w:ilvl="8" w:tplc="04190005" w:tentative="1">
      <w:start w:val="1"/>
      <w:numFmt w:val="bullet"/>
      <w:lvlText w:val=""/>
      <w:lvlJc w:val="left"/>
      <w:pPr>
        <w:ind w:left="7258" w:hanging="360"/>
      </w:pPr>
      <w:rPr>
        <w:rFonts w:ascii="Wingdings" w:hAnsi="Wingdings" w:hint="default"/>
      </w:rPr>
    </w:lvl>
  </w:abstractNum>
  <w:abstractNum w:abstractNumId="19">
    <w:nsid w:val="51974ED5"/>
    <w:multiLevelType w:val="hybridMultilevel"/>
    <w:tmpl w:val="F50EAB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D874895"/>
    <w:multiLevelType w:val="hybridMultilevel"/>
    <w:tmpl w:val="89366B94"/>
    <w:lvl w:ilvl="0" w:tplc="04190001">
      <w:start w:val="1"/>
      <w:numFmt w:val="bullet"/>
      <w:lvlText w:val=""/>
      <w:lvlJc w:val="left"/>
      <w:pPr>
        <w:ind w:left="720" w:hanging="360"/>
      </w:pPr>
      <w:rPr>
        <w:rFonts w:ascii="Symbol" w:hAnsi="Symbol"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4694DC8"/>
    <w:multiLevelType w:val="hybridMultilevel"/>
    <w:tmpl w:val="8CC6FBCC"/>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6C721890"/>
    <w:multiLevelType w:val="hybridMultilevel"/>
    <w:tmpl w:val="E3FE139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3">
    <w:nsid w:val="6EF579BC"/>
    <w:multiLevelType w:val="hybridMultilevel"/>
    <w:tmpl w:val="FCC47C1C"/>
    <w:lvl w:ilvl="0" w:tplc="185254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3F53F63"/>
    <w:multiLevelType w:val="hybridMultilevel"/>
    <w:tmpl w:val="9D00B1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753D7103"/>
    <w:multiLevelType w:val="hybridMultilevel"/>
    <w:tmpl w:val="591A9B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D07411A"/>
    <w:multiLevelType w:val="hybridMultilevel"/>
    <w:tmpl w:val="A606D746"/>
    <w:lvl w:ilvl="0" w:tplc="807C995C">
      <w:start w:val="1"/>
      <w:numFmt w:val="bullet"/>
      <w:lvlText w:val=""/>
      <w:lvlJc w:val="left"/>
      <w:pPr>
        <w:ind w:left="786"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nsid w:val="7FB220F6"/>
    <w:multiLevelType w:val="hybridMultilevel"/>
    <w:tmpl w:val="4EAA5FA6"/>
    <w:lvl w:ilvl="0" w:tplc="185254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1"/>
  </w:num>
  <w:num w:numId="4">
    <w:abstractNumId w:val="21"/>
  </w:num>
  <w:num w:numId="5">
    <w:abstractNumId w:val="6"/>
  </w:num>
  <w:num w:numId="6">
    <w:abstractNumId w:val="12"/>
  </w:num>
  <w:num w:numId="7">
    <w:abstractNumId w:val="19"/>
  </w:num>
  <w:num w:numId="8">
    <w:abstractNumId w:val="15"/>
  </w:num>
  <w:num w:numId="9">
    <w:abstractNumId w:val="24"/>
  </w:num>
  <w:num w:numId="10">
    <w:abstractNumId w:val="3"/>
  </w:num>
  <w:num w:numId="11">
    <w:abstractNumId w:val="18"/>
  </w:num>
  <w:num w:numId="12">
    <w:abstractNumId w:val="7"/>
  </w:num>
  <w:num w:numId="13">
    <w:abstractNumId w:val="17"/>
  </w:num>
  <w:num w:numId="14">
    <w:abstractNumId w:val="2"/>
  </w:num>
  <w:num w:numId="15">
    <w:abstractNumId w:val="25"/>
  </w:num>
  <w:num w:numId="16">
    <w:abstractNumId w:val="26"/>
  </w:num>
  <w:num w:numId="17">
    <w:abstractNumId w:val="22"/>
  </w:num>
  <w:num w:numId="18">
    <w:abstractNumId w:val="4"/>
  </w:num>
  <w:num w:numId="19">
    <w:abstractNumId w:val="8"/>
  </w:num>
  <w:num w:numId="20">
    <w:abstractNumId w:val="20"/>
  </w:num>
  <w:num w:numId="21">
    <w:abstractNumId w:val="10"/>
  </w:num>
  <w:num w:numId="22">
    <w:abstractNumId w:val="13"/>
  </w:num>
  <w:num w:numId="23">
    <w:abstractNumId w:val="27"/>
  </w:num>
  <w:num w:numId="24">
    <w:abstractNumId w:val="16"/>
  </w:num>
  <w:num w:numId="25">
    <w:abstractNumId w:val="9"/>
  </w:num>
  <w:num w:numId="26">
    <w:abstractNumId w:val="23"/>
  </w:num>
  <w:num w:numId="27">
    <w:abstractNumId w:val="5"/>
  </w:num>
  <w:num w:numId="28">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FD7"/>
    <w:rsid w:val="00000753"/>
    <w:rsid w:val="00001667"/>
    <w:rsid w:val="0000169B"/>
    <w:rsid w:val="000022BF"/>
    <w:rsid w:val="00003732"/>
    <w:rsid w:val="00005237"/>
    <w:rsid w:val="00005A62"/>
    <w:rsid w:val="00005FB0"/>
    <w:rsid w:val="00007602"/>
    <w:rsid w:val="000104FC"/>
    <w:rsid w:val="00010CC7"/>
    <w:rsid w:val="00010FE2"/>
    <w:rsid w:val="0001174E"/>
    <w:rsid w:val="00012EBF"/>
    <w:rsid w:val="00013B9C"/>
    <w:rsid w:val="00015B97"/>
    <w:rsid w:val="0001603D"/>
    <w:rsid w:val="0001630E"/>
    <w:rsid w:val="000166DE"/>
    <w:rsid w:val="00016A3C"/>
    <w:rsid w:val="00017105"/>
    <w:rsid w:val="00020F20"/>
    <w:rsid w:val="00022B93"/>
    <w:rsid w:val="00022DDF"/>
    <w:rsid w:val="0002469E"/>
    <w:rsid w:val="00025D33"/>
    <w:rsid w:val="00027F1E"/>
    <w:rsid w:val="000331EC"/>
    <w:rsid w:val="00036E4B"/>
    <w:rsid w:val="00041504"/>
    <w:rsid w:val="000420D8"/>
    <w:rsid w:val="0004268A"/>
    <w:rsid w:val="00042F2B"/>
    <w:rsid w:val="00044AE8"/>
    <w:rsid w:val="00047422"/>
    <w:rsid w:val="00051267"/>
    <w:rsid w:val="000528CD"/>
    <w:rsid w:val="0005295A"/>
    <w:rsid w:val="0005720C"/>
    <w:rsid w:val="000602C7"/>
    <w:rsid w:val="00060BC8"/>
    <w:rsid w:val="000644D4"/>
    <w:rsid w:val="000650AA"/>
    <w:rsid w:val="000652C2"/>
    <w:rsid w:val="00065AEF"/>
    <w:rsid w:val="00066CD2"/>
    <w:rsid w:val="00067582"/>
    <w:rsid w:val="00070548"/>
    <w:rsid w:val="00070DE7"/>
    <w:rsid w:val="00072675"/>
    <w:rsid w:val="0007641F"/>
    <w:rsid w:val="00076795"/>
    <w:rsid w:val="000820A7"/>
    <w:rsid w:val="00082DB6"/>
    <w:rsid w:val="00083AF2"/>
    <w:rsid w:val="00085138"/>
    <w:rsid w:val="00085243"/>
    <w:rsid w:val="0008629F"/>
    <w:rsid w:val="0008659E"/>
    <w:rsid w:val="00087332"/>
    <w:rsid w:val="00087A25"/>
    <w:rsid w:val="00087AD3"/>
    <w:rsid w:val="00090938"/>
    <w:rsid w:val="00092212"/>
    <w:rsid w:val="00092DA6"/>
    <w:rsid w:val="00092E6C"/>
    <w:rsid w:val="0009373D"/>
    <w:rsid w:val="00093CA2"/>
    <w:rsid w:val="000948E5"/>
    <w:rsid w:val="0009737A"/>
    <w:rsid w:val="000A0C7F"/>
    <w:rsid w:val="000A35C6"/>
    <w:rsid w:val="000A42B7"/>
    <w:rsid w:val="000A7165"/>
    <w:rsid w:val="000A7BE7"/>
    <w:rsid w:val="000A7CC6"/>
    <w:rsid w:val="000B0613"/>
    <w:rsid w:val="000B06BE"/>
    <w:rsid w:val="000B0965"/>
    <w:rsid w:val="000B1DA7"/>
    <w:rsid w:val="000B4D2E"/>
    <w:rsid w:val="000B5600"/>
    <w:rsid w:val="000B63EF"/>
    <w:rsid w:val="000B6932"/>
    <w:rsid w:val="000C0917"/>
    <w:rsid w:val="000C33ED"/>
    <w:rsid w:val="000C3451"/>
    <w:rsid w:val="000C3611"/>
    <w:rsid w:val="000C5F6D"/>
    <w:rsid w:val="000C75A3"/>
    <w:rsid w:val="000C7C64"/>
    <w:rsid w:val="000D18DA"/>
    <w:rsid w:val="000D26CB"/>
    <w:rsid w:val="000D295D"/>
    <w:rsid w:val="000D2B2A"/>
    <w:rsid w:val="000D350F"/>
    <w:rsid w:val="000D3740"/>
    <w:rsid w:val="000D4B48"/>
    <w:rsid w:val="000D4DD5"/>
    <w:rsid w:val="000D4E9A"/>
    <w:rsid w:val="000D54A1"/>
    <w:rsid w:val="000E0481"/>
    <w:rsid w:val="000E1400"/>
    <w:rsid w:val="000E4501"/>
    <w:rsid w:val="000E4F69"/>
    <w:rsid w:val="000E6967"/>
    <w:rsid w:val="000E6AEC"/>
    <w:rsid w:val="000F1789"/>
    <w:rsid w:val="000F17CF"/>
    <w:rsid w:val="000F2220"/>
    <w:rsid w:val="000F2B52"/>
    <w:rsid w:val="000F2F90"/>
    <w:rsid w:val="000F3C52"/>
    <w:rsid w:val="000F60A1"/>
    <w:rsid w:val="000F6610"/>
    <w:rsid w:val="000F6B21"/>
    <w:rsid w:val="000F6EF9"/>
    <w:rsid w:val="000F792B"/>
    <w:rsid w:val="000F7D37"/>
    <w:rsid w:val="00100E5C"/>
    <w:rsid w:val="00100EEB"/>
    <w:rsid w:val="00101049"/>
    <w:rsid w:val="0010302D"/>
    <w:rsid w:val="00103331"/>
    <w:rsid w:val="0010418F"/>
    <w:rsid w:val="00104932"/>
    <w:rsid w:val="00105207"/>
    <w:rsid w:val="0010691F"/>
    <w:rsid w:val="00106BE3"/>
    <w:rsid w:val="00107DE7"/>
    <w:rsid w:val="00110688"/>
    <w:rsid w:val="00110BB4"/>
    <w:rsid w:val="00110EB2"/>
    <w:rsid w:val="0011135A"/>
    <w:rsid w:val="00111857"/>
    <w:rsid w:val="0011206B"/>
    <w:rsid w:val="0011459B"/>
    <w:rsid w:val="001155F3"/>
    <w:rsid w:val="0011595E"/>
    <w:rsid w:val="00116940"/>
    <w:rsid w:val="0011699C"/>
    <w:rsid w:val="00117036"/>
    <w:rsid w:val="00121162"/>
    <w:rsid w:val="00122423"/>
    <w:rsid w:val="00123892"/>
    <w:rsid w:val="00127707"/>
    <w:rsid w:val="001318B0"/>
    <w:rsid w:val="00131E50"/>
    <w:rsid w:val="0013225B"/>
    <w:rsid w:val="00133C72"/>
    <w:rsid w:val="00133F1C"/>
    <w:rsid w:val="00134CAA"/>
    <w:rsid w:val="00137944"/>
    <w:rsid w:val="00137A43"/>
    <w:rsid w:val="001401BC"/>
    <w:rsid w:val="0014153D"/>
    <w:rsid w:val="00142E13"/>
    <w:rsid w:val="001505C1"/>
    <w:rsid w:val="00150B01"/>
    <w:rsid w:val="00150C75"/>
    <w:rsid w:val="001520D7"/>
    <w:rsid w:val="00153E74"/>
    <w:rsid w:val="001545FC"/>
    <w:rsid w:val="00154A15"/>
    <w:rsid w:val="00155081"/>
    <w:rsid w:val="00155372"/>
    <w:rsid w:val="00155F7D"/>
    <w:rsid w:val="00160296"/>
    <w:rsid w:val="00160E88"/>
    <w:rsid w:val="00161067"/>
    <w:rsid w:val="001627DB"/>
    <w:rsid w:val="00162D19"/>
    <w:rsid w:val="0016316F"/>
    <w:rsid w:val="00164AFC"/>
    <w:rsid w:val="001659D9"/>
    <w:rsid w:val="00165CBA"/>
    <w:rsid w:val="0016683B"/>
    <w:rsid w:val="0016695E"/>
    <w:rsid w:val="00166F74"/>
    <w:rsid w:val="0017019B"/>
    <w:rsid w:val="0017221D"/>
    <w:rsid w:val="00175195"/>
    <w:rsid w:val="001753F0"/>
    <w:rsid w:val="001757F2"/>
    <w:rsid w:val="001760A5"/>
    <w:rsid w:val="001762A0"/>
    <w:rsid w:val="00176605"/>
    <w:rsid w:val="00176ECC"/>
    <w:rsid w:val="00180FC1"/>
    <w:rsid w:val="0018177A"/>
    <w:rsid w:val="001825DE"/>
    <w:rsid w:val="001831D1"/>
    <w:rsid w:val="00183428"/>
    <w:rsid w:val="001839E6"/>
    <w:rsid w:val="00185593"/>
    <w:rsid w:val="00185DAB"/>
    <w:rsid w:val="001865D8"/>
    <w:rsid w:val="001865DF"/>
    <w:rsid w:val="00187430"/>
    <w:rsid w:val="0019057D"/>
    <w:rsid w:val="00191F21"/>
    <w:rsid w:val="001923D3"/>
    <w:rsid w:val="00193A3D"/>
    <w:rsid w:val="00195286"/>
    <w:rsid w:val="00195C0A"/>
    <w:rsid w:val="00195E3B"/>
    <w:rsid w:val="0019659E"/>
    <w:rsid w:val="00196690"/>
    <w:rsid w:val="00196784"/>
    <w:rsid w:val="001974FF"/>
    <w:rsid w:val="001A0202"/>
    <w:rsid w:val="001A0763"/>
    <w:rsid w:val="001A09D9"/>
    <w:rsid w:val="001A2B70"/>
    <w:rsid w:val="001A334E"/>
    <w:rsid w:val="001A358F"/>
    <w:rsid w:val="001A7F75"/>
    <w:rsid w:val="001B002F"/>
    <w:rsid w:val="001B1408"/>
    <w:rsid w:val="001B1953"/>
    <w:rsid w:val="001B1F93"/>
    <w:rsid w:val="001B2251"/>
    <w:rsid w:val="001B38FB"/>
    <w:rsid w:val="001B4585"/>
    <w:rsid w:val="001B4C9F"/>
    <w:rsid w:val="001B53A4"/>
    <w:rsid w:val="001B78ED"/>
    <w:rsid w:val="001B7A4E"/>
    <w:rsid w:val="001C04BA"/>
    <w:rsid w:val="001C0890"/>
    <w:rsid w:val="001C0D1B"/>
    <w:rsid w:val="001C11E9"/>
    <w:rsid w:val="001C1454"/>
    <w:rsid w:val="001C16C9"/>
    <w:rsid w:val="001C251C"/>
    <w:rsid w:val="001C306D"/>
    <w:rsid w:val="001C6202"/>
    <w:rsid w:val="001C6AF1"/>
    <w:rsid w:val="001C78E9"/>
    <w:rsid w:val="001D34D5"/>
    <w:rsid w:val="001D364F"/>
    <w:rsid w:val="001D45B9"/>
    <w:rsid w:val="001D497D"/>
    <w:rsid w:val="001D5330"/>
    <w:rsid w:val="001D75D8"/>
    <w:rsid w:val="001E0D6A"/>
    <w:rsid w:val="001E2E41"/>
    <w:rsid w:val="001E3622"/>
    <w:rsid w:val="001E3816"/>
    <w:rsid w:val="001E58B6"/>
    <w:rsid w:val="001E6477"/>
    <w:rsid w:val="001E661A"/>
    <w:rsid w:val="001F28CE"/>
    <w:rsid w:val="001F2B55"/>
    <w:rsid w:val="001F2C3C"/>
    <w:rsid w:val="001F4754"/>
    <w:rsid w:val="001F4976"/>
    <w:rsid w:val="001F5DBB"/>
    <w:rsid w:val="001F604B"/>
    <w:rsid w:val="001F6733"/>
    <w:rsid w:val="001F6A0E"/>
    <w:rsid w:val="001F7852"/>
    <w:rsid w:val="001F7D18"/>
    <w:rsid w:val="002001FE"/>
    <w:rsid w:val="002018C3"/>
    <w:rsid w:val="002021CD"/>
    <w:rsid w:val="00203605"/>
    <w:rsid w:val="0020376B"/>
    <w:rsid w:val="00204CB4"/>
    <w:rsid w:val="00205D34"/>
    <w:rsid w:val="00206F08"/>
    <w:rsid w:val="0021006D"/>
    <w:rsid w:val="002103F0"/>
    <w:rsid w:val="0021120A"/>
    <w:rsid w:val="002116DF"/>
    <w:rsid w:val="00211719"/>
    <w:rsid w:val="00211C3C"/>
    <w:rsid w:val="00212BD4"/>
    <w:rsid w:val="00212C87"/>
    <w:rsid w:val="002158A7"/>
    <w:rsid w:val="00215FAF"/>
    <w:rsid w:val="0021676D"/>
    <w:rsid w:val="00217272"/>
    <w:rsid w:val="002177A9"/>
    <w:rsid w:val="00217D67"/>
    <w:rsid w:val="00220C2B"/>
    <w:rsid w:val="002225B8"/>
    <w:rsid w:val="00223C28"/>
    <w:rsid w:val="0022477D"/>
    <w:rsid w:val="00226442"/>
    <w:rsid w:val="00226EAD"/>
    <w:rsid w:val="00230472"/>
    <w:rsid w:val="00230632"/>
    <w:rsid w:val="00230CB8"/>
    <w:rsid w:val="00231D02"/>
    <w:rsid w:val="00232B01"/>
    <w:rsid w:val="0023395A"/>
    <w:rsid w:val="00233D12"/>
    <w:rsid w:val="0023437E"/>
    <w:rsid w:val="0023465C"/>
    <w:rsid w:val="00234802"/>
    <w:rsid w:val="00235AE5"/>
    <w:rsid w:val="002363C4"/>
    <w:rsid w:val="00236FC3"/>
    <w:rsid w:val="00237375"/>
    <w:rsid w:val="00237F8B"/>
    <w:rsid w:val="00237FDE"/>
    <w:rsid w:val="00240EFE"/>
    <w:rsid w:val="002427F2"/>
    <w:rsid w:val="00242A4E"/>
    <w:rsid w:val="00243BA1"/>
    <w:rsid w:val="00246904"/>
    <w:rsid w:val="00246E1C"/>
    <w:rsid w:val="00246EBE"/>
    <w:rsid w:val="00247214"/>
    <w:rsid w:val="00247B33"/>
    <w:rsid w:val="002504F6"/>
    <w:rsid w:val="002511E1"/>
    <w:rsid w:val="00254B30"/>
    <w:rsid w:val="00255649"/>
    <w:rsid w:val="00255A4A"/>
    <w:rsid w:val="002567A2"/>
    <w:rsid w:val="0025703D"/>
    <w:rsid w:val="00257E33"/>
    <w:rsid w:val="00257F0F"/>
    <w:rsid w:val="00262D6D"/>
    <w:rsid w:val="00263570"/>
    <w:rsid w:val="00263954"/>
    <w:rsid w:val="00266760"/>
    <w:rsid w:val="00267301"/>
    <w:rsid w:val="0027074E"/>
    <w:rsid w:val="00270AC5"/>
    <w:rsid w:val="0027162F"/>
    <w:rsid w:val="00272340"/>
    <w:rsid w:val="00272D0A"/>
    <w:rsid w:val="00275F80"/>
    <w:rsid w:val="00276DC1"/>
    <w:rsid w:val="00277E05"/>
    <w:rsid w:val="002832B4"/>
    <w:rsid w:val="002832FA"/>
    <w:rsid w:val="002848DD"/>
    <w:rsid w:val="00285090"/>
    <w:rsid w:val="002854E3"/>
    <w:rsid w:val="002862DF"/>
    <w:rsid w:val="002866C4"/>
    <w:rsid w:val="00287F58"/>
    <w:rsid w:val="00290609"/>
    <w:rsid w:val="00291FCA"/>
    <w:rsid w:val="0029217F"/>
    <w:rsid w:val="00293234"/>
    <w:rsid w:val="00293BAB"/>
    <w:rsid w:val="002945B4"/>
    <w:rsid w:val="002955A1"/>
    <w:rsid w:val="0029563E"/>
    <w:rsid w:val="00295896"/>
    <w:rsid w:val="002968C0"/>
    <w:rsid w:val="00296A80"/>
    <w:rsid w:val="00296B2C"/>
    <w:rsid w:val="002A2BF5"/>
    <w:rsid w:val="002A2D75"/>
    <w:rsid w:val="002A3572"/>
    <w:rsid w:val="002A3CE1"/>
    <w:rsid w:val="002A5920"/>
    <w:rsid w:val="002A5C72"/>
    <w:rsid w:val="002A6FBD"/>
    <w:rsid w:val="002A7B22"/>
    <w:rsid w:val="002B06A5"/>
    <w:rsid w:val="002B0837"/>
    <w:rsid w:val="002B248A"/>
    <w:rsid w:val="002B42E6"/>
    <w:rsid w:val="002B6186"/>
    <w:rsid w:val="002B6F33"/>
    <w:rsid w:val="002B7F5C"/>
    <w:rsid w:val="002C02B7"/>
    <w:rsid w:val="002C0D5F"/>
    <w:rsid w:val="002C2AC2"/>
    <w:rsid w:val="002C4093"/>
    <w:rsid w:val="002C40B3"/>
    <w:rsid w:val="002C4217"/>
    <w:rsid w:val="002C5F59"/>
    <w:rsid w:val="002C77E3"/>
    <w:rsid w:val="002D0279"/>
    <w:rsid w:val="002D3804"/>
    <w:rsid w:val="002D6E28"/>
    <w:rsid w:val="002D7558"/>
    <w:rsid w:val="002D7963"/>
    <w:rsid w:val="002D7F34"/>
    <w:rsid w:val="002E0E77"/>
    <w:rsid w:val="002E11B2"/>
    <w:rsid w:val="002E205A"/>
    <w:rsid w:val="002E3697"/>
    <w:rsid w:val="002E396D"/>
    <w:rsid w:val="002E4C77"/>
    <w:rsid w:val="002E55AD"/>
    <w:rsid w:val="002E6A86"/>
    <w:rsid w:val="002F0E65"/>
    <w:rsid w:val="002F2073"/>
    <w:rsid w:val="002F2AC5"/>
    <w:rsid w:val="002F30D2"/>
    <w:rsid w:val="002F5D2F"/>
    <w:rsid w:val="002F6101"/>
    <w:rsid w:val="002F69D2"/>
    <w:rsid w:val="002F7EF2"/>
    <w:rsid w:val="00300D09"/>
    <w:rsid w:val="00300F4B"/>
    <w:rsid w:val="003018A3"/>
    <w:rsid w:val="00302A9D"/>
    <w:rsid w:val="0030454A"/>
    <w:rsid w:val="0030591D"/>
    <w:rsid w:val="00305DF0"/>
    <w:rsid w:val="00306C6B"/>
    <w:rsid w:val="00307151"/>
    <w:rsid w:val="0031199A"/>
    <w:rsid w:val="00311A41"/>
    <w:rsid w:val="0031253E"/>
    <w:rsid w:val="003134BE"/>
    <w:rsid w:val="00313C9D"/>
    <w:rsid w:val="003162C7"/>
    <w:rsid w:val="00316B45"/>
    <w:rsid w:val="00317C69"/>
    <w:rsid w:val="00317CCE"/>
    <w:rsid w:val="0032096A"/>
    <w:rsid w:val="00320E59"/>
    <w:rsid w:val="003222DB"/>
    <w:rsid w:val="00322F8C"/>
    <w:rsid w:val="00324707"/>
    <w:rsid w:val="00324A5B"/>
    <w:rsid w:val="00324C38"/>
    <w:rsid w:val="003256F7"/>
    <w:rsid w:val="00327285"/>
    <w:rsid w:val="0033095F"/>
    <w:rsid w:val="00330E3E"/>
    <w:rsid w:val="00331733"/>
    <w:rsid w:val="0033183B"/>
    <w:rsid w:val="003325A2"/>
    <w:rsid w:val="00332854"/>
    <w:rsid w:val="00332EC2"/>
    <w:rsid w:val="00333AB3"/>
    <w:rsid w:val="0033455A"/>
    <w:rsid w:val="00334738"/>
    <w:rsid w:val="003364A9"/>
    <w:rsid w:val="003365CA"/>
    <w:rsid w:val="003367C8"/>
    <w:rsid w:val="00336A92"/>
    <w:rsid w:val="003371B1"/>
    <w:rsid w:val="0034090A"/>
    <w:rsid w:val="003416A0"/>
    <w:rsid w:val="00342D9C"/>
    <w:rsid w:val="00343545"/>
    <w:rsid w:val="003450F4"/>
    <w:rsid w:val="00345171"/>
    <w:rsid w:val="003456DC"/>
    <w:rsid w:val="003458CC"/>
    <w:rsid w:val="00350A71"/>
    <w:rsid w:val="00350FF2"/>
    <w:rsid w:val="00353481"/>
    <w:rsid w:val="003549D8"/>
    <w:rsid w:val="00354FC8"/>
    <w:rsid w:val="00354FD1"/>
    <w:rsid w:val="00356D2A"/>
    <w:rsid w:val="0036083A"/>
    <w:rsid w:val="00361F09"/>
    <w:rsid w:val="00362D28"/>
    <w:rsid w:val="003638BB"/>
    <w:rsid w:val="003650EB"/>
    <w:rsid w:val="00366642"/>
    <w:rsid w:val="00366902"/>
    <w:rsid w:val="00366EC9"/>
    <w:rsid w:val="00370222"/>
    <w:rsid w:val="00371E5A"/>
    <w:rsid w:val="003726D8"/>
    <w:rsid w:val="0037288C"/>
    <w:rsid w:val="003736B2"/>
    <w:rsid w:val="00375C8C"/>
    <w:rsid w:val="00375FBE"/>
    <w:rsid w:val="00375FF6"/>
    <w:rsid w:val="00380809"/>
    <w:rsid w:val="0038134E"/>
    <w:rsid w:val="00381476"/>
    <w:rsid w:val="003823D3"/>
    <w:rsid w:val="00382BE9"/>
    <w:rsid w:val="00383019"/>
    <w:rsid w:val="003835B0"/>
    <w:rsid w:val="0038376C"/>
    <w:rsid w:val="003837F0"/>
    <w:rsid w:val="003846AE"/>
    <w:rsid w:val="00384BAE"/>
    <w:rsid w:val="00384FB0"/>
    <w:rsid w:val="00385552"/>
    <w:rsid w:val="003863C2"/>
    <w:rsid w:val="003864C7"/>
    <w:rsid w:val="00386D18"/>
    <w:rsid w:val="003871DB"/>
    <w:rsid w:val="003903F2"/>
    <w:rsid w:val="00390CCA"/>
    <w:rsid w:val="00390E86"/>
    <w:rsid w:val="00392C8D"/>
    <w:rsid w:val="00392E6B"/>
    <w:rsid w:val="00395809"/>
    <w:rsid w:val="00395995"/>
    <w:rsid w:val="003A0681"/>
    <w:rsid w:val="003A09F1"/>
    <w:rsid w:val="003A11C3"/>
    <w:rsid w:val="003A207B"/>
    <w:rsid w:val="003A226C"/>
    <w:rsid w:val="003A34C1"/>
    <w:rsid w:val="003A3F3F"/>
    <w:rsid w:val="003A44B1"/>
    <w:rsid w:val="003A4521"/>
    <w:rsid w:val="003A63A0"/>
    <w:rsid w:val="003A74D1"/>
    <w:rsid w:val="003A7673"/>
    <w:rsid w:val="003B15BA"/>
    <w:rsid w:val="003B1B5E"/>
    <w:rsid w:val="003B2F77"/>
    <w:rsid w:val="003B354B"/>
    <w:rsid w:val="003B380E"/>
    <w:rsid w:val="003C0304"/>
    <w:rsid w:val="003C1897"/>
    <w:rsid w:val="003C2CDB"/>
    <w:rsid w:val="003C2EB2"/>
    <w:rsid w:val="003C3549"/>
    <w:rsid w:val="003C52B6"/>
    <w:rsid w:val="003C6300"/>
    <w:rsid w:val="003C7372"/>
    <w:rsid w:val="003C76B8"/>
    <w:rsid w:val="003D33E7"/>
    <w:rsid w:val="003D4477"/>
    <w:rsid w:val="003D4769"/>
    <w:rsid w:val="003D5686"/>
    <w:rsid w:val="003D7BBA"/>
    <w:rsid w:val="003E183F"/>
    <w:rsid w:val="003E5832"/>
    <w:rsid w:val="003E727F"/>
    <w:rsid w:val="003E7373"/>
    <w:rsid w:val="003F0711"/>
    <w:rsid w:val="003F0812"/>
    <w:rsid w:val="003F0A5F"/>
    <w:rsid w:val="003F1A88"/>
    <w:rsid w:val="003F275D"/>
    <w:rsid w:val="003F3A04"/>
    <w:rsid w:val="003F4F22"/>
    <w:rsid w:val="00400378"/>
    <w:rsid w:val="00402258"/>
    <w:rsid w:val="0040265A"/>
    <w:rsid w:val="0040304D"/>
    <w:rsid w:val="00403DAE"/>
    <w:rsid w:val="0040464B"/>
    <w:rsid w:val="00404680"/>
    <w:rsid w:val="00404E07"/>
    <w:rsid w:val="00405EAF"/>
    <w:rsid w:val="004061A7"/>
    <w:rsid w:val="0040693F"/>
    <w:rsid w:val="00407834"/>
    <w:rsid w:val="0041030E"/>
    <w:rsid w:val="0041101F"/>
    <w:rsid w:val="004119A6"/>
    <w:rsid w:val="004122AE"/>
    <w:rsid w:val="00413401"/>
    <w:rsid w:val="004140A3"/>
    <w:rsid w:val="004149FE"/>
    <w:rsid w:val="004152F0"/>
    <w:rsid w:val="00417746"/>
    <w:rsid w:val="00420E8D"/>
    <w:rsid w:val="004233E2"/>
    <w:rsid w:val="00423899"/>
    <w:rsid w:val="004309A4"/>
    <w:rsid w:val="004328FE"/>
    <w:rsid w:val="00432C25"/>
    <w:rsid w:val="0043378F"/>
    <w:rsid w:val="00434AE6"/>
    <w:rsid w:val="004353A0"/>
    <w:rsid w:val="00436E33"/>
    <w:rsid w:val="004415CA"/>
    <w:rsid w:val="0044198C"/>
    <w:rsid w:val="004419E6"/>
    <w:rsid w:val="0044297C"/>
    <w:rsid w:val="00442E4F"/>
    <w:rsid w:val="004452CA"/>
    <w:rsid w:val="00445C3C"/>
    <w:rsid w:val="004463E6"/>
    <w:rsid w:val="004479B4"/>
    <w:rsid w:val="00450318"/>
    <w:rsid w:val="00450A5F"/>
    <w:rsid w:val="0045104D"/>
    <w:rsid w:val="00451135"/>
    <w:rsid w:val="00451F8E"/>
    <w:rsid w:val="00452434"/>
    <w:rsid w:val="004539ED"/>
    <w:rsid w:val="00456032"/>
    <w:rsid w:val="00456128"/>
    <w:rsid w:val="004561EF"/>
    <w:rsid w:val="00457776"/>
    <w:rsid w:val="00457E64"/>
    <w:rsid w:val="004615F6"/>
    <w:rsid w:val="00461D11"/>
    <w:rsid w:val="00462004"/>
    <w:rsid w:val="0046349B"/>
    <w:rsid w:val="004634EE"/>
    <w:rsid w:val="00463F0B"/>
    <w:rsid w:val="00466C49"/>
    <w:rsid w:val="00470446"/>
    <w:rsid w:val="00470BA5"/>
    <w:rsid w:val="00470E23"/>
    <w:rsid w:val="004766AF"/>
    <w:rsid w:val="00476729"/>
    <w:rsid w:val="00476C7A"/>
    <w:rsid w:val="0048127B"/>
    <w:rsid w:val="00481A82"/>
    <w:rsid w:val="00481F12"/>
    <w:rsid w:val="00483E20"/>
    <w:rsid w:val="0048473E"/>
    <w:rsid w:val="004852BD"/>
    <w:rsid w:val="0048561A"/>
    <w:rsid w:val="0048674E"/>
    <w:rsid w:val="00486CD2"/>
    <w:rsid w:val="0049011A"/>
    <w:rsid w:val="00491920"/>
    <w:rsid w:val="00491E35"/>
    <w:rsid w:val="004960CF"/>
    <w:rsid w:val="0049709F"/>
    <w:rsid w:val="00497A18"/>
    <w:rsid w:val="004A0A6E"/>
    <w:rsid w:val="004A16CE"/>
    <w:rsid w:val="004A2234"/>
    <w:rsid w:val="004A22F8"/>
    <w:rsid w:val="004A5644"/>
    <w:rsid w:val="004A56FD"/>
    <w:rsid w:val="004A6BD2"/>
    <w:rsid w:val="004A6F9D"/>
    <w:rsid w:val="004A7E88"/>
    <w:rsid w:val="004B04C7"/>
    <w:rsid w:val="004B1641"/>
    <w:rsid w:val="004B1F6F"/>
    <w:rsid w:val="004B320C"/>
    <w:rsid w:val="004B3C33"/>
    <w:rsid w:val="004B3D50"/>
    <w:rsid w:val="004B4134"/>
    <w:rsid w:val="004B526F"/>
    <w:rsid w:val="004B6A01"/>
    <w:rsid w:val="004B6FA6"/>
    <w:rsid w:val="004B7278"/>
    <w:rsid w:val="004B72C9"/>
    <w:rsid w:val="004B7663"/>
    <w:rsid w:val="004C0373"/>
    <w:rsid w:val="004C07A0"/>
    <w:rsid w:val="004C15BB"/>
    <w:rsid w:val="004C18EE"/>
    <w:rsid w:val="004C3318"/>
    <w:rsid w:val="004C426D"/>
    <w:rsid w:val="004C4433"/>
    <w:rsid w:val="004C481B"/>
    <w:rsid w:val="004C4AB1"/>
    <w:rsid w:val="004C4EC9"/>
    <w:rsid w:val="004C50FC"/>
    <w:rsid w:val="004C64F6"/>
    <w:rsid w:val="004C6F01"/>
    <w:rsid w:val="004C7BC6"/>
    <w:rsid w:val="004D0AA1"/>
    <w:rsid w:val="004D1B8C"/>
    <w:rsid w:val="004D3257"/>
    <w:rsid w:val="004D3301"/>
    <w:rsid w:val="004D7A25"/>
    <w:rsid w:val="004E0A90"/>
    <w:rsid w:val="004E1AC5"/>
    <w:rsid w:val="004E2018"/>
    <w:rsid w:val="004E21C5"/>
    <w:rsid w:val="004E2C37"/>
    <w:rsid w:val="004E3025"/>
    <w:rsid w:val="004E34DA"/>
    <w:rsid w:val="004E3CD5"/>
    <w:rsid w:val="004E5572"/>
    <w:rsid w:val="004E6A23"/>
    <w:rsid w:val="004F0256"/>
    <w:rsid w:val="004F083E"/>
    <w:rsid w:val="004F2FA4"/>
    <w:rsid w:val="004F3FB0"/>
    <w:rsid w:val="004F423F"/>
    <w:rsid w:val="004F48E8"/>
    <w:rsid w:val="004F58C4"/>
    <w:rsid w:val="004F5C8D"/>
    <w:rsid w:val="004F6AD9"/>
    <w:rsid w:val="004F6F1A"/>
    <w:rsid w:val="00501507"/>
    <w:rsid w:val="005026D6"/>
    <w:rsid w:val="00502D18"/>
    <w:rsid w:val="00504C62"/>
    <w:rsid w:val="005069C1"/>
    <w:rsid w:val="005116DE"/>
    <w:rsid w:val="0051172C"/>
    <w:rsid w:val="00512184"/>
    <w:rsid w:val="00512C3D"/>
    <w:rsid w:val="00513EA4"/>
    <w:rsid w:val="00515986"/>
    <w:rsid w:val="00516ACA"/>
    <w:rsid w:val="00517F9E"/>
    <w:rsid w:val="00521E08"/>
    <w:rsid w:val="0052304B"/>
    <w:rsid w:val="00523166"/>
    <w:rsid w:val="00523537"/>
    <w:rsid w:val="00523970"/>
    <w:rsid w:val="00523BAF"/>
    <w:rsid w:val="00523C14"/>
    <w:rsid w:val="00524A27"/>
    <w:rsid w:val="00527994"/>
    <w:rsid w:val="00530193"/>
    <w:rsid w:val="00531FDF"/>
    <w:rsid w:val="005330CE"/>
    <w:rsid w:val="00533E86"/>
    <w:rsid w:val="005348E3"/>
    <w:rsid w:val="005366EA"/>
    <w:rsid w:val="00536FF9"/>
    <w:rsid w:val="005410E9"/>
    <w:rsid w:val="00542435"/>
    <w:rsid w:val="00543E23"/>
    <w:rsid w:val="00544E9D"/>
    <w:rsid w:val="00546FDE"/>
    <w:rsid w:val="005514E8"/>
    <w:rsid w:val="00554F3C"/>
    <w:rsid w:val="005568CC"/>
    <w:rsid w:val="00556CA4"/>
    <w:rsid w:val="00556D69"/>
    <w:rsid w:val="00562C28"/>
    <w:rsid w:val="00563811"/>
    <w:rsid w:val="00563A10"/>
    <w:rsid w:val="00564B10"/>
    <w:rsid w:val="00570961"/>
    <w:rsid w:val="0057100E"/>
    <w:rsid w:val="00571D5D"/>
    <w:rsid w:val="0057537E"/>
    <w:rsid w:val="00575C6C"/>
    <w:rsid w:val="005776FD"/>
    <w:rsid w:val="005816F1"/>
    <w:rsid w:val="005826E0"/>
    <w:rsid w:val="00586C21"/>
    <w:rsid w:val="00590DDB"/>
    <w:rsid w:val="0059163A"/>
    <w:rsid w:val="00593276"/>
    <w:rsid w:val="00594293"/>
    <w:rsid w:val="00595819"/>
    <w:rsid w:val="005A1386"/>
    <w:rsid w:val="005A1C81"/>
    <w:rsid w:val="005A2BE5"/>
    <w:rsid w:val="005A39BB"/>
    <w:rsid w:val="005A47D7"/>
    <w:rsid w:val="005A496B"/>
    <w:rsid w:val="005A4F60"/>
    <w:rsid w:val="005A5DE5"/>
    <w:rsid w:val="005A7D58"/>
    <w:rsid w:val="005B01C5"/>
    <w:rsid w:val="005B0C53"/>
    <w:rsid w:val="005B1B19"/>
    <w:rsid w:val="005B22F4"/>
    <w:rsid w:val="005B429A"/>
    <w:rsid w:val="005B524C"/>
    <w:rsid w:val="005B62AE"/>
    <w:rsid w:val="005B682B"/>
    <w:rsid w:val="005B7E9D"/>
    <w:rsid w:val="005C06B7"/>
    <w:rsid w:val="005C0A2A"/>
    <w:rsid w:val="005C0A89"/>
    <w:rsid w:val="005C29EE"/>
    <w:rsid w:val="005C2DB0"/>
    <w:rsid w:val="005C2EA0"/>
    <w:rsid w:val="005C4BC7"/>
    <w:rsid w:val="005D05B6"/>
    <w:rsid w:val="005D0C20"/>
    <w:rsid w:val="005D115B"/>
    <w:rsid w:val="005D1217"/>
    <w:rsid w:val="005D2319"/>
    <w:rsid w:val="005D6275"/>
    <w:rsid w:val="005D7BD3"/>
    <w:rsid w:val="005E0C6B"/>
    <w:rsid w:val="005E26AC"/>
    <w:rsid w:val="005E27F5"/>
    <w:rsid w:val="005E2AAE"/>
    <w:rsid w:val="005E31B2"/>
    <w:rsid w:val="005E3505"/>
    <w:rsid w:val="005E4260"/>
    <w:rsid w:val="005E624D"/>
    <w:rsid w:val="005E67E3"/>
    <w:rsid w:val="005E7B82"/>
    <w:rsid w:val="005F107C"/>
    <w:rsid w:val="005F3713"/>
    <w:rsid w:val="005F42A1"/>
    <w:rsid w:val="005F502B"/>
    <w:rsid w:val="005F5A64"/>
    <w:rsid w:val="005F5AC0"/>
    <w:rsid w:val="005F6393"/>
    <w:rsid w:val="005F6E88"/>
    <w:rsid w:val="005F72C5"/>
    <w:rsid w:val="006000C8"/>
    <w:rsid w:val="0060109B"/>
    <w:rsid w:val="00601935"/>
    <w:rsid w:val="00601DCC"/>
    <w:rsid w:val="006023E7"/>
    <w:rsid w:val="00603406"/>
    <w:rsid w:val="00604174"/>
    <w:rsid w:val="00605CDA"/>
    <w:rsid w:val="006060CF"/>
    <w:rsid w:val="00606C21"/>
    <w:rsid w:val="006129EA"/>
    <w:rsid w:val="006177CA"/>
    <w:rsid w:val="0062018A"/>
    <w:rsid w:val="00620434"/>
    <w:rsid w:val="00620A56"/>
    <w:rsid w:val="00620B72"/>
    <w:rsid w:val="006210BC"/>
    <w:rsid w:val="00622356"/>
    <w:rsid w:val="006246AA"/>
    <w:rsid w:val="00624FDE"/>
    <w:rsid w:val="00627045"/>
    <w:rsid w:val="0063136F"/>
    <w:rsid w:val="006330B7"/>
    <w:rsid w:val="0063435D"/>
    <w:rsid w:val="00634817"/>
    <w:rsid w:val="0063614A"/>
    <w:rsid w:val="006364E7"/>
    <w:rsid w:val="00636663"/>
    <w:rsid w:val="0064028B"/>
    <w:rsid w:val="006411BD"/>
    <w:rsid w:val="00641C83"/>
    <w:rsid w:val="00643FED"/>
    <w:rsid w:val="0064419F"/>
    <w:rsid w:val="00645311"/>
    <w:rsid w:val="00650E94"/>
    <w:rsid w:val="006511CB"/>
    <w:rsid w:val="006513E1"/>
    <w:rsid w:val="00651A44"/>
    <w:rsid w:val="00653717"/>
    <w:rsid w:val="00654019"/>
    <w:rsid w:val="0065428D"/>
    <w:rsid w:val="00657A77"/>
    <w:rsid w:val="00663DA3"/>
    <w:rsid w:val="006649BD"/>
    <w:rsid w:val="006653E8"/>
    <w:rsid w:val="00665D43"/>
    <w:rsid w:val="00666CCC"/>
    <w:rsid w:val="0066701A"/>
    <w:rsid w:val="0066793D"/>
    <w:rsid w:val="00672023"/>
    <w:rsid w:val="0067314A"/>
    <w:rsid w:val="00673DBA"/>
    <w:rsid w:val="00673E95"/>
    <w:rsid w:val="00673FE6"/>
    <w:rsid w:val="006776D6"/>
    <w:rsid w:val="00680D7D"/>
    <w:rsid w:val="00681051"/>
    <w:rsid w:val="00686584"/>
    <w:rsid w:val="00687326"/>
    <w:rsid w:val="00687812"/>
    <w:rsid w:val="006905AB"/>
    <w:rsid w:val="00691008"/>
    <w:rsid w:val="00691C0E"/>
    <w:rsid w:val="00691FB4"/>
    <w:rsid w:val="00692B91"/>
    <w:rsid w:val="0069306C"/>
    <w:rsid w:val="00694C0E"/>
    <w:rsid w:val="00695E68"/>
    <w:rsid w:val="00696120"/>
    <w:rsid w:val="00697A58"/>
    <w:rsid w:val="006A13F6"/>
    <w:rsid w:val="006A1D27"/>
    <w:rsid w:val="006A4D74"/>
    <w:rsid w:val="006A5170"/>
    <w:rsid w:val="006A5BA9"/>
    <w:rsid w:val="006B15FE"/>
    <w:rsid w:val="006B2EBE"/>
    <w:rsid w:val="006B4139"/>
    <w:rsid w:val="006B458E"/>
    <w:rsid w:val="006B55D2"/>
    <w:rsid w:val="006B5A5E"/>
    <w:rsid w:val="006B6464"/>
    <w:rsid w:val="006B74E5"/>
    <w:rsid w:val="006C10CE"/>
    <w:rsid w:val="006C1532"/>
    <w:rsid w:val="006C25D3"/>
    <w:rsid w:val="006C301F"/>
    <w:rsid w:val="006C5382"/>
    <w:rsid w:val="006C6FB8"/>
    <w:rsid w:val="006D21A8"/>
    <w:rsid w:val="006D3FEA"/>
    <w:rsid w:val="006D6510"/>
    <w:rsid w:val="006D6597"/>
    <w:rsid w:val="006D6DEB"/>
    <w:rsid w:val="006D7325"/>
    <w:rsid w:val="006D733F"/>
    <w:rsid w:val="006D7A86"/>
    <w:rsid w:val="006E2842"/>
    <w:rsid w:val="006E2E9D"/>
    <w:rsid w:val="006E4F3A"/>
    <w:rsid w:val="006E503B"/>
    <w:rsid w:val="006E5503"/>
    <w:rsid w:val="006E6F74"/>
    <w:rsid w:val="006F0944"/>
    <w:rsid w:val="006F0EB5"/>
    <w:rsid w:val="006F262E"/>
    <w:rsid w:val="006F311F"/>
    <w:rsid w:val="006F328E"/>
    <w:rsid w:val="006F3E35"/>
    <w:rsid w:val="006F4B9D"/>
    <w:rsid w:val="006F4E2E"/>
    <w:rsid w:val="006F5C01"/>
    <w:rsid w:val="00702D1B"/>
    <w:rsid w:val="00702DA0"/>
    <w:rsid w:val="00703302"/>
    <w:rsid w:val="00706420"/>
    <w:rsid w:val="0070763A"/>
    <w:rsid w:val="007106D6"/>
    <w:rsid w:val="0071118F"/>
    <w:rsid w:val="00716C1F"/>
    <w:rsid w:val="007172B3"/>
    <w:rsid w:val="007201DC"/>
    <w:rsid w:val="007205D4"/>
    <w:rsid w:val="00720CF0"/>
    <w:rsid w:val="00721711"/>
    <w:rsid w:val="00724231"/>
    <w:rsid w:val="00725E64"/>
    <w:rsid w:val="00726466"/>
    <w:rsid w:val="0072739D"/>
    <w:rsid w:val="0073007D"/>
    <w:rsid w:val="007303E7"/>
    <w:rsid w:val="0073101D"/>
    <w:rsid w:val="007337F9"/>
    <w:rsid w:val="00733C91"/>
    <w:rsid w:val="00734B66"/>
    <w:rsid w:val="007361B0"/>
    <w:rsid w:val="007363B0"/>
    <w:rsid w:val="007378B9"/>
    <w:rsid w:val="0074136F"/>
    <w:rsid w:val="00741BDF"/>
    <w:rsid w:val="00741F28"/>
    <w:rsid w:val="00744119"/>
    <w:rsid w:val="00744C33"/>
    <w:rsid w:val="00745EBC"/>
    <w:rsid w:val="00747984"/>
    <w:rsid w:val="007508AC"/>
    <w:rsid w:val="0075244E"/>
    <w:rsid w:val="00752855"/>
    <w:rsid w:val="007551D4"/>
    <w:rsid w:val="00757E69"/>
    <w:rsid w:val="007615E6"/>
    <w:rsid w:val="007632CE"/>
    <w:rsid w:val="00764382"/>
    <w:rsid w:val="00766E1E"/>
    <w:rsid w:val="00767E08"/>
    <w:rsid w:val="007700DA"/>
    <w:rsid w:val="00770215"/>
    <w:rsid w:val="00771428"/>
    <w:rsid w:val="00771AED"/>
    <w:rsid w:val="00771B25"/>
    <w:rsid w:val="007726B0"/>
    <w:rsid w:val="00773082"/>
    <w:rsid w:val="007730F2"/>
    <w:rsid w:val="00773B06"/>
    <w:rsid w:val="00774F13"/>
    <w:rsid w:val="007754E5"/>
    <w:rsid w:val="00775DC9"/>
    <w:rsid w:val="00776218"/>
    <w:rsid w:val="00777378"/>
    <w:rsid w:val="007779CA"/>
    <w:rsid w:val="00780000"/>
    <w:rsid w:val="0078078C"/>
    <w:rsid w:val="00781167"/>
    <w:rsid w:val="0078138A"/>
    <w:rsid w:val="007815CB"/>
    <w:rsid w:val="00782790"/>
    <w:rsid w:val="00785930"/>
    <w:rsid w:val="00786CD0"/>
    <w:rsid w:val="00786D9A"/>
    <w:rsid w:val="0078748D"/>
    <w:rsid w:val="00790399"/>
    <w:rsid w:val="00790A4A"/>
    <w:rsid w:val="00790FB7"/>
    <w:rsid w:val="0079133B"/>
    <w:rsid w:val="0079187D"/>
    <w:rsid w:val="00793CFA"/>
    <w:rsid w:val="00796651"/>
    <w:rsid w:val="00796DCF"/>
    <w:rsid w:val="007A03BE"/>
    <w:rsid w:val="007A0A47"/>
    <w:rsid w:val="007A0FDE"/>
    <w:rsid w:val="007A1F13"/>
    <w:rsid w:val="007A28DC"/>
    <w:rsid w:val="007A2934"/>
    <w:rsid w:val="007A3AF9"/>
    <w:rsid w:val="007A5BBE"/>
    <w:rsid w:val="007B0053"/>
    <w:rsid w:val="007B3B58"/>
    <w:rsid w:val="007B440F"/>
    <w:rsid w:val="007C1A5A"/>
    <w:rsid w:val="007C2E16"/>
    <w:rsid w:val="007C39E7"/>
    <w:rsid w:val="007C3BAF"/>
    <w:rsid w:val="007C4AA4"/>
    <w:rsid w:val="007C609E"/>
    <w:rsid w:val="007C7958"/>
    <w:rsid w:val="007D0619"/>
    <w:rsid w:val="007D1131"/>
    <w:rsid w:val="007D16E0"/>
    <w:rsid w:val="007D1901"/>
    <w:rsid w:val="007D25EA"/>
    <w:rsid w:val="007D3727"/>
    <w:rsid w:val="007D39AD"/>
    <w:rsid w:val="007D45CA"/>
    <w:rsid w:val="007E04E2"/>
    <w:rsid w:val="007E08DF"/>
    <w:rsid w:val="007E2A08"/>
    <w:rsid w:val="007E36FC"/>
    <w:rsid w:val="007E45CD"/>
    <w:rsid w:val="007E545D"/>
    <w:rsid w:val="007E5D2F"/>
    <w:rsid w:val="007E7102"/>
    <w:rsid w:val="007E74E9"/>
    <w:rsid w:val="007F2167"/>
    <w:rsid w:val="007F2CEC"/>
    <w:rsid w:val="007F2DAB"/>
    <w:rsid w:val="007F34AC"/>
    <w:rsid w:val="007F3DFD"/>
    <w:rsid w:val="007F48B8"/>
    <w:rsid w:val="007F6A21"/>
    <w:rsid w:val="007F6DE5"/>
    <w:rsid w:val="008004E4"/>
    <w:rsid w:val="008008BA"/>
    <w:rsid w:val="008034B3"/>
    <w:rsid w:val="0080480C"/>
    <w:rsid w:val="00805A34"/>
    <w:rsid w:val="00805A3D"/>
    <w:rsid w:val="00807A79"/>
    <w:rsid w:val="008107D3"/>
    <w:rsid w:val="00810C04"/>
    <w:rsid w:val="0081187F"/>
    <w:rsid w:val="00811ECE"/>
    <w:rsid w:val="00812258"/>
    <w:rsid w:val="0081229D"/>
    <w:rsid w:val="00813E45"/>
    <w:rsid w:val="00814774"/>
    <w:rsid w:val="0081550C"/>
    <w:rsid w:val="00815D5B"/>
    <w:rsid w:val="00816884"/>
    <w:rsid w:val="00817699"/>
    <w:rsid w:val="00817A70"/>
    <w:rsid w:val="00821002"/>
    <w:rsid w:val="00821679"/>
    <w:rsid w:val="00822697"/>
    <w:rsid w:val="0082275B"/>
    <w:rsid w:val="0082446E"/>
    <w:rsid w:val="00824907"/>
    <w:rsid w:val="00825C20"/>
    <w:rsid w:val="0083243C"/>
    <w:rsid w:val="008327A6"/>
    <w:rsid w:val="00833608"/>
    <w:rsid w:val="00833A2E"/>
    <w:rsid w:val="00834D61"/>
    <w:rsid w:val="00836155"/>
    <w:rsid w:val="00836177"/>
    <w:rsid w:val="0084079C"/>
    <w:rsid w:val="008421E9"/>
    <w:rsid w:val="00842429"/>
    <w:rsid w:val="008425B8"/>
    <w:rsid w:val="008438E7"/>
    <w:rsid w:val="00844600"/>
    <w:rsid w:val="00845A20"/>
    <w:rsid w:val="00845AF2"/>
    <w:rsid w:val="008466EB"/>
    <w:rsid w:val="00846B53"/>
    <w:rsid w:val="00850300"/>
    <w:rsid w:val="008546F6"/>
    <w:rsid w:val="00855276"/>
    <w:rsid w:val="008553B5"/>
    <w:rsid w:val="00855579"/>
    <w:rsid w:val="00855D20"/>
    <w:rsid w:val="00855D61"/>
    <w:rsid w:val="00856D53"/>
    <w:rsid w:val="0086039A"/>
    <w:rsid w:val="00860510"/>
    <w:rsid w:val="00860DB5"/>
    <w:rsid w:val="00862177"/>
    <w:rsid w:val="00864597"/>
    <w:rsid w:val="00865609"/>
    <w:rsid w:val="008664B2"/>
    <w:rsid w:val="00866815"/>
    <w:rsid w:val="0086738E"/>
    <w:rsid w:val="008705DD"/>
    <w:rsid w:val="00870744"/>
    <w:rsid w:val="008707FB"/>
    <w:rsid w:val="00872D29"/>
    <w:rsid w:val="0087319C"/>
    <w:rsid w:val="00873E59"/>
    <w:rsid w:val="00873E74"/>
    <w:rsid w:val="00874A1D"/>
    <w:rsid w:val="00875DCD"/>
    <w:rsid w:val="008801FF"/>
    <w:rsid w:val="008809BD"/>
    <w:rsid w:val="008812F3"/>
    <w:rsid w:val="00882932"/>
    <w:rsid w:val="00883B60"/>
    <w:rsid w:val="00884A13"/>
    <w:rsid w:val="00884B8F"/>
    <w:rsid w:val="008859BC"/>
    <w:rsid w:val="00885D97"/>
    <w:rsid w:val="008922C2"/>
    <w:rsid w:val="00893A6B"/>
    <w:rsid w:val="008940CC"/>
    <w:rsid w:val="00894A22"/>
    <w:rsid w:val="0089502B"/>
    <w:rsid w:val="00895BE4"/>
    <w:rsid w:val="00896D7A"/>
    <w:rsid w:val="008A18B3"/>
    <w:rsid w:val="008A1A34"/>
    <w:rsid w:val="008A1D59"/>
    <w:rsid w:val="008A4549"/>
    <w:rsid w:val="008A4B7E"/>
    <w:rsid w:val="008A4CB0"/>
    <w:rsid w:val="008A555D"/>
    <w:rsid w:val="008A578C"/>
    <w:rsid w:val="008A7809"/>
    <w:rsid w:val="008B0BB5"/>
    <w:rsid w:val="008B1BA4"/>
    <w:rsid w:val="008B26FA"/>
    <w:rsid w:val="008B33E7"/>
    <w:rsid w:val="008B3AE1"/>
    <w:rsid w:val="008B4513"/>
    <w:rsid w:val="008B56D7"/>
    <w:rsid w:val="008B6429"/>
    <w:rsid w:val="008B70FE"/>
    <w:rsid w:val="008B72D4"/>
    <w:rsid w:val="008B7BF2"/>
    <w:rsid w:val="008C0250"/>
    <w:rsid w:val="008C23C2"/>
    <w:rsid w:val="008C3510"/>
    <w:rsid w:val="008C4A91"/>
    <w:rsid w:val="008C5799"/>
    <w:rsid w:val="008D0AD6"/>
    <w:rsid w:val="008D0B68"/>
    <w:rsid w:val="008D1D6A"/>
    <w:rsid w:val="008E0721"/>
    <w:rsid w:val="008E0976"/>
    <w:rsid w:val="008E1301"/>
    <w:rsid w:val="008E1B5B"/>
    <w:rsid w:val="008E291F"/>
    <w:rsid w:val="008E3488"/>
    <w:rsid w:val="008E3CF0"/>
    <w:rsid w:val="008E6FC2"/>
    <w:rsid w:val="008E79B1"/>
    <w:rsid w:val="008F2DE8"/>
    <w:rsid w:val="008F4981"/>
    <w:rsid w:val="008F54A4"/>
    <w:rsid w:val="008F74C1"/>
    <w:rsid w:val="008F7627"/>
    <w:rsid w:val="009016DB"/>
    <w:rsid w:val="0090183D"/>
    <w:rsid w:val="009036F0"/>
    <w:rsid w:val="0090516A"/>
    <w:rsid w:val="00905878"/>
    <w:rsid w:val="00905CE0"/>
    <w:rsid w:val="00910024"/>
    <w:rsid w:val="0091136A"/>
    <w:rsid w:val="00911DF5"/>
    <w:rsid w:val="0091275F"/>
    <w:rsid w:val="009128A4"/>
    <w:rsid w:val="00913C5B"/>
    <w:rsid w:val="00915E62"/>
    <w:rsid w:val="009163B1"/>
    <w:rsid w:val="009174E9"/>
    <w:rsid w:val="009179B6"/>
    <w:rsid w:val="00921E71"/>
    <w:rsid w:val="00922784"/>
    <w:rsid w:val="009239E4"/>
    <w:rsid w:val="00924321"/>
    <w:rsid w:val="00926B6F"/>
    <w:rsid w:val="00927358"/>
    <w:rsid w:val="00927A3F"/>
    <w:rsid w:val="00930B36"/>
    <w:rsid w:val="0093332B"/>
    <w:rsid w:val="00933495"/>
    <w:rsid w:val="00933C3C"/>
    <w:rsid w:val="009369FF"/>
    <w:rsid w:val="0094173A"/>
    <w:rsid w:val="00943583"/>
    <w:rsid w:val="00943791"/>
    <w:rsid w:val="00943CC6"/>
    <w:rsid w:val="00943E14"/>
    <w:rsid w:val="00944556"/>
    <w:rsid w:val="00945F94"/>
    <w:rsid w:val="00947B99"/>
    <w:rsid w:val="00947C22"/>
    <w:rsid w:val="00950772"/>
    <w:rsid w:val="009508C0"/>
    <w:rsid w:val="00950B88"/>
    <w:rsid w:val="00952168"/>
    <w:rsid w:val="009522E2"/>
    <w:rsid w:val="0095290B"/>
    <w:rsid w:val="00953518"/>
    <w:rsid w:val="00953672"/>
    <w:rsid w:val="00955737"/>
    <w:rsid w:val="00955F0C"/>
    <w:rsid w:val="009576C8"/>
    <w:rsid w:val="00960095"/>
    <w:rsid w:val="009605C9"/>
    <w:rsid w:val="0096204A"/>
    <w:rsid w:val="0096444E"/>
    <w:rsid w:val="009647AA"/>
    <w:rsid w:val="00967455"/>
    <w:rsid w:val="009674AA"/>
    <w:rsid w:val="00970952"/>
    <w:rsid w:val="00970FCA"/>
    <w:rsid w:val="009711E4"/>
    <w:rsid w:val="009714AB"/>
    <w:rsid w:val="00974FC3"/>
    <w:rsid w:val="00980AE8"/>
    <w:rsid w:val="0098107B"/>
    <w:rsid w:val="00982706"/>
    <w:rsid w:val="00982958"/>
    <w:rsid w:val="00982B25"/>
    <w:rsid w:val="009830B7"/>
    <w:rsid w:val="00984B84"/>
    <w:rsid w:val="00985A69"/>
    <w:rsid w:val="00985B8E"/>
    <w:rsid w:val="009860BE"/>
    <w:rsid w:val="009901A3"/>
    <w:rsid w:val="009914BD"/>
    <w:rsid w:val="009929DB"/>
    <w:rsid w:val="00993E79"/>
    <w:rsid w:val="009942F3"/>
    <w:rsid w:val="0099491A"/>
    <w:rsid w:val="009A0112"/>
    <w:rsid w:val="009A13FA"/>
    <w:rsid w:val="009A366C"/>
    <w:rsid w:val="009A37CB"/>
    <w:rsid w:val="009A4E0A"/>
    <w:rsid w:val="009A55DB"/>
    <w:rsid w:val="009A5859"/>
    <w:rsid w:val="009B0396"/>
    <w:rsid w:val="009B23C9"/>
    <w:rsid w:val="009B33ED"/>
    <w:rsid w:val="009B37CC"/>
    <w:rsid w:val="009B4608"/>
    <w:rsid w:val="009B4B9C"/>
    <w:rsid w:val="009B53F3"/>
    <w:rsid w:val="009B5BBD"/>
    <w:rsid w:val="009B5CCE"/>
    <w:rsid w:val="009C0C3D"/>
    <w:rsid w:val="009C102E"/>
    <w:rsid w:val="009C10F4"/>
    <w:rsid w:val="009C1631"/>
    <w:rsid w:val="009C1807"/>
    <w:rsid w:val="009C1A65"/>
    <w:rsid w:val="009C23AA"/>
    <w:rsid w:val="009C314E"/>
    <w:rsid w:val="009C44BD"/>
    <w:rsid w:val="009C51BD"/>
    <w:rsid w:val="009C5CE2"/>
    <w:rsid w:val="009D0057"/>
    <w:rsid w:val="009D05A8"/>
    <w:rsid w:val="009D19C8"/>
    <w:rsid w:val="009D1BBF"/>
    <w:rsid w:val="009D1D3D"/>
    <w:rsid w:val="009D330D"/>
    <w:rsid w:val="009D5081"/>
    <w:rsid w:val="009E00AF"/>
    <w:rsid w:val="009E01E5"/>
    <w:rsid w:val="009E147C"/>
    <w:rsid w:val="009E15F9"/>
    <w:rsid w:val="009E18FB"/>
    <w:rsid w:val="009E5EE4"/>
    <w:rsid w:val="009E5FEC"/>
    <w:rsid w:val="009E719B"/>
    <w:rsid w:val="009F18A6"/>
    <w:rsid w:val="009F1D27"/>
    <w:rsid w:val="009F1D56"/>
    <w:rsid w:val="009F20BF"/>
    <w:rsid w:val="009F3203"/>
    <w:rsid w:val="009F3A49"/>
    <w:rsid w:val="009F532D"/>
    <w:rsid w:val="009F6BEA"/>
    <w:rsid w:val="00A0436B"/>
    <w:rsid w:val="00A04BEB"/>
    <w:rsid w:val="00A068A4"/>
    <w:rsid w:val="00A0799E"/>
    <w:rsid w:val="00A11B67"/>
    <w:rsid w:val="00A11D8F"/>
    <w:rsid w:val="00A1320B"/>
    <w:rsid w:val="00A132FA"/>
    <w:rsid w:val="00A15CD6"/>
    <w:rsid w:val="00A16E79"/>
    <w:rsid w:val="00A20607"/>
    <w:rsid w:val="00A20D1E"/>
    <w:rsid w:val="00A22031"/>
    <w:rsid w:val="00A228F0"/>
    <w:rsid w:val="00A26A19"/>
    <w:rsid w:val="00A2743A"/>
    <w:rsid w:val="00A27552"/>
    <w:rsid w:val="00A278E8"/>
    <w:rsid w:val="00A3031D"/>
    <w:rsid w:val="00A30E30"/>
    <w:rsid w:val="00A31656"/>
    <w:rsid w:val="00A31BF8"/>
    <w:rsid w:val="00A34796"/>
    <w:rsid w:val="00A36231"/>
    <w:rsid w:val="00A36FAA"/>
    <w:rsid w:val="00A37DB1"/>
    <w:rsid w:val="00A37E92"/>
    <w:rsid w:val="00A37F56"/>
    <w:rsid w:val="00A42092"/>
    <w:rsid w:val="00A43A83"/>
    <w:rsid w:val="00A45AF5"/>
    <w:rsid w:val="00A469B2"/>
    <w:rsid w:val="00A46FF1"/>
    <w:rsid w:val="00A47018"/>
    <w:rsid w:val="00A5131B"/>
    <w:rsid w:val="00A52A14"/>
    <w:rsid w:val="00A53CF5"/>
    <w:rsid w:val="00A53FA2"/>
    <w:rsid w:val="00A54BE3"/>
    <w:rsid w:val="00A55494"/>
    <w:rsid w:val="00A555F0"/>
    <w:rsid w:val="00A56D62"/>
    <w:rsid w:val="00A56E73"/>
    <w:rsid w:val="00A579D2"/>
    <w:rsid w:val="00A60B25"/>
    <w:rsid w:val="00A60B6C"/>
    <w:rsid w:val="00A60E58"/>
    <w:rsid w:val="00A61C4D"/>
    <w:rsid w:val="00A66DD2"/>
    <w:rsid w:val="00A67341"/>
    <w:rsid w:val="00A70257"/>
    <w:rsid w:val="00A7025B"/>
    <w:rsid w:val="00A70D59"/>
    <w:rsid w:val="00A7265E"/>
    <w:rsid w:val="00A72794"/>
    <w:rsid w:val="00A73029"/>
    <w:rsid w:val="00A7471C"/>
    <w:rsid w:val="00A747FC"/>
    <w:rsid w:val="00A7484D"/>
    <w:rsid w:val="00A74BE0"/>
    <w:rsid w:val="00A7604C"/>
    <w:rsid w:val="00A76FC4"/>
    <w:rsid w:val="00A77484"/>
    <w:rsid w:val="00A77A4F"/>
    <w:rsid w:val="00A80754"/>
    <w:rsid w:val="00A80DE8"/>
    <w:rsid w:val="00A821BB"/>
    <w:rsid w:val="00A82B13"/>
    <w:rsid w:val="00A82B1B"/>
    <w:rsid w:val="00A845F7"/>
    <w:rsid w:val="00A86B95"/>
    <w:rsid w:val="00A872B3"/>
    <w:rsid w:val="00A87756"/>
    <w:rsid w:val="00A94101"/>
    <w:rsid w:val="00A944F1"/>
    <w:rsid w:val="00A94791"/>
    <w:rsid w:val="00A95C09"/>
    <w:rsid w:val="00A95D29"/>
    <w:rsid w:val="00AA199D"/>
    <w:rsid w:val="00AA30E9"/>
    <w:rsid w:val="00AA36B6"/>
    <w:rsid w:val="00AA3C91"/>
    <w:rsid w:val="00AA4885"/>
    <w:rsid w:val="00AA67D4"/>
    <w:rsid w:val="00AB13BD"/>
    <w:rsid w:val="00AB3417"/>
    <w:rsid w:val="00AB353D"/>
    <w:rsid w:val="00AB4771"/>
    <w:rsid w:val="00AB56C0"/>
    <w:rsid w:val="00AB608A"/>
    <w:rsid w:val="00AB7933"/>
    <w:rsid w:val="00AB7A1C"/>
    <w:rsid w:val="00AC2040"/>
    <w:rsid w:val="00AC36F6"/>
    <w:rsid w:val="00AC3CE0"/>
    <w:rsid w:val="00AC3E13"/>
    <w:rsid w:val="00AC5755"/>
    <w:rsid w:val="00AC7BAF"/>
    <w:rsid w:val="00AD3B6A"/>
    <w:rsid w:val="00AD43AC"/>
    <w:rsid w:val="00AD555C"/>
    <w:rsid w:val="00AD67D6"/>
    <w:rsid w:val="00AD6852"/>
    <w:rsid w:val="00AD756D"/>
    <w:rsid w:val="00AE120C"/>
    <w:rsid w:val="00AE1A17"/>
    <w:rsid w:val="00AE1D03"/>
    <w:rsid w:val="00AE2D4D"/>
    <w:rsid w:val="00AE5E59"/>
    <w:rsid w:val="00AE6B6A"/>
    <w:rsid w:val="00AE784F"/>
    <w:rsid w:val="00AF0585"/>
    <w:rsid w:val="00AF09DF"/>
    <w:rsid w:val="00AF1D9E"/>
    <w:rsid w:val="00AF3169"/>
    <w:rsid w:val="00AF6F05"/>
    <w:rsid w:val="00AF7A0A"/>
    <w:rsid w:val="00AF7C22"/>
    <w:rsid w:val="00B00540"/>
    <w:rsid w:val="00B028A7"/>
    <w:rsid w:val="00B030D4"/>
    <w:rsid w:val="00B0481A"/>
    <w:rsid w:val="00B05210"/>
    <w:rsid w:val="00B07229"/>
    <w:rsid w:val="00B101E0"/>
    <w:rsid w:val="00B10A4A"/>
    <w:rsid w:val="00B1189D"/>
    <w:rsid w:val="00B11C39"/>
    <w:rsid w:val="00B12C9B"/>
    <w:rsid w:val="00B13206"/>
    <w:rsid w:val="00B14D4B"/>
    <w:rsid w:val="00B1678E"/>
    <w:rsid w:val="00B20412"/>
    <w:rsid w:val="00B21EDB"/>
    <w:rsid w:val="00B22E0B"/>
    <w:rsid w:val="00B22E6E"/>
    <w:rsid w:val="00B243CA"/>
    <w:rsid w:val="00B244D7"/>
    <w:rsid w:val="00B2453A"/>
    <w:rsid w:val="00B24CCB"/>
    <w:rsid w:val="00B2699C"/>
    <w:rsid w:val="00B26C06"/>
    <w:rsid w:val="00B312BD"/>
    <w:rsid w:val="00B31977"/>
    <w:rsid w:val="00B32A2F"/>
    <w:rsid w:val="00B331EE"/>
    <w:rsid w:val="00B35451"/>
    <w:rsid w:val="00B370B9"/>
    <w:rsid w:val="00B41E6C"/>
    <w:rsid w:val="00B43232"/>
    <w:rsid w:val="00B442E2"/>
    <w:rsid w:val="00B456D2"/>
    <w:rsid w:val="00B46F1D"/>
    <w:rsid w:val="00B47C64"/>
    <w:rsid w:val="00B47E5A"/>
    <w:rsid w:val="00B5095F"/>
    <w:rsid w:val="00B5256C"/>
    <w:rsid w:val="00B52D77"/>
    <w:rsid w:val="00B537F1"/>
    <w:rsid w:val="00B64B09"/>
    <w:rsid w:val="00B65686"/>
    <w:rsid w:val="00B66CC0"/>
    <w:rsid w:val="00B67594"/>
    <w:rsid w:val="00B67C7B"/>
    <w:rsid w:val="00B71550"/>
    <w:rsid w:val="00B72BAE"/>
    <w:rsid w:val="00B74022"/>
    <w:rsid w:val="00B75B69"/>
    <w:rsid w:val="00B767F2"/>
    <w:rsid w:val="00B80705"/>
    <w:rsid w:val="00B809F5"/>
    <w:rsid w:val="00B82234"/>
    <w:rsid w:val="00B8265A"/>
    <w:rsid w:val="00B85B25"/>
    <w:rsid w:val="00B87384"/>
    <w:rsid w:val="00B87658"/>
    <w:rsid w:val="00B87BD9"/>
    <w:rsid w:val="00B90044"/>
    <w:rsid w:val="00B90446"/>
    <w:rsid w:val="00B91993"/>
    <w:rsid w:val="00B9260F"/>
    <w:rsid w:val="00B9450A"/>
    <w:rsid w:val="00B9493E"/>
    <w:rsid w:val="00B95B9C"/>
    <w:rsid w:val="00BA0D90"/>
    <w:rsid w:val="00BA1801"/>
    <w:rsid w:val="00BA3AE1"/>
    <w:rsid w:val="00BA5BBA"/>
    <w:rsid w:val="00BA68FA"/>
    <w:rsid w:val="00BA70D1"/>
    <w:rsid w:val="00BA717A"/>
    <w:rsid w:val="00BA7DED"/>
    <w:rsid w:val="00BB08ED"/>
    <w:rsid w:val="00BB1808"/>
    <w:rsid w:val="00BB1D42"/>
    <w:rsid w:val="00BB511D"/>
    <w:rsid w:val="00BB6555"/>
    <w:rsid w:val="00BB779E"/>
    <w:rsid w:val="00BC046D"/>
    <w:rsid w:val="00BC0CF8"/>
    <w:rsid w:val="00BC20C8"/>
    <w:rsid w:val="00BC526B"/>
    <w:rsid w:val="00BC575B"/>
    <w:rsid w:val="00BC682D"/>
    <w:rsid w:val="00BD04F5"/>
    <w:rsid w:val="00BD05BA"/>
    <w:rsid w:val="00BD0D9E"/>
    <w:rsid w:val="00BD151B"/>
    <w:rsid w:val="00BD2343"/>
    <w:rsid w:val="00BD343B"/>
    <w:rsid w:val="00BD3BE6"/>
    <w:rsid w:val="00BD4CC6"/>
    <w:rsid w:val="00BD5518"/>
    <w:rsid w:val="00BD6D33"/>
    <w:rsid w:val="00BD7FE6"/>
    <w:rsid w:val="00BE1720"/>
    <w:rsid w:val="00BE1CD7"/>
    <w:rsid w:val="00BE204C"/>
    <w:rsid w:val="00BE24D8"/>
    <w:rsid w:val="00BE3DA9"/>
    <w:rsid w:val="00BE4FEF"/>
    <w:rsid w:val="00BE5314"/>
    <w:rsid w:val="00BE544C"/>
    <w:rsid w:val="00BE6B92"/>
    <w:rsid w:val="00BE6E0E"/>
    <w:rsid w:val="00BF0682"/>
    <w:rsid w:val="00BF1410"/>
    <w:rsid w:val="00BF14C8"/>
    <w:rsid w:val="00BF17B0"/>
    <w:rsid w:val="00BF27A6"/>
    <w:rsid w:val="00BF31FB"/>
    <w:rsid w:val="00BF4F78"/>
    <w:rsid w:val="00BF5993"/>
    <w:rsid w:val="00BF64AA"/>
    <w:rsid w:val="00C00F8B"/>
    <w:rsid w:val="00C03380"/>
    <w:rsid w:val="00C03D87"/>
    <w:rsid w:val="00C04456"/>
    <w:rsid w:val="00C07A18"/>
    <w:rsid w:val="00C07FD7"/>
    <w:rsid w:val="00C111B6"/>
    <w:rsid w:val="00C1447A"/>
    <w:rsid w:val="00C152DC"/>
    <w:rsid w:val="00C16073"/>
    <w:rsid w:val="00C1771C"/>
    <w:rsid w:val="00C22568"/>
    <w:rsid w:val="00C22805"/>
    <w:rsid w:val="00C25BD0"/>
    <w:rsid w:val="00C2734D"/>
    <w:rsid w:val="00C278EA"/>
    <w:rsid w:val="00C3050A"/>
    <w:rsid w:val="00C3064D"/>
    <w:rsid w:val="00C33460"/>
    <w:rsid w:val="00C334AB"/>
    <w:rsid w:val="00C33B65"/>
    <w:rsid w:val="00C34669"/>
    <w:rsid w:val="00C35C9C"/>
    <w:rsid w:val="00C4017B"/>
    <w:rsid w:val="00C4083E"/>
    <w:rsid w:val="00C4129A"/>
    <w:rsid w:val="00C4144D"/>
    <w:rsid w:val="00C417BC"/>
    <w:rsid w:val="00C4302F"/>
    <w:rsid w:val="00C44EC9"/>
    <w:rsid w:val="00C452D3"/>
    <w:rsid w:val="00C46D0F"/>
    <w:rsid w:val="00C47D6C"/>
    <w:rsid w:val="00C50833"/>
    <w:rsid w:val="00C5107F"/>
    <w:rsid w:val="00C5223C"/>
    <w:rsid w:val="00C5299E"/>
    <w:rsid w:val="00C53706"/>
    <w:rsid w:val="00C539DF"/>
    <w:rsid w:val="00C53F52"/>
    <w:rsid w:val="00C55C09"/>
    <w:rsid w:val="00C55E7A"/>
    <w:rsid w:val="00C5602D"/>
    <w:rsid w:val="00C56E7A"/>
    <w:rsid w:val="00C572A3"/>
    <w:rsid w:val="00C576BA"/>
    <w:rsid w:val="00C613F6"/>
    <w:rsid w:val="00C61862"/>
    <w:rsid w:val="00C61F06"/>
    <w:rsid w:val="00C63BAC"/>
    <w:rsid w:val="00C64520"/>
    <w:rsid w:val="00C65201"/>
    <w:rsid w:val="00C65777"/>
    <w:rsid w:val="00C66405"/>
    <w:rsid w:val="00C66A7A"/>
    <w:rsid w:val="00C6708C"/>
    <w:rsid w:val="00C67D9F"/>
    <w:rsid w:val="00C72EBC"/>
    <w:rsid w:val="00C73BB9"/>
    <w:rsid w:val="00C74F1B"/>
    <w:rsid w:val="00C754FF"/>
    <w:rsid w:val="00C8168C"/>
    <w:rsid w:val="00C81A94"/>
    <w:rsid w:val="00C81D47"/>
    <w:rsid w:val="00C81E0E"/>
    <w:rsid w:val="00C837D5"/>
    <w:rsid w:val="00C84944"/>
    <w:rsid w:val="00C85598"/>
    <w:rsid w:val="00C86F4E"/>
    <w:rsid w:val="00C86FB9"/>
    <w:rsid w:val="00C90BED"/>
    <w:rsid w:val="00C92072"/>
    <w:rsid w:val="00C92C6E"/>
    <w:rsid w:val="00C93FA9"/>
    <w:rsid w:val="00C9425E"/>
    <w:rsid w:val="00C9606C"/>
    <w:rsid w:val="00C960C9"/>
    <w:rsid w:val="00CA10E8"/>
    <w:rsid w:val="00CA2C95"/>
    <w:rsid w:val="00CA2FF0"/>
    <w:rsid w:val="00CA49AF"/>
    <w:rsid w:val="00CA5B04"/>
    <w:rsid w:val="00CA5FCE"/>
    <w:rsid w:val="00CA7891"/>
    <w:rsid w:val="00CB104A"/>
    <w:rsid w:val="00CB1166"/>
    <w:rsid w:val="00CB1C08"/>
    <w:rsid w:val="00CB2B1E"/>
    <w:rsid w:val="00CB60AF"/>
    <w:rsid w:val="00CC02CF"/>
    <w:rsid w:val="00CC08C0"/>
    <w:rsid w:val="00CC1D40"/>
    <w:rsid w:val="00CC280E"/>
    <w:rsid w:val="00CC343B"/>
    <w:rsid w:val="00CC52EC"/>
    <w:rsid w:val="00CC5D39"/>
    <w:rsid w:val="00CC5E77"/>
    <w:rsid w:val="00CC6773"/>
    <w:rsid w:val="00CC6CC8"/>
    <w:rsid w:val="00CC7109"/>
    <w:rsid w:val="00CD07EF"/>
    <w:rsid w:val="00CD26A4"/>
    <w:rsid w:val="00CD3703"/>
    <w:rsid w:val="00CE33ED"/>
    <w:rsid w:val="00CE49F0"/>
    <w:rsid w:val="00CE56B5"/>
    <w:rsid w:val="00CE622D"/>
    <w:rsid w:val="00CE6757"/>
    <w:rsid w:val="00CE6D47"/>
    <w:rsid w:val="00CE73B6"/>
    <w:rsid w:val="00CF05C2"/>
    <w:rsid w:val="00CF2217"/>
    <w:rsid w:val="00CF4A3D"/>
    <w:rsid w:val="00CF4F20"/>
    <w:rsid w:val="00CF5F45"/>
    <w:rsid w:val="00CF6198"/>
    <w:rsid w:val="00CF63A0"/>
    <w:rsid w:val="00CF7867"/>
    <w:rsid w:val="00D0044D"/>
    <w:rsid w:val="00D00D2C"/>
    <w:rsid w:val="00D0395F"/>
    <w:rsid w:val="00D03962"/>
    <w:rsid w:val="00D04CAB"/>
    <w:rsid w:val="00D0550D"/>
    <w:rsid w:val="00D111FD"/>
    <w:rsid w:val="00D11954"/>
    <w:rsid w:val="00D11CAE"/>
    <w:rsid w:val="00D12C87"/>
    <w:rsid w:val="00D131B1"/>
    <w:rsid w:val="00D13EC4"/>
    <w:rsid w:val="00D145E4"/>
    <w:rsid w:val="00D15037"/>
    <w:rsid w:val="00D15961"/>
    <w:rsid w:val="00D17D67"/>
    <w:rsid w:val="00D220D0"/>
    <w:rsid w:val="00D23654"/>
    <w:rsid w:val="00D2578A"/>
    <w:rsid w:val="00D26278"/>
    <w:rsid w:val="00D264C7"/>
    <w:rsid w:val="00D26780"/>
    <w:rsid w:val="00D26B8E"/>
    <w:rsid w:val="00D26BA5"/>
    <w:rsid w:val="00D271D2"/>
    <w:rsid w:val="00D30D86"/>
    <w:rsid w:val="00D320C2"/>
    <w:rsid w:val="00D3218E"/>
    <w:rsid w:val="00D33FB5"/>
    <w:rsid w:val="00D3488A"/>
    <w:rsid w:val="00D34AA0"/>
    <w:rsid w:val="00D35615"/>
    <w:rsid w:val="00D37E35"/>
    <w:rsid w:val="00D415A1"/>
    <w:rsid w:val="00D4178B"/>
    <w:rsid w:val="00D41BBB"/>
    <w:rsid w:val="00D42C97"/>
    <w:rsid w:val="00D43612"/>
    <w:rsid w:val="00D44848"/>
    <w:rsid w:val="00D46370"/>
    <w:rsid w:val="00D5017C"/>
    <w:rsid w:val="00D5105D"/>
    <w:rsid w:val="00D525D1"/>
    <w:rsid w:val="00D53F27"/>
    <w:rsid w:val="00D559D1"/>
    <w:rsid w:val="00D56B91"/>
    <w:rsid w:val="00D57EB4"/>
    <w:rsid w:val="00D61099"/>
    <w:rsid w:val="00D61F4E"/>
    <w:rsid w:val="00D6216F"/>
    <w:rsid w:val="00D6302C"/>
    <w:rsid w:val="00D63432"/>
    <w:rsid w:val="00D65110"/>
    <w:rsid w:val="00D66218"/>
    <w:rsid w:val="00D705E9"/>
    <w:rsid w:val="00D716AB"/>
    <w:rsid w:val="00D7264D"/>
    <w:rsid w:val="00D73B80"/>
    <w:rsid w:val="00D73F1F"/>
    <w:rsid w:val="00D75769"/>
    <w:rsid w:val="00D8285A"/>
    <w:rsid w:val="00D84028"/>
    <w:rsid w:val="00D86358"/>
    <w:rsid w:val="00D86BD9"/>
    <w:rsid w:val="00D901CE"/>
    <w:rsid w:val="00D90A7E"/>
    <w:rsid w:val="00D918C9"/>
    <w:rsid w:val="00D91D59"/>
    <w:rsid w:val="00D91DAB"/>
    <w:rsid w:val="00D92855"/>
    <w:rsid w:val="00D93F6A"/>
    <w:rsid w:val="00D9413E"/>
    <w:rsid w:val="00D94B3D"/>
    <w:rsid w:val="00D94CA7"/>
    <w:rsid w:val="00D954C5"/>
    <w:rsid w:val="00D95A0C"/>
    <w:rsid w:val="00D96208"/>
    <w:rsid w:val="00D974A4"/>
    <w:rsid w:val="00D97986"/>
    <w:rsid w:val="00DA1372"/>
    <w:rsid w:val="00DA1860"/>
    <w:rsid w:val="00DA353B"/>
    <w:rsid w:val="00DA473C"/>
    <w:rsid w:val="00DA4EE7"/>
    <w:rsid w:val="00DA5115"/>
    <w:rsid w:val="00DA53B8"/>
    <w:rsid w:val="00DA63EB"/>
    <w:rsid w:val="00DA7406"/>
    <w:rsid w:val="00DB2E2B"/>
    <w:rsid w:val="00DB34A0"/>
    <w:rsid w:val="00DB391B"/>
    <w:rsid w:val="00DC0A5E"/>
    <w:rsid w:val="00DC2B80"/>
    <w:rsid w:val="00DC2FD7"/>
    <w:rsid w:val="00DC4D87"/>
    <w:rsid w:val="00DC5026"/>
    <w:rsid w:val="00DC54DB"/>
    <w:rsid w:val="00DD1B13"/>
    <w:rsid w:val="00DD2135"/>
    <w:rsid w:val="00DD667B"/>
    <w:rsid w:val="00DD72F8"/>
    <w:rsid w:val="00DD7B34"/>
    <w:rsid w:val="00DD7FC2"/>
    <w:rsid w:val="00DE3579"/>
    <w:rsid w:val="00DE38E1"/>
    <w:rsid w:val="00DE7CAB"/>
    <w:rsid w:val="00DF055F"/>
    <w:rsid w:val="00DF14C6"/>
    <w:rsid w:val="00DF14C7"/>
    <w:rsid w:val="00DF2399"/>
    <w:rsid w:val="00DF2727"/>
    <w:rsid w:val="00DF4286"/>
    <w:rsid w:val="00DF4329"/>
    <w:rsid w:val="00DF47C6"/>
    <w:rsid w:val="00DF6A2E"/>
    <w:rsid w:val="00DF7AC9"/>
    <w:rsid w:val="00E00652"/>
    <w:rsid w:val="00E03F0F"/>
    <w:rsid w:val="00E044D3"/>
    <w:rsid w:val="00E04A00"/>
    <w:rsid w:val="00E0719F"/>
    <w:rsid w:val="00E1139C"/>
    <w:rsid w:val="00E11738"/>
    <w:rsid w:val="00E11BEC"/>
    <w:rsid w:val="00E11DD8"/>
    <w:rsid w:val="00E12C60"/>
    <w:rsid w:val="00E132E2"/>
    <w:rsid w:val="00E137B2"/>
    <w:rsid w:val="00E13A18"/>
    <w:rsid w:val="00E13E26"/>
    <w:rsid w:val="00E13EBB"/>
    <w:rsid w:val="00E178BA"/>
    <w:rsid w:val="00E17A68"/>
    <w:rsid w:val="00E2013B"/>
    <w:rsid w:val="00E2023B"/>
    <w:rsid w:val="00E20B5A"/>
    <w:rsid w:val="00E213CF"/>
    <w:rsid w:val="00E229A7"/>
    <w:rsid w:val="00E22E14"/>
    <w:rsid w:val="00E23909"/>
    <w:rsid w:val="00E23DCD"/>
    <w:rsid w:val="00E25AE3"/>
    <w:rsid w:val="00E2648F"/>
    <w:rsid w:val="00E2660D"/>
    <w:rsid w:val="00E26D82"/>
    <w:rsid w:val="00E2754C"/>
    <w:rsid w:val="00E31570"/>
    <w:rsid w:val="00E3229F"/>
    <w:rsid w:val="00E325FB"/>
    <w:rsid w:val="00E329D0"/>
    <w:rsid w:val="00E334C2"/>
    <w:rsid w:val="00E343AA"/>
    <w:rsid w:val="00E34BA0"/>
    <w:rsid w:val="00E34F58"/>
    <w:rsid w:val="00E3682B"/>
    <w:rsid w:val="00E36FA4"/>
    <w:rsid w:val="00E371A5"/>
    <w:rsid w:val="00E40EE7"/>
    <w:rsid w:val="00E42377"/>
    <w:rsid w:val="00E45B06"/>
    <w:rsid w:val="00E47024"/>
    <w:rsid w:val="00E50E7D"/>
    <w:rsid w:val="00E54341"/>
    <w:rsid w:val="00E548A1"/>
    <w:rsid w:val="00E569D6"/>
    <w:rsid w:val="00E61843"/>
    <w:rsid w:val="00E62787"/>
    <w:rsid w:val="00E62D49"/>
    <w:rsid w:val="00E64B31"/>
    <w:rsid w:val="00E73321"/>
    <w:rsid w:val="00E73890"/>
    <w:rsid w:val="00E73DFE"/>
    <w:rsid w:val="00E754FA"/>
    <w:rsid w:val="00E76599"/>
    <w:rsid w:val="00E76E37"/>
    <w:rsid w:val="00E77C5B"/>
    <w:rsid w:val="00E80729"/>
    <w:rsid w:val="00E80AED"/>
    <w:rsid w:val="00E817F1"/>
    <w:rsid w:val="00E8372C"/>
    <w:rsid w:val="00E8675C"/>
    <w:rsid w:val="00E8758F"/>
    <w:rsid w:val="00E904ED"/>
    <w:rsid w:val="00E9146B"/>
    <w:rsid w:val="00E91581"/>
    <w:rsid w:val="00E9296B"/>
    <w:rsid w:val="00E9334F"/>
    <w:rsid w:val="00E93A1A"/>
    <w:rsid w:val="00E95FC2"/>
    <w:rsid w:val="00E97524"/>
    <w:rsid w:val="00EA3D4B"/>
    <w:rsid w:val="00EA3F72"/>
    <w:rsid w:val="00EA4F4B"/>
    <w:rsid w:val="00EA4F56"/>
    <w:rsid w:val="00EA57ED"/>
    <w:rsid w:val="00EA63F6"/>
    <w:rsid w:val="00EA6577"/>
    <w:rsid w:val="00EB061B"/>
    <w:rsid w:val="00EB0EC1"/>
    <w:rsid w:val="00EB3D70"/>
    <w:rsid w:val="00EB3E4E"/>
    <w:rsid w:val="00EB40F5"/>
    <w:rsid w:val="00EB51B6"/>
    <w:rsid w:val="00EB597E"/>
    <w:rsid w:val="00EB64C3"/>
    <w:rsid w:val="00EB71D0"/>
    <w:rsid w:val="00EB78BC"/>
    <w:rsid w:val="00EC02CE"/>
    <w:rsid w:val="00EC2D00"/>
    <w:rsid w:val="00EC3017"/>
    <w:rsid w:val="00EC364D"/>
    <w:rsid w:val="00EC442E"/>
    <w:rsid w:val="00EC44CB"/>
    <w:rsid w:val="00EC4BE9"/>
    <w:rsid w:val="00EC7941"/>
    <w:rsid w:val="00ED0C8C"/>
    <w:rsid w:val="00ED1633"/>
    <w:rsid w:val="00ED1872"/>
    <w:rsid w:val="00ED25F8"/>
    <w:rsid w:val="00ED35AE"/>
    <w:rsid w:val="00ED35FE"/>
    <w:rsid w:val="00ED5A19"/>
    <w:rsid w:val="00ED7423"/>
    <w:rsid w:val="00EE078F"/>
    <w:rsid w:val="00EE1AFA"/>
    <w:rsid w:val="00EE271B"/>
    <w:rsid w:val="00EE32CA"/>
    <w:rsid w:val="00EE3480"/>
    <w:rsid w:val="00EE36D2"/>
    <w:rsid w:val="00EE4BF2"/>
    <w:rsid w:val="00EE4C12"/>
    <w:rsid w:val="00EE6A61"/>
    <w:rsid w:val="00EE6B1F"/>
    <w:rsid w:val="00EE6C13"/>
    <w:rsid w:val="00EE7198"/>
    <w:rsid w:val="00EE7F3C"/>
    <w:rsid w:val="00EF0AAB"/>
    <w:rsid w:val="00EF145B"/>
    <w:rsid w:val="00EF32C3"/>
    <w:rsid w:val="00EF4C30"/>
    <w:rsid w:val="00EF60BD"/>
    <w:rsid w:val="00F00F21"/>
    <w:rsid w:val="00F0200C"/>
    <w:rsid w:val="00F025BF"/>
    <w:rsid w:val="00F05086"/>
    <w:rsid w:val="00F06881"/>
    <w:rsid w:val="00F07A9F"/>
    <w:rsid w:val="00F10E65"/>
    <w:rsid w:val="00F11FA4"/>
    <w:rsid w:val="00F13263"/>
    <w:rsid w:val="00F13574"/>
    <w:rsid w:val="00F14894"/>
    <w:rsid w:val="00F169D8"/>
    <w:rsid w:val="00F17970"/>
    <w:rsid w:val="00F2026D"/>
    <w:rsid w:val="00F20411"/>
    <w:rsid w:val="00F2087C"/>
    <w:rsid w:val="00F20E14"/>
    <w:rsid w:val="00F2110D"/>
    <w:rsid w:val="00F22DA1"/>
    <w:rsid w:val="00F230F7"/>
    <w:rsid w:val="00F2378E"/>
    <w:rsid w:val="00F27CB2"/>
    <w:rsid w:val="00F27FC0"/>
    <w:rsid w:val="00F30104"/>
    <w:rsid w:val="00F31A13"/>
    <w:rsid w:val="00F328A5"/>
    <w:rsid w:val="00F33776"/>
    <w:rsid w:val="00F350B5"/>
    <w:rsid w:val="00F35106"/>
    <w:rsid w:val="00F35AD4"/>
    <w:rsid w:val="00F3666C"/>
    <w:rsid w:val="00F37184"/>
    <w:rsid w:val="00F372FB"/>
    <w:rsid w:val="00F41190"/>
    <w:rsid w:val="00F424C9"/>
    <w:rsid w:val="00F44913"/>
    <w:rsid w:val="00F44E28"/>
    <w:rsid w:val="00F4525B"/>
    <w:rsid w:val="00F45347"/>
    <w:rsid w:val="00F4561D"/>
    <w:rsid w:val="00F45624"/>
    <w:rsid w:val="00F51DF1"/>
    <w:rsid w:val="00F52641"/>
    <w:rsid w:val="00F550E1"/>
    <w:rsid w:val="00F55DA1"/>
    <w:rsid w:val="00F57954"/>
    <w:rsid w:val="00F57E21"/>
    <w:rsid w:val="00F60F40"/>
    <w:rsid w:val="00F61C7E"/>
    <w:rsid w:val="00F61D24"/>
    <w:rsid w:val="00F622BA"/>
    <w:rsid w:val="00F62722"/>
    <w:rsid w:val="00F62AF5"/>
    <w:rsid w:val="00F62C4D"/>
    <w:rsid w:val="00F635C2"/>
    <w:rsid w:val="00F63E44"/>
    <w:rsid w:val="00F65415"/>
    <w:rsid w:val="00F66637"/>
    <w:rsid w:val="00F7119D"/>
    <w:rsid w:val="00F72015"/>
    <w:rsid w:val="00F72380"/>
    <w:rsid w:val="00F738B4"/>
    <w:rsid w:val="00F73B60"/>
    <w:rsid w:val="00F74A2C"/>
    <w:rsid w:val="00F76B43"/>
    <w:rsid w:val="00F7774A"/>
    <w:rsid w:val="00F77CA7"/>
    <w:rsid w:val="00F81D80"/>
    <w:rsid w:val="00F8327B"/>
    <w:rsid w:val="00F8343F"/>
    <w:rsid w:val="00F86ECD"/>
    <w:rsid w:val="00F9644C"/>
    <w:rsid w:val="00F9707C"/>
    <w:rsid w:val="00FA127F"/>
    <w:rsid w:val="00FA13EF"/>
    <w:rsid w:val="00FA188B"/>
    <w:rsid w:val="00FA2093"/>
    <w:rsid w:val="00FA2439"/>
    <w:rsid w:val="00FA36FA"/>
    <w:rsid w:val="00FA37FA"/>
    <w:rsid w:val="00FA456F"/>
    <w:rsid w:val="00FB0E3A"/>
    <w:rsid w:val="00FB10C1"/>
    <w:rsid w:val="00FB3BB5"/>
    <w:rsid w:val="00FB693E"/>
    <w:rsid w:val="00FC0E61"/>
    <w:rsid w:val="00FC21E0"/>
    <w:rsid w:val="00FC2DC1"/>
    <w:rsid w:val="00FC4EE6"/>
    <w:rsid w:val="00FC7DCD"/>
    <w:rsid w:val="00FC7E06"/>
    <w:rsid w:val="00FD0C53"/>
    <w:rsid w:val="00FD0EDF"/>
    <w:rsid w:val="00FD27B3"/>
    <w:rsid w:val="00FD32C5"/>
    <w:rsid w:val="00FD65A3"/>
    <w:rsid w:val="00FE147C"/>
    <w:rsid w:val="00FE1D91"/>
    <w:rsid w:val="00FE4577"/>
    <w:rsid w:val="00FE4AFE"/>
    <w:rsid w:val="00FE4DB8"/>
    <w:rsid w:val="00FE4F28"/>
    <w:rsid w:val="00FE5DFA"/>
    <w:rsid w:val="00FE5F55"/>
    <w:rsid w:val="00FE60D2"/>
    <w:rsid w:val="00FF0264"/>
    <w:rsid w:val="00FF03B2"/>
    <w:rsid w:val="00FF1E59"/>
    <w:rsid w:val="00FF2937"/>
    <w:rsid w:val="00FF33DF"/>
    <w:rsid w:val="00FF55F5"/>
    <w:rsid w:val="00FF6C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0" w:unhideWhenUsed="0" w:qFormat="1"/>
    <w:lsdException w:name="Table Classic 2" w:uiPriority="0"/>
    <w:lsdException w:name="Table Classic 3" w:uiPriority="0"/>
    <w:lsdException w:name="Table Colorful 2" w:uiPriority="0"/>
    <w:lsdException w:name="Table Columns 1" w:uiPriority="0"/>
    <w:lsdException w:name="Table Grid 3" w:uiPriority="0"/>
    <w:lsdException w:name="Table Grid 4" w:uiPriority="0"/>
    <w:lsdException w:name="Table Grid 8" w:uiPriority="0"/>
    <w:lsdException w:name="Table List 8"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2FD7"/>
  </w:style>
  <w:style w:type="paragraph" w:styleId="1">
    <w:name w:val="heading 1"/>
    <w:basedOn w:val="a"/>
    <w:next w:val="a"/>
    <w:link w:val="10"/>
    <w:qFormat/>
    <w:rsid w:val="00BA5B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A5B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A5BB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BA5B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C2F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unhideWhenUsed/>
    <w:rsid w:val="00A45AF5"/>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A45AF5"/>
    <w:rPr>
      <w:rFonts w:ascii="Tahoma" w:hAnsi="Tahoma" w:cs="Tahoma"/>
      <w:sz w:val="16"/>
      <w:szCs w:val="16"/>
    </w:rPr>
  </w:style>
  <w:style w:type="paragraph" w:styleId="a6">
    <w:name w:val="List Paragraph"/>
    <w:aliases w:val="4.2.2,Абзац маркированнный,FooterText,numbered,Paragraphe de liste1,lp1"/>
    <w:basedOn w:val="a"/>
    <w:link w:val="a7"/>
    <w:uiPriority w:val="34"/>
    <w:qFormat/>
    <w:rsid w:val="00845AF2"/>
    <w:pPr>
      <w:ind w:left="720"/>
      <w:contextualSpacing/>
    </w:pPr>
  </w:style>
  <w:style w:type="paragraph" w:styleId="a8">
    <w:name w:val="No Spacing"/>
    <w:uiPriority w:val="1"/>
    <w:qFormat/>
    <w:rsid w:val="00BA5BBA"/>
    <w:pPr>
      <w:spacing w:after="0" w:line="240" w:lineRule="auto"/>
    </w:pPr>
  </w:style>
  <w:style w:type="character" w:customStyle="1" w:styleId="10">
    <w:name w:val="Заголовок 1 Знак"/>
    <w:basedOn w:val="a0"/>
    <w:link w:val="1"/>
    <w:rsid w:val="00BA5BB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BA5BB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BA5BBA"/>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BA5BBA"/>
    <w:rPr>
      <w:rFonts w:asciiTheme="majorHAnsi" w:eastAsiaTheme="majorEastAsia" w:hAnsiTheme="majorHAnsi" w:cstheme="majorBidi"/>
      <w:b/>
      <w:bCs/>
      <w:i/>
      <w:iCs/>
      <w:color w:val="4F81BD" w:themeColor="accent1"/>
    </w:rPr>
  </w:style>
  <w:style w:type="paragraph" w:styleId="a9">
    <w:name w:val="header"/>
    <w:basedOn w:val="a"/>
    <w:link w:val="aa"/>
    <w:uiPriority w:val="99"/>
    <w:unhideWhenUsed/>
    <w:rsid w:val="00B75B6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75B69"/>
  </w:style>
  <w:style w:type="paragraph" w:styleId="ab">
    <w:name w:val="footer"/>
    <w:basedOn w:val="a"/>
    <w:link w:val="ac"/>
    <w:uiPriority w:val="99"/>
    <w:unhideWhenUsed/>
    <w:rsid w:val="00B75B6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75B69"/>
  </w:style>
  <w:style w:type="table" w:customStyle="1" w:styleId="31">
    <w:name w:val="Сетка таблицы3"/>
    <w:basedOn w:val="a1"/>
    <w:uiPriority w:val="59"/>
    <w:rsid w:val="004B164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d">
    <w:name w:val="Table Grid"/>
    <w:basedOn w:val="a1"/>
    <w:uiPriority w:val="59"/>
    <w:rsid w:val="009F3A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d"/>
    <w:uiPriority w:val="59"/>
    <w:rsid w:val="009F3A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d"/>
    <w:uiPriority w:val="59"/>
    <w:rsid w:val="009F3A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A95D2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
    <w:name w:val="Основной текст 21"/>
    <w:basedOn w:val="a"/>
    <w:rsid w:val="00206F08"/>
    <w:pPr>
      <w:spacing w:after="0" w:line="240" w:lineRule="auto"/>
      <w:ind w:firstLine="317"/>
      <w:jc w:val="both"/>
    </w:pPr>
    <w:rPr>
      <w:rFonts w:ascii="Times New Roman" w:eastAsia="Times New Roman" w:hAnsi="Times New Roman" w:cs="Times New Roman"/>
      <w:szCs w:val="20"/>
      <w:lang w:eastAsia="ru-RU"/>
    </w:rPr>
  </w:style>
  <w:style w:type="paragraph" w:customStyle="1" w:styleId="OTRNormal">
    <w:name w:val="OTR_Normal"/>
    <w:basedOn w:val="a"/>
    <w:link w:val="OTRNormal1"/>
    <w:rsid w:val="004C50FC"/>
    <w:pPr>
      <w:spacing w:before="60" w:after="120" w:line="240" w:lineRule="auto"/>
      <w:ind w:firstLine="567"/>
      <w:jc w:val="both"/>
    </w:pPr>
    <w:rPr>
      <w:rFonts w:ascii="Times New Roman" w:eastAsia="Times New Roman" w:hAnsi="Times New Roman" w:cs="Times New Roman"/>
      <w:sz w:val="24"/>
      <w:szCs w:val="20"/>
      <w:lang w:val="x-none" w:eastAsia="x-none"/>
    </w:rPr>
  </w:style>
  <w:style w:type="character" w:customStyle="1" w:styleId="OTRNormal1">
    <w:name w:val="OTR_Normal Знак1"/>
    <w:link w:val="OTRNormal"/>
    <w:rsid w:val="004C50FC"/>
    <w:rPr>
      <w:rFonts w:ascii="Times New Roman" w:eastAsia="Times New Roman" w:hAnsi="Times New Roman" w:cs="Times New Roman"/>
      <w:sz w:val="24"/>
      <w:szCs w:val="20"/>
      <w:lang w:val="x-none" w:eastAsia="x-none"/>
    </w:rPr>
  </w:style>
  <w:style w:type="paragraph" w:customStyle="1" w:styleId="OTRNormal0">
    <w:name w:val="_OTR_Normal"/>
    <w:link w:val="OTRNormal2"/>
    <w:rsid w:val="004C50FC"/>
    <w:pPr>
      <w:spacing w:before="120" w:after="12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OTRNormal2">
    <w:name w:val="_OTR_Normal Знак"/>
    <w:link w:val="OTRNormal0"/>
    <w:rsid w:val="004C50FC"/>
    <w:rPr>
      <w:rFonts w:ascii="Times New Roman" w:eastAsia="Times New Roman" w:hAnsi="Times New Roman" w:cs="Times New Roman"/>
      <w:sz w:val="24"/>
      <w:szCs w:val="20"/>
      <w:lang w:eastAsia="ru-RU"/>
    </w:rPr>
  </w:style>
  <w:style w:type="character" w:styleId="ae">
    <w:name w:val="Hyperlink"/>
    <w:rsid w:val="004C50FC"/>
    <w:rPr>
      <w:color w:val="0000FF"/>
      <w:u w:val="single"/>
    </w:rPr>
  </w:style>
  <w:style w:type="paragraph" w:customStyle="1" w:styleId="western">
    <w:name w:val="western"/>
    <w:basedOn w:val="a"/>
    <w:rsid w:val="00C417BC"/>
    <w:pPr>
      <w:spacing w:before="100" w:beforeAutospacing="1" w:after="119" w:line="240" w:lineRule="auto"/>
    </w:pPr>
    <w:rPr>
      <w:rFonts w:ascii="Times New Roman" w:eastAsia="Times New Roman" w:hAnsi="Times New Roman" w:cs="Times New Roman"/>
      <w:color w:val="000000"/>
      <w:sz w:val="24"/>
      <w:szCs w:val="24"/>
      <w:lang w:eastAsia="ru-RU"/>
    </w:rPr>
  </w:style>
  <w:style w:type="paragraph" w:customStyle="1" w:styleId="Style23">
    <w:name w:val="Style23"/>
    <w:basedOn w:val="a"/>
    <w:rsid w:val="00C417BC"/>
    <w:pPr>
      <w:widowControl w:val="0"/>
      <w:autoSpaceDE w:val="0"/>
      <w:autoSpaceDN w:val="0"/>
      <w:adjustRightInd w:val="0"/>
      <w:spacing w:after="0" w:line="331" w:lineRule="exact"/>
      <w:ind w:firstLine="749"/>
      <w:jc w:val="both"/>
    </w:pPr>
    <w:rPr>
      <w:rFonts w:ascii="Times New Roman" w:eastAsia="Times New Roman" w:hAnsi="Times New Roman" w:cs="Times New Roman"/>
      <w:sz w:val="24"/>
      <w:szCs w:val="24"/>
      <w:lang w:eastAsia="ru-RU"/>
    </w:rPr>
  </w:style>
  <w:style w:type="table" w:customStyle="1" w:styleId="41">
    <w:name w:val="Сетка таблицы4"/>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Нет списка1"/>
    <w:next w:val="a2"/>
    <w:semiHidden/>
    <w:rsid w:val="00C417BC"/>
  </w:style>
  <w:style w:type="paragraph" w:styleId="af">
    <w:name w:val="Body Text Indent"/>
    <w:basedOn w:val="a"/>
    <w:link w:val="af0"/>
    <w:rsid w:val="00C417BC"/>
    <w:pPr>
      <w:suppressAutoHyphens/>
      <w:spacing w:after="120" w:line="240" w:lineRule="auto"/>
      <w:ind w:left="283"/>
    </w:pPr>
    <w:rPr>
      <w:rFonts w:ascii="Times New Roman" w:eastAsia="Times New Roman" w:hAnsi="Times New Roman" w:cs="Times New Roman"/>
      <w:sz w:val="20"/>
      <w:szCs w:val="20"/>
      <w:lang w:eastAsia="ar-SA"/>
    </w:rPr>
  </w:style>
  <w:style w:type="character" w:customStyle="1" w:styleId="af0">
    <w:name w:val="Основной текст с отступом Знак"/>
    <w:basedOn w:val="a0"/>
    <w:link w:val="af"/>
    <w:rsid w:val="00C417BC"/>
    <w:rPr>
      <w:rFonts w:ascii="Times New Roman" w:eastAsia="Times New Roman" w:hAnsi="Times New Roman" w:cs="Times New Roman"/>
      <w:sz w:val="20"/>
      <w:szCs w:val="20"/>
      <w:lang w:eastAsia="ar-SA"/>
    </w:rPr>
  </w:style>
  <w:style w:type="paragraph" w:customStyle="1" w:styleId="WW-2">
    <w:name w:val="WW-Основной текст с отступом 2"/>
    <w:basedOn w:val="a"/>
    <w:rsid w:val="00C417BC"/>
    <w:pPr>
      <w:suppressAutoHyphens/>
      <w:spacing w:after="0" w:line="240" w:lineRule="auto"/>
      <w:ind w:left="709" w:firstLine="851"/>
      <w:jc w:val="center"/>
    </w:pPr>
    <w:rPr>
      <w:rFonts w:ascii="Times New Roman" w:eastAsia="Times New Roman" w:hAnsi="Times New Roman" w:cs="Times New Roman"/>
      <w:color w:val="000000"/>
      <w:sz w:val="24"/>
      <w:szCs w:val="20"/>
      <w:lang w:eastAsia="ar-SA"/>
    </w:rPr>
  </w:style>
  <w:style w:type="table" w:customStyle="1" w:styleId="12">
    <w:name w:val="Сетка таблицы1"/>
    <w:basedOn w:val="a1"/>
    <w:next w:val="ad"/>
    <w:rsid w:val="00C417B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9z0">
    <w:name w:val="WW8Num9z0"/>
    <w:rsid w:val="00C417BC"/>
    <w:rPr>
      <w:b/>
    </w:rPr>
  </w:style>
  <w:style w:type="character" w:customStyle="1" w:styleId="pagetext1">
    <w:name w:val="page_text1"/>
    <w:rsid w:val="00C417BC"/>
    <w:rPr>
      <w:strike w:val="0"/>
      <w:dstrike w:val="0"/>
      <w:color w:val="000000"/>
      <w:sz w:val="18"/>
      <w:szCs w:val="18"/>
      <w:u w:val="none"/>
      <w:effect w:val="none"/>
    </w:rPr>
  </w:style>
  <w:style w:type="paragraph" w:customStyle="1" w:styleId="13">
    <w:name w:val="Стиль1"/>
    <w:basedOn w:val="a"/>
    <w:link w:val="14"/>
    <w:qFormat/>
    <w:rsid w:val="00C417BC"/>
    <w:pPr>
      <w:spacing w:after="0" w:line="360" w:lineRule="auto"/>
      <w:ind w:right="-1"/>
    </w:pPr>
    <w:rPr>
      <w:rFonts w:ascii="Times New Roman" w:eastAsia="Times New Roman" w:hAnsi="Times New Roman" w:cs="Times New Roman"/>
      <w:b/>
      <w:i/>
      <w:color w:val="C00000"/>
      <w:sz w:val="28"/>
      <w:szCs w:val="28"/>
      <w:lang w:eastAsia="ru-RU"/>
    </w:rPr>
  </w:style>
  <w:style w:type="character" w:customStyle="1" w:styleId="14">
    <w:name w:val="Стиль1 Знак"/>
    <w:link w:val="13"/>
    <w:rsid w:val="00C417BC"/>
    <w:rPr>
      <w:rFonts w:ascii="Times New Roman" w:eastAsia="Times New Roman" w:hAnsi="Times New Roman" w:cs="Times New Roman"/>
      <w:b/>
      <w:i/>
      <w:color w:val="C00000"/>
      <w:sz w:val="28"/>
      <w:szCs w:val="28"/>
      <w:lang w:eastAsia="ru-RU"/>
    </w:rPr>
  </w:style>
  <w:style w:type="paragraph" w:customStyle="1" w:styleId="32">
    <w:name w:val="Стиль3"/>
    <w:basedOn w:val="a"/>
    <w:link w:val="33"/>
    <w:qFormat/>
    <w:rsid w:val="00C417BC"/>
    <w:pPr>
      <w:spacing w:after="0" w:line="360" w:lineRule="auto"/>
      <w:ind w:firstLine="708"/>
      <w:jc w:val="both"/>
    </w:pPr>
    <w:rPr>
      <w:rFonts w:ascii="Times New Roman" w:eastAsia="Times New Roman" w:hAnsi="Times New Roman" w:cs="Times New Roman"/>
      <w:b/>
      <w:color w:val="800000"/>
      <w:sz w:val="28"/>
      <w:szCs w:val="28"/>
      <w:lang w:eastAsia="ru-RU"/>
    </w:rPr>
  </w:style>
  <w:style w:type="character" w:customStyle="1" w:styleId="33">
    <w:name w:val="Стиль3 Знак"/>
    <w:link w:val="32"/>
    <w:rsid w:val="00C417BC"/>
    <w:rPr>
      <w:rFonts w:ascii="Times New Roman" w:eastAsia="Times New Roman" w:hAnsi="Times New Roman" w:cs="Times New Roman"/>
      <w:b/>
      <w:color w:val="800000"/>
      <w:sz w:val="28"/>
      <w:szCs w:val="28"/>
      <w:lang w:eastAsia="ru-RU"/>
    </w:rPr>
  </w:style>
  <w:style w:type="table" w:customStyle="1" w:styleId="22">
    <w:name w:val="Сетка таблицы2"/>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
    <w:name w:val="Нет списка2"/>
    <w:next w:val="a2"/>
    <w:uiPriority w:val="99"/>
    <w:semiHidden/>
    <w:unhideWhenUsed/>
    <w:rsid w:val="00C417BC"/>
  </w:style>
  <w:style w:type="paragraph" w:customStyle="1" w:styleId="af1">
    <w:name w:val="Знак Знак Знак Знак Знак Знак Знак Знак Знак Знак Знак Знак Знак 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paragraph" w:styleId="af2">
    <w:name w:val="Body Text"/>
    <w:basedOn w:val="a"/>
    <w:link w:val="af3"/>
    <w:rsid w:val="00C417BC"/>
    <w:pPr>
      <w:suppressAutoHyphens/>
      <w:spacing w:after="120" w:line="240" w:lineRule="auto"/>
    </w:pPr>
    <w:rPr>
      <w:rFonts w:ascii="Times New Roman" w:eastAsia="Times New Roman" w:hAnsi="Times New Roman" w:cs="Times New Roman"/>
      <w:sz w:val="20"/>
      <w:szCs w:val="20"/>
      <w:lang w:eastAsia="ar-SA"/>
    </w:rPr>
  </w:style>
  <w:style w:type="character" w:customStyle="1" w:styleId="af3">
    <w:name w:val="Основной текст Знак"/>
    <w:basedOn w:val="a0"/>
    <w:link w:val="af2"/>
    <w:rsid w:val="00C417BC"/>
    <w:rPr>
      <w:rFonts w:ascii="Times New Roman" w:eastAsia="Times New Roman" w:hAnsi="Times New Roman" w:cs="Times New Roman"/>
      <w:sz w:val="20"/>
      <w:szCs w:val="20"/>
      <w:lang w:eastAsia="ar-SA"/>
    </w:rPr>
  </w:style>
  <w:style w:type="paragraph" w:customStyle="1" w:styleId="ConsPlusTitle">
    <w:name w:val="ConsPlusTitle"/>
    <w:rsid w:val="00C417B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uiPriority w:val="99"/>
    <w:rsid w:val="00C417B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4">
    <w:name w:val="Body Text Indent 2"/>
    <w:basedOn w:val="a"/>
    <w:link w:val="25"/>
    <w:rsid w:val="00C417BC"/>
    <w:pPr>
      <w:suppressAutoHyphens/>
      <w:spacing w:after="120" w:line="480" w:lineRule="auto"/>
      <w:ind w:left="283"/>
    </w:pPr>
    <w:rPr>
      <w:rFonts w:ascii="Times New Roman" w:eastAsia="Times New Roman" w:hAnsi="Times New Roman" w:cs="Times New Roman"/>
      <w:sz w:val="20"/>
      <w:szCs w:val="20"/>
      <w:lang w:eastAsia="ar-SA"/>
    </w:rPr>
  </w:style>
  <w:style w:type="character" w:customStyle="1" w:styleId="25">
    <w:name w:val="Основной текст с отступом 2 Знак"/>
    <w:basedOn w:val="a0"/>
    <w:link w:val="24"/>
    <w:rsid w:val="00C417BC"/>
    <w:rPr>
      <w:rFonts w:ascii="Times New Roman" w:eastAsia="Times New Roman" w:hAnsi="Times New Roman" w:cs="Times New Roman"/>
      <w:sz w:val="20"/>
      <w:szCs w:val="20"/>
      <w:lang w:eastAsia="ar-SA"/>
    </w:rPr>
  </w:style>
  <w:style w:type="paragraph" w:customStyle="1" w:styleId="af4">
    <w:name w:val="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table" w:styleId="-8">
    <w:name w:val="Table List 8"/>
    <w:basedOn w:val="a1"/>
    <w:rsid w:val="00C417BC"/>
    <w:pPr>
      <w:suppressAutoHyphens/>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character" w:styleId="af5">
    <w:name w:val="page number"/>
    <w:basedOn w:val="a0"/>
    <w:rsid w:val="00C417BC"/>
  </w:style>
  <w:style w:type="paragraph" w:customStyle="1" w:styleId="af6">
    <w:name w:val="a"/>
    <w:basedOn w:val="a"/>
    <w:rsid w:val="00C417BC"/>
    <w:pPr>
      <w:spacing w:after="0" w:line="288" w:lineRule="auto"/>
      <w:ind w:firstLine="720"/>
      <w:jc w:val="both"/>
    </w:pPr>
    <w:rPr>
      <w:rFonts w:ascii="Times New Roman" w:eastAsia="Times New Roman" w:hAnsi="Times New Roman" w:cs="Times New Roman"/>
      <w:sz w:val="24"/>
      <w:szCs w:val="24"/>
      <w:lang w:eastAsia="ru-RU"/>
    </w:rPr>
  </w:style>
  <w:style w:type="paragraph" w:customStyle="1" w:styleId="OTRListMark">
    <w:name w:val="OTR_List_Mark"/>
    <w:basedOn w:val="a"/>
    <w:rsid w:val="00C417BC"/>
    <w:pPr>
      <w:numPr>
        <w:numId w:val="2"/>
      </w:numPr>
      <w:spacing w:before="60" w:after="60" w:line="240" w:lineRule="auto"/>
      <w:jc w:val="both"/>
    </w:pPr>
    <w:rPr>
      <w:rFonts w:ascii="Times New Roman" w:eastAsia="Times New Roman" w:hAnsi="Times New Roman" w:cs="Times New Roman"/>
      <w:sz w:val="24"/>
      <w:szCs w:val="20"/>
      <w:lang w:eastAsia="ru-RU"/>
    </w:rPr>
  </w:style>
  <w:style w:type="table" w:styleId="15">
    <w:name w:val="Table Columns 1"/>
    <w:basedOn w:val="a1"/>
    <w:rsid w:val="00C417BC"/>
    <w:pPr>
      <w:suppressAutoHyphens/>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42">
    <w:name w:val="Table Grid 4"/>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26">
    <w:name w:val="Table Colorful 2"/>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16">
    <w:name w:val="Знак Знак Знак Знак Знак Знак Знак Знак Знак Знак Знак Знак Знак Знак Знак Знак Знак Знак Знак1"/>
    <w:basedOn w:val="a"/>
    <w:next w:val="a"/>
    <w:semiHidden/>
    <w:rsid w:val="00C417BC"/>
    <w:pPr>
      <w:spacing w:after="160" w:line="240" w:lineRule="exact"/>
    </w:pPr>
    <w:rPr>
      <w:rFonts w:ascii="Arial" w:eastAsia="Times New Roman" w:hAnsi="Arial" w:cs="Arial"/>
      <w:sz w:val="20"/>
      <w:szCs w:val="20"/>
      <w:lang w:val="en-US"/>
    </w:rPr>
  </w:style>
  <w:style w:type="table" w:styleId="34">
    <w:name w:val="Table Grid 3"/>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27">
    <w:name w:val="Table Classic 2"/>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5">
    <w:name w:val="Table Classic 3"/>
    <w:basedOn w:val="a1"/>
    <w:rsid w:val="00C417BC"/>
    <w:pPr>
      <w:suppressAutoHyphens/>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8">
    <w:name w:val="Table Grid 8"/>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af7">
    <w:name w:val="ͮ𬠫"/>
    <w:basedOn w:val="a"/>
    <w:rsid w:val="00C417BC"/>
    <w:pPr>
      <w:spacing w:after="0" w:line="250" w:lineRule="exact"/>
      <w:ind w:firstLine="397"/>
      <w:jc w:val="both"/>
    </w:pPr>
    <w:rPr>
      <w:rFonts w:ascii="Times New Roman" w:eastAsia="Times New Roman" w:hAnsi="Times New Roman" w:cs="Times New Roman"/>
      <w:sz w:val="20"/>
      <w:szCs w:val="20"/>
      <w:lang w:eastAsia="ru-RU"/>
    </w:rPr>
  </w:style>
  <w:style w:type="paragraph" w:customStyle="1" w:styleId="17">
    <w:name w:val="Знак1"/>
    <w:basedOn w:val="a"/>
    <w:next w:val="a"/>
    <w:semiHidden/>
    <w:rsid w:val="00C417BC"/>
    <w:pPr>
      <w:spacing w:after="160" w:line="240" w:lineRule="exact"/>
    </w:pPr>
    <w:rPr>
      <w:rFonts w:ascii="Arial" w:eastAsia="Times New Roman" w:hAnsi="Arial" w:cs="Arial"/>
      <w:sz w:val="20"/>
      <w:szCs w:val="20"/>
      <w:lang w:val="en-US"/>
    </w:rPr>
  </w:style>
  <w:style w:type="paragraph" w:customStyle="1" w:styleId="af8">
    <w:name w:val="Знак Знак Знак Знак Знак Знак 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paragraph" w:customStyle="1" w:styleId="ConsPlusCell">
    <w:name w:val="ConsPlusCell"/>
    <w:rsid w:val="00C417B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styleId="-1">
    <w:name w:val="Table Web 1"/>
    <w:basedOn w:val="a1"/>
    <w:rsid w:val="00C417BC"/>
    <w:pPr>
      <w:suppressAutoHyphens/>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pple-style-span">
    <w:name w:val="apple-style-span"/>
    <w:basedOn w:val="a0"/>
    <w:rsid w:val="00C417BC"/>
  </w:style>
  <w:style w:type="paragraph" w:customStyle="1" w:styleId="18">
    <w:name w:val="Название объекта1"/>
    <w:basedOn w:val="a"/>
    <w:next w:val="a"/>
    <w:semiHidden/>
    <w:unhideWhenUsed/>
    <w:qFormat/>
    <w:rsid w:val="00C417BC"/>
    <w:pPr>
      <w:suppressAutoHyphens/>
      <w:spacing w:line="240" w:lineRule="auto"/>
    </w:pPr>
    <w:rPr>
      <w:rFonts w:ascii="Times New Roman" w:eastAsia="Times New Roman" w:hAnsi="Times New Roman" w:cs="Times New Roman"/>
      <w:b/>
      <w:bCs/>
      <w:color w:val="4F81BD"/>
      <w:sz w:val="18"/>
      <w:szCs w:val="18"/>
      <w:lang w:eastAsia="ar-SA"/>
    </w:rPr>
  </w:style>
  <w:style w:type="paragraph" w:customStyle="1" w:styleId="ConsNormal">
    <w:name w:val="ConsNormal"/>
    <w:rsid w:val="00C417BC"/>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table" w:customStyle="1" w:styleId="80">
    <w:name w:val="Сетка таблицы8"/>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2">
    <w:name w:val="Font Style22"/>
    <w:uiPriority w:val="99"/>
    <w:rsid w:val="00C417BC"/>
    <w:rPr>
      <w:rFonts w:ascii="Times New Roman" w:hAnsi="Times New Roman" w:cs="Times New Roman"/>
      <w:sz w:val="24"/>
      <w:szCs w:val="24"/>
    </w:rPr>
  </w:style>
  <w:style w:type="paragraph" w:styleId="af9">
    <w:name w:val="caption"/>
    <w:basedOn w:val="a"/>
    <w:next w:val="a"/>
    <w:uiPriority w:val="35"/>
    <w:unhideWhenUsed/>
    <w:qFormat/>
    <w:rsid w:val="006D7A86"/>
    <w:pPr>
      <w:spacing w:line="240" w:lineRule="auto"/>
    </w:pPr>
    <w:rPr>
      <w:b/>
      <w:bCs/>
      <w:color w:val="4F81BD" w:themeColor="accent1"/>
      <w:sz w:val="18"/>
      <w:szCs w:val="18"/>
    </w:rPr>
  </w:style>
  <w:style w:type="character" w:styleId="afa">
    <w:name w:val="Emphasis"/>
    <w:basedOn w:val="a0"/>
    <w:qFormat/>
    <w:rsid w:val="001B1408"/>
    <w:rPr>
      <w:i/>
      <w:iCs/>
    </w:rPr>
  </w:style>
  <w:style w:type="character" w:customStyle="1" w:styleId="a7">
    <w:name w:val="Абзац списка Знак"/>
    <w:aliases w:val="4.2.2 Знак,Абзац маркированнный Знак,FooterText Знак,numbered Знак,Paragraphe de liste1 Знак,lp1 Знак"/>
    <w:link w:val="a6"/>
    <w:uiPriority w:val="34"/>
    <w:locked/>
    <w:rsid w:val="001D34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0" w:unhideWhenUsed="0" w:qFormat="1"/>
    <w:lsdException w:name="Table Classic 2" w:uiPriority="0"/>
    <w:lsdException w:name="Table Classic 3" w:uiPriority="0"/>
    <w:lsdException w:name="Table Colorful 2" w:uiPriority="0"/>
    <w:lsdException w:name="Table Columns 1" w:uiPriority="0"/>
    <w:lsdException w:name="Table Grid 3" w:uiPriority="0"/>
    <w:lsdException w:name="Table Grid 4" w:uiPriority="0"/>
    <w:lsdException w:name="Table Grid 8" w:uiPriority="0"/>
    <w:lsdException w:name="Table List 8"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2FD7"/>
  </w:style>
  <w:style w:type="paragraph" w:styleId="1">
    <w:name w:val="heading 1"/>
    <w:basedOn w:val="a"/>
    <w:next w:val="a"/>
    <w:link w:val="10"/>
    <w:qFormat/>
    <w:rsid w:val="00BA5B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A5B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A5BB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BA5B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C2F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unhideWhenUsed/>
    <w:rsid w:val="00A45AF5"/>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A45AF5"/>
    <w:rPr>
      <w:rFonts w:ascii="Tahoma" w:hAnsi="Tahoma" w:cs="Tahoma"/>
      <w:sz w:val="16"/>
      <w:szCs w:val="16"/>
    </w:rPr>
  </w:style>
  <w:style w:type="paragraph" w:styleId="a6">
    <w:name w:val="List Paragraph"/>
    <w:aliases w:val="4.2.2,Абзац маркированнный,FooterText,numbered,Paragraphe de liste1,lp1"/>
    <w:basedOn w:val="a"/>
    <w:link w:val="a7"/>
    <w:uiPriority w:val="34"/>
    <w:qFormat/>
    <w:rsid w:val="00845AF2"/>
    <w:pPr>
      <w:ind w:left="720"/>
      <w:contextualSpacing/>
    </w:pPr>
  </w:style>
  <w:style w:type="paragraph" w:styleId="a8">
    <w:name w:val="No Spacing"/>
    <w:uiPriority w:val="1"/>
    <w:qFormat/>
    <w:rsid w:val="00BA5BBA"/>
    <w:pPr>
      <w:spacing w:after="0" w:line="240" w:lineRule="auto"/>
    </w:pPr>
  </w:style>
  <w:style w:type="character" w:customStyle="1" w:styleId="10">
    <w:name w:val="Заголовок 1 Знак"/>
    <w:basedOn w:val="a0"/>
    <w:link w:val="1"/>
    <w:rsid w:val="00BA5BB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BA5BB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BA5BBA"/>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BA5BBA"/>
    <w:rPr>
      <w:rFonts w:asciiTheme="majorHAnsi" w:eastAsiaTheme="majorEastAsia" w:hAnsiTheme="majorHAnsi" w:cstheme="majorBidi"/>
      <w:b/>
      <w:bCs/>
      <w:i/>
      <w:iCs/>
      <w:color w:val="4F81BD" w:themeColor="accent1"/>
    </w:rPr>
  </w:style>
  <w:style w:type="paragraph" w:styleId="a9">
    <w:name w:val="header"/>
    <w:basedOn w:val="a"/>
    <w:link w:val="aa"/>
    <w:uiPriority w:val="99"/>
    <w:unhideWhenUsed/>
    <w:rsid w:val="00B75B6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75B69"/>
  </w:style>
  <w:style w:type="paragraph" w:styleId="ab">
    <w:name w:val="footer"/>
    <w:basedOn w:val="a"/>
    <w:link w:val="ac"/>
    <w:uiPriority w:val="99"/>
    <w:unhideWhenUsed/>
    <w:rsid w:val="00B75B6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75B69"/>
  </w:style>
  <w:style w:type="table" w:customStyle="1" w:styleId="31">
    <w:name w:val="Сетка таблицы3"/>
    <w:basedOn w:val="a1"/>
    <w:uiPriority w:val="59"/>
    <w:rsid w:val="004B164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d">
    <w:name w:val="Table Grid"/>
    <w:basedOn w:val="a1"/>
    <w:uiPriority w:val="59"/>
    <w:rsid w:val="009F3A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d"/>
    <w:uiPriority w:val="59"/>
    <w:rsid w:val="009F3A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d"/>
    <w:uiPriority w:val="59"/>
    <w:rsid w:val="009F3A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A95D2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
    <w:name w:val="Основной текст 21"/>
    <w:basedOn w:val="a"/>
    <w:rsid w:val="00206F08"/>
    <w:pPr>
      <w:spacing w:after="0" w:line="240" w:lineRule="auto"/>
      <w:ind w:firstLine="317"/>
      <w:jc w:val="both"/>
    </w:pPr>
    <w:rPr>
      <w:rFonts w:ascii="Times New Roman" w:eastAsia="Times New Roman" w:hAnsi="Times New Roman" w:cs="Times New Roman"/>
      <w:szCs w:val="20"/>
      <w:lang w:eastAsia="ru-RU"/>
    </w:rPr>
  </w:style>
  <w:style w:type="paragraph" w:customStyle="1" w:styleId="OTRNormal">
    <w:name w:val="OTR_Normal"/>
    <w:basedOn w:val="a"/>
    <w:link w:val="OTRNormal1"/>
    <w:rsid w:val="004C50FC"/>
    <w:pPr>
      <w:spacing w:before="60" w:after="120" w:line="240" w:lineRule="auto"/>
      <w:ind w:firstLine="567"/>
      <w:jc w:val="both"/>
    </w:pPr>
    <w:rPr>
      <w:rFonts w:ascii="Times New Roman" w:eastAsia="Times New Roman" w:hAnsi="Times New Roman" w:cs="Times New Roman"/>
      <w:sz w:val="24"/>
      <w:szCs w:val="20"/>
      <w:lang w:val="x-none" w:eastAsia="x-none"/>
    </w:rPr>
  </w:style>
  <w:style w:type="character" w:customStyle="1" w:styleId="OTRNormal1">
    <w:name w:val="OTR_Normal Знак1"/>
    <w:link w:val="OTRNormal"/>
    <w:rsid w:val="004C50FC"/>
    <w:rPr>
      <w:rFonts w:ascii="Times New Roman" w:eastAsia="Times New Roman" w:hAnsi="Times New Roman" w:cs="Times New Roman"/>
      <w:sz w:val="24"/>
      <w:szCs w:val="20"/>
      <w:lang w:val="x-none" w:eastAsia="x-none"/>
    </w:rPr>
  </w:style>
  <w:style w:type="paragraph" w:customStyle="1" w:styleId="OTRNormal0">
    <w:name w:val="_OTR_Normal"/>
    <w:link w:val="OTRNormal2"/>
    <w:rsid w:val="004C50FC"/>
    <w:pPr>
      <w:spacing w:before="120" w:after="12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OTRNormal2">
    <w:name w:val="_OTR_Normal Знак"/>
    <w:link w:val="OTRNormal0"/>
    <w:rsid w:val="004C50FC"/>
    <w:rPr>
      <w:rFonts w:ascii="Times New Roman" w:eastAsia="Times New Roman" w:hAnsi="Times New Roman" w:cs="Times New Roman"/>
      <w:sz w:val="24"/>
      <w:szCs w:val="20"/>
      <w:lang w:eastAsia="ru-RU"/>
    </w:rPr>
  </w:style>
  <w:style w:type="character" w:styleId="ae">
    <w:name w:val="Hyperlink"/>
    <w:rsid w:val="004C50FC"/>
    <w:rPr>
      <w:color w:val="0000FF"/>
      <w:u w:val="single"/>
    </w:rPr>
  </w:style>
  <w:style w:type="paragraph" w:customStyle="1" w:styleId="western">
    <w:name w:val="western"/>
    <w:basedOn w:val="a"/>
    <w:rsid w:val="00C417BC"/>
    <w:pPr>
      <w:spacing w:before="100" w:beforeAutospacing="1" w:after="119" w:line="240" w:lineRule="auto"/>
    </w:pPr>
    <w:rPr>
      <w:rFonts w:ascii="Times New Roman" w:eastAsia="Times New Roman" w:hAnsi="Times New Roman" w:cs="Times New Roman"/>
      <w:color w:val="000000"/>
      <w:sz w:val="24"/>
      <w:szCs w:val="24"/>
      <w:lang w:eastAsia="ru-RU"/>
    </w:rPr>
  </w:style>
  <w:style w:type="paragraph" w:customStyle="1" w:styleId="Style23">
    <w:name w:val="Style23"/>
    <w:basedOn w:val="a"/>
    <w:rsid w:val="00C417BC"/>
    <w:pPr>
      <w:widowControl w:val="0"/>
      <w:autoSpaceDE w:val="0"/>
      <w:autoSpaceDN w:val="0"/>
      <w:adjustRightInd w:val="0"/>
      <w:spacing w:after="0" w:line="331" w:lineRule="exact"/>
      <w:ind w:firstLine="749"/>
      <w:jc w:val="both"/>
    </w:pPr>
    <w:rPr>
      <w:rFonts w:ascii="Times New Roman" w:eastAsia="Times New Roman" w:hAnsi="Times New Roman" w:cs="Times New Roman"/>
      <w:sz w:val="24"/>
      <w:szCs w:val="24"/>
      <w:lang w:eastAsia="ru-RU"/>
    </w:rPr>
  </w:style>
  <w:style w:type="table" w:customStyle="1" w:styleId="41">
    <w:name w:val="Сетка таблицы4"/>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Нет списка1"/>
    <w:next w:val="a2"/>
    <w:semiHidden/>
    <w:rsid w:val="00C417BC"/>
  </w:style>
  <w:style w:type="paragraph" w:styleId="af">
    <w:name w:val="Body Text Indent"/>
    <w:basedOn w:val="a"/>
    <w:link w:val="af0"/>
    <w:rsid w:val="00C417BC"/>
    <w:pPr>
      <w:suppressAutoHyphens/>
      <w:spacing w:after="120" w:line="240" w:lineRule="auto"/>
      <w:ind w:left="283"/>
    </w:pPr>
    <w:rPr>
      <w:rFonts w:ascii="Times New Roman" w:eastAsia="Times New Roman" w:hAnsi="Times New Roman" w:cs="Times New Roman"/>
      <w:sz w:val="20"/>
      <w:szCs w:val="20"/>
      <w:lang w:eastAsia="ar-SA"/>
    </w:rPr>
  </w:style>
  <w:style w:type="character" w:customStyle="1" w:styleId="af0">
    <w:name w:val="Основной текст с отступом Знак"/>
    <w:basedOn w:val="a0"/>
    <w:link w:val="af"/>
    <w:rsid w:val="00C417BC"/>
    <w:rPr>
      <w:rFonts w:ascii="Times New Roman" w:eastAsia="Times New Roman" w:hAnsi="Times New Roman" w:cs="Times New Roman"/>
      <w:sz w:val="20"/>
      <w:szCs w:val="20"/>
      <w:lang w:eastAsia="ar-SA"/>
    </w:rPr>
  </w:style>
  <w:style w:type="paragraph" w:customStyle="1" w:styleId="WW-2">
    <w:name w:val="WW-Основной текст с отступом 2"/>
    <w:basedOn w:val="a"/>
    <w:rsid w:val="00C417BC"/>
    <w:pPr>
      <w:suppressAutoHyphens/>
      <w:spacing w:after="0" w:line="240" w:lineRule="auto"/>
      <w:ind w:left="709" w:firstLine="851"/>
      <w:jc w:val="center"/>
    </w:pPr>
    <w:rPr>
      <w:rFonts w:ascii="Times New Roman" w:eastAsia="Times New Roman" w:hAnsi="Times New Roman" w:cs="Times New Roman"/>
      <w:color w:val="000000"/>
      <w:sz w:val="24"/>
      <w:szCs w:val="20"/>
      <w:lang w:eastAsia="ar-SA"/>
    </w:rPr>
  </w:style>
  <w:style w:type="table" w:customStyle="1" w:styleId="12">
    <w:name w:val="Сетка таблицы1"/>
    <w:basedOn w:val="a1"/>
    <w:next w:val="ad"/>
    <w:rsid w:val="00C417B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9z0">
    <w:name w:val="WW8Num9z0"/>
    <w:rsid w:val="00C417BC"/>
    <w:rPr>
      <w:b/>
    </w:rPr>
  </w:style>
  <w:style w:type="character" w:customStyle="1" w:styleId="pagetext1">
    <w:name w:val="page_text1"/>
    <w:rsid w:val="00C417BC"/>
    <w:rPr>
      <w:strike w:val="0"/>
      <w:dstrike w:val="0"/>
      <w:color w:val="000000"/>
      <w:sz w:val="18"/>
      <w:szCs w:val="18"/>
      <w:u w:val="none"/>
      <w:effect w:val="none"/>
    </w:rPr>
  </w:style>
  <w:style w:type="paragraph" w:customStyle="1" w:styleId="13">
    <w:name w:val="Стиль1"/>
    <w:basedOn w:val="a"/>
    <w:link w:val="14"/>
    <w:qFormat/>
    <w:rsid w:val="00C417BC"/>
    <w:pPr>
      <w:spacing w:after="0" w:line="360" w:lineRule="auto"/>
      <w:ind w:right="-1"/>
    </w:pPr>
    <w:rPr>
      <w:rFonts w:ascii="Times New Roman" w:eastAsia="Times New Roman" w:hAnsi="Times New Roman" w:cs="Times New Roman"/>
      <w:b/>
      <w:i/>
      <w:color w:val="C00000"/>
      <w:sz w:val="28"/>
      <w:szCs w:val="28"/>
      <w:lang w:eastAsia="ru-RU"/>
    </w:rPr>
  </w:style>
  <w:style w:type="character" w:customStyle="1" w:styleId="14">
    <w:name w:val="Стиль1 Знак"/>
    <w:link w:val="13"/>
    <w:rsid w:val="00C417BC"/>
    <w:rPr>
      <w:rFonts w:ascii="Times New Roman" w:eastAsia="Times New Roman" w:hAnsi="Times New Roman" w:cs="Times New Roman"/>
      <w:b/>
      <w:i/>
      <w:color w:val="C00000"/>
      <w:sz w:val="28"/>
      <w:szCs w:val="28"/>
      <w:lang w:eastAsia="ru-RU"/>
    </w:rPr>
  </w:style>
  <w:style w:type="paragraph" w:customStyle="1" w:styleId="32">
    <w:name w:val="Стиль3"/>
    <w:basedOn w:val="a"/>
    <w:link w:val="33"/>
    <w:qFormat/>
    <w:rsid w:val="00C417BC"/>
    <w:pPr>
      <w:spacing w:after="0" w:line="360" w:lineRule="auto"/>
      <w:ind w:firstLine="708"/>
      <w:jc w:val="both"/>
    </w:pPr>
    <w:rPr>
      <w:rFonts w:ascii="Times New Roman" w:eastAsia="Times New Roman" w:hAnsi="Times New Roman" w:cs="Times New Roman"/>
      <w:b/>
      <w:color w:val="800000"/>
      <w:sz w:val="28"/>
      <w:szCs w:val="28"/>
      <w:lang w:eastAsia="ru-RU"/>
    </w:rPr>
  </w:style>
  <w:style w:type="character" w:customStyle="1" w:styleId="33">
    <w:name w:val="Стиль3 Знак"/>
    <w:link w:val="32"/>
    <w:rsid w:val="00C417BC"/>
    <w:rPr>
      <w:rFonts w:ascii="Times New Roman" w:eastAsia="Times New Roman" w:hAnsi="Times New Roman" w:cs="Times New Roman"/>
      <w:b/>
      <w:color w:val="800000"/>
      <w:sz w:val="28"/>
      <w:szCs w:val="28"/>
      <w:lang w:eastAsia="ru-RU"/>
    </w:rPr>
  </w:style>
  <w:style w:type="table" w:customStyle="1" w:styleId="22">
    <w:name w:val="Сетка таблицы2"/>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
    <w:name w:val="Нет списка2"/>
    <w:next w:val="a2"/>
    <w:uiPriority w:val="99"/>
    <w:semiHidden/>
    <w:unhideWhenUsed/>
    <w:rsid w:val="00C417BC"/>
  </w:style>
  <w:style w:type="paragraph" w:customStyle="1" w:styleId="af1">
    <w:name w:val="Знак Знак Знак Знак Знак Знак Знак Знак Знак Знак Знак Знак Знак 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paragraph" w:styleId="af2">
    <w:name w:val="Body Text"/>
    <w:basedOn w:val="a"/>
    <w:link w:val="af3"/>
    <w:rsid w:val="00C417BC"/>
    <w:pPr>
      <w:suppressAutoHyphens/>
      <w:spacing w:after="120" w:line="240" w:lineRule="auto"/>
    </w:pPr>
    <w:rPr>
      <w:rFonts w:ascii="Times New Roman" w:eastAsia="Times New Roman" w:hAnsi="Times New Roman" w:cs="Times New Roman"/>
      <w:sz w:val="20"/>
      <w:szCs w:val="20"/>
      <w:lang w:eastAsia="ar-SA"/>
    </w:rPr>
  </w:style>
  <w:style w:type="character" w:customStyle="1" w:styleId="af3">
    <w:name w:val="Основной текст Знак"/>
    <w:basedOn w:val="a0"/>
    <w:link w:val="af2"/>
    <w:rsid w:val="00C417BC"/>
    <w:rPr>
      <w:rFonts w:ascii="Times New Roman" w:eastAsia="Times New Roman" w:hAnsi="Times New Roman" w:cs="Times New Roman"/>
      <w:sz w:val="20"/>
      <w:szCs w:val="20"/>
      <w:lang w:eastAsia="ar-SA"/>
    </w:rPr>
  </w:style>
  <w:style w:type="paragraph" w:customStyle="1" w:styleId="ConsPlusTitle">
    <w:name w:val="ConsPlusTitle"/>
    <w:rsid w:val="00C417B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uiPriority w:val="99"/>
    <w:rsid w:val="00C417B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4">
    <w:name w:val="Body Text Indent 2"/>
    <w:basedOn w:val="a"/>
    <w:link w:val="25"/>
    <w:rsid w:val="00C417BC"/>
    <w:pPr>
      <w:suppressAutoHyphens/>
      <w:spacing w:after="120" w:line="480" w:lineRule="auto"/>
      <w:ind w:left="283"/>
    </w:pPr>
    <w:rPr>
      <w:rFonts w:ascii="Times New Roman" w:eastAsia="Times New Roman" w:hAnsi="Times New Roman" w:cs="Times New Roman"/>
      <w:sz w:val="20"/>
      <w:szCs w:val="20"/>
      <w:lang w:eastAsia="ar-SA"/>
    </w:rPr>
  </w:style>
  <w:style w:type="character" w:customStyle="1" w:styleId="25">
    <w:name w:val="Основной текст с отступом 2 Знак"/>
    <w:basedOn w:val="a0"/>
    <w:link w:val="24"/>
    <w:rsid w:val="00C417BC"/>
    <w:rPr>
      <w:rFonts w:ascii="Times New Roman" w:eastAsia="Times New Roman" w:hAnsi="Times New Roman" w:cs="Times New Roman"/>
      <w:sz w:val="20"/>
      <w:szCs w:val="20"/>
      <w:lang w:eastAsia="ar-SA"/>
    </w:rPr>
  </w:style>
  <w:style w:type="paragraph" w:customStyle="1" w:styleId="af4">
    <w:name w:val="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table" w:styleId="-8">
    <w:name w:val="Table List 8"/>
    <w:basedOn w:val="a1"/>
    <w:rsid w:val="00C417BC"/>
    <w:pPr>
      <w:suppressAutoHyphens/>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character" w:styleId="af5">
    <w:name w:val="page number"/>
    <w:basedOn w:val="a0"/>
    <w:rsid w:val="00C417BC"/>
  </w:style>
  <w:style w:type="paragraph" w:customStyle="1" w:styleId="af6">
    <w:name w:val="a"/>
    <w:basedOn w:val="a"/>
    <w:rsid w:val="00C417BC"/>
    <w:pPr>
      <w:spacing w:after="0" w:line="288" w:lineRule="auto"/>
      <w:ind w:firstLine="720"/>
      <w:jc w:val="both"/>
    </w:pPr>
    <w:rPr>
      <w:rFonts w:ascii="Times New Roman" w:eastAsia="Times New Roman" w:hAnsi="Times New Roman" w:cs="Times New Roman"/>
      <w:sz w:val="24"/>
      <w:szCs w:val="24"/>
      <w:lang w:eastAsia="ru-RU"/>
    </w:rPr>
  </w:style>
  <w:style w:type="paragraph" w:customStyle="1" w:styleId="OTRListMark">
    <w:name w:val="OTR_List_Mark"/>
    <w:basedOn w:val="a"/>
    <w:rsid w:val="00C417BC"/>
    <w:pPr>
      <w:numPr>
        <w:numId w:val="2"/>
      </w:numPr>
      <w:spacing w:before="60" w:after="60" w:line="240" w:lineRule="auto"/>
      <w:jc w:val="both"/>
    </w:pPr>
    <w:rPr>
      <w:rFonts w:ascii="Times New Roman" w:eastAsia="Times New Roman" w:hAnsi="Times New Roman" w:cs="Times New Roman"/>
      <w:sz w:val="24"/>
      <w:szCs w:val="20"/>
      <w:lang w:eastAsia="ru-RU"/>
    </w:rPr>
  </w:style>
  <w:style w:type="table" w:styleId="15">
    <w:name w:val="Table Columns 1"/>
    <w:basedOn w:val="a1"/>
    <w:rsid w:val="00C417BC"/>
    <w:pPr>
      <w:suppressAutoHyphens/>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42">
    <w:name w:val="Table Grid 4"/>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26">
    <w:name w:val="Table Colorful 2"/>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16">
    <w:name w:val="Знак Знак Знак Знак Знак Знак Знак Знак Знак Знак Знак Знак Знак Знак Знак Знак Знак Знак Знак1"/>
    <w:basedOn w:val="a"/>
    <w:next w:val="a"/>
    <w:semiHidden/>
    <w:rsid w:val="00C417BC"/>
    <w:pPr>
      <w:spacing w:after="160" w:line="240" w:lineRule="exact"/>
    </w:pPr>
    <w:rPr>
      <w:rFonts w:ascii="Arial" w:eastAsia="Times New Roman" w:hAnsi="Arial" w:cs="Arial"/>
      <w:sz w:val="20"/>
      <w:szCs w:val="20"/>
      <w:lang w:val="en-US"/>
    </w:rPr>
  </w:style>
  <w:style w:type="table" w:styleId="34">
    <w:name w:val="Table Grid 3"/>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27">
    <w:name w:val="Table Classic 2"/>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5">
    <w:name w:val="Table Classic 3"/>
    <w:basedOn w:val="a1"/>
    <w:rsid w:val="00C417BC"/>
    <w:pPr>
      <w:suppressAutoHyphens/>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8">
    <w:name w:val="Table Grid 8"/>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af7">
    <w:name w:val="ͮ𬠫"/>
    <w:basedOn w:val="a"/>
    <w:rsid w:val="00C417BC"/>
    <w:pPr>
      <w:spacing w:after="0" w:line="250" w:lineRule="exact"/>
      <w:ind w:firstLine="397"/>
      <w:jc w:val="both"/>
    </w:pPr>
    <w:rPr>
      <w:rFonts w:ascii="Times New Roman" w:eastAsia="Times New Roman" w:hAnsi="Times New Roman" w:cs="Times New Roman"/>
      <w:sz w:val="20"/>
      <w:szCs w:val="20"/>
      <w:lang w:eastAsia="ru-RU"/>
    </w:rPr>
  </w:style>
  <w:style w:type="paragraph" w:customStyle="1" w:styleId="17">
    <w:name w:val="Знак1"/>
    <w:basedOn w:val="a"/>
    <w:next w:val="a"/>
    <w:semiHidden/>
    <w:rsid w:val="00C417BC"/>
    <w:pPr>
      <w:spacing w:after="160" w:line="240" w:lineRule="exact"/>
    </w:pPr>
    <w:rPr>
      <w:rFonts w:ascii="Arial" w:eastAsia="Times New Roman" w:hAnsi="Arial" w:cs="Arial"/>
      <w:sz w:val="20"/>
      <w:szCs w:val="20"/>
      <w:lang w:val="en-US"/>
    </w:rPr>
  </w:style>
  <w:style w:type="paragraph" w:customStyle="1" w:styleId="af8">
    <w:name w:val="Знак Знак Знак Знак Знак Знак 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paragraph" w:customStyle="1" w:styleId="ConsPlusCell">
    <w:name w:val="ConsPlusCell"/>
    <w:rsid w:val="00C417B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styleId="-1">
    <w:name w:val="Table Web 1"/>
    <w:basedOn w:val="a1"/>
    <w:rsid w:val="00C417BC"/>
    <w:pPr>
      <w:suppressAutoHyphens/>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pple-style-span">
    <w:name w:val="apple-style-span"/>
    <w:basedOn w:val="a0"/>
    <w:rsid w:val="00C417BC"/>
  </w:style>
  <w:style w:type="paragraph" w:customStyle="1" w:styleId="18">
    <w:name w:val="Название объекта1"/>
    <w:basedOn w:val="a"/>
    <w:next w:val="a"/>
    <w:semiHidden/>
    <w:unhideWhenUsed/>
    <w:qFormat/>
    <w:rsid w:val="00C417BC"/>
    <w:pPr>
      <w:suppressAutoHyphens/>
      <w:spacing w:line="240" w:lineRule="auto"/>
    </w:pPr>
    <w:rPr>
      <w:rFonts w:ascii="Times New Roman" w:eastAsia="Times New Roman" w:hAnsi="Times New Roman" w:cs="Times New Roman"/>
      <w:b/>
      <w:bCs/>
      <w:color w:val="4F81BD"/>
      <w:sz w:val="18"/>
      <w:szCs w:val="18"/>
      <w:lang w:eastAsia="ar-SA"/>
    </w:rPr>
  </w:style>
  <w:style w:type="paragraph" w:customStyle="1" w:styleId="ConsNormal">
    <w:name w:val="ConsNormal"/>
    <w:rsid w:val="00C417BC"/>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table" w:customStyle="1" w:styleId="80">
    <w:name w:val="Сетка таблицы8"/>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2">
    <w:name w:val="Font Style22"/>
    <w:uiPriority w:val="99"/>
    <w:rsid w:val="00C417BC"/>
    <w:rPr>
      <w:rFonts w:ascii="Times New Roman" w:hAnsi="Times New Roman" w:cs="Times New Roman"/>
      <w:sz w:val="24"/>
      <w:szCs w:val="24"/>
    </w:rPr>
  </w:style>
  <w:style w:type="paragraph" w:styleId="af9">
    <w:name w:val="caption"/>
    <w:basedOn w:val="a"/>
    <w:next w:val="a"/>
    <w:uiPriority w:val="35"/>
    <w:unhideWhenUsed/>
    <w:qFormat/>
    <w:rsid w:val="006D7A86"/>
    <w:pPr>
      <w:spacing w:line="240" w:lineRule="auto"/>
    </w:pPr>
    <w:rPr>
      <w:b/>
      <w:bCs/>
      <w:color w:val="4F81BD" w:themeColor="accent1"/>
      <w:sz w:val="18"/>
      <w:szCs w:val="18"/>
    </w:rPr>
  </w:style>
  <w:style w:type="character" w:styleId="afa">
    <w:name w:val="Emphasis"/>
    <w:basedOn w:val="a0"/>
    <w:qFormat/>
    <w:rsid w:val="001B1408"/>
    <w:rPr>
      <w:i/>
      <w:iCs/>
    </w:rPr>
  </w:style>
  <w:style w:type="character" w:customStyle="1" w:styleId="a7">
    <w:name w:val="Абзац списка Знак"/>
    <w:aliases w:val="4.2.2 Знак,Абзац маркированнный Знак,FooterText Знак,numbered Знак,Paragraphe de liste1 Знак,lp1 Знак"/>
    <w:link w:val="a6"/>
    <w:uiPriority w:val="34"/>
    <w:locked/>
    <w:rsid w:val="001D34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69118">
      <w:bodyDiv w:val="1"/>
      <w:marLeft w:val="0"/>
      <w:marRight w:val="0"/>
      <w:marTop w:val="0"/>
      <w:marBottom w:val="0"/>
      <w:divBdr>
        <w:top w:val="none" w:sz="0" w:space="0" w:color="auto"/>
        <w:left w:val="none" w:sz="0" w:space="0" w:color="auto"/>
        <w:bottom w:val="none" w:sz="0" w:space="0" w:color="auto"/>
        <w:right w:val="none" w:sz="0" w:space="0" w:color="auto"/>
      </w:divBdr>
    </w:div>
    <w:div w:id="199559582">
      <w:bodyDiv w:val="1"/>
      <w:marLeft w:val="0"/>
      <w:marRight w:val="0"/>
      <w:marTop w:val="0"/>
      <w:marBottom w:val="0"/>
      <w:divBdr>
        <w:top w:val="none" w:sz="0" w:space="0" w:color="auto"/>
        <w:left w:val="none" w:sz="0" w:space="0" w:color="auto"/>
        <w:bottom w:val="none" w:sz="0" w:space="0" w:color="auto"/>
        <w:right w:val="none" w:sz="0" w:space="0" w:color="auto"/>
      </w:divBdr>
    </w:div>
    <w:div w:id="254368685">
      <w:bodyDiv w:val="1"/>
      <w:marLeft w:val="0"/>
      <w:marRight w:val="0"/>
      <w:marTop w:val="0"/>
      <w:marBottom w:val="0"/>
      <w:divBdr>
        <w:top w:val="none" w:sz="0" w:space="0" w:color="auto"/>
        <w:left w:val="none" w:sz="0" w:space="0" w:color="auto"/>
        <w:bottom w:val="none" w:sz="0" w:space="0" w:color="auto"/>
        <w:right w:val="none" w:sz="0" w:space="0" w:color="auto"/>
      </w:divBdr>
    </w:div>
    <w:div w:id="403843609">
      <w:bodyDiv w:val="1"/>
      <w:marLeft w:val="0"/>
      <w:marRight w:val="0"/>
      <w:marTop w:val="0"/>
      <w:marBottom w:val="0"/>
      <w:divBdr>
        <w:top w:val="none" w:sz="0" w:space="0" w:color="auto"/>
        <w:left w:val="none" w:sz="0" w:space="0" w:color="auto"/>
        <w:bottom w:val="none" w:sz="0" w:space="0" w:color="auto"/>
        <w:right w:val="none" w:sz="0" w:space="0" w:color="auto"/>
      </w:divBdr>
    </w:div>
    <w:div w:id="467671684">
      <w:bodyDiv w:val="1"/>
      <w:marLeft w:val="0"/>
      <w:marRight w:val="0"/>
      <w:marTop w:val="0"/>
      <w:marBottom w:val="0"/>
      <w:divBdr>
        <w:top w:val="none" w:sz="0" w:space="0" w:color="auto"/>
        <w:left w:val="none" w:sz="0" w:space="0" w:color="auto"/>
        <w:bottom w:val="none" w:sz="0" w:space="0" w:color="auto"/>
        <w:right w:val="none" w:sz="0" w:space="0" w:color="auto"/>
      </w:divBdr>
    </w:div>
    <w:div w:id="551842567">
      <w:bodyDiv w:val="1"/>
      <w:marLeft w:val="0"/>
      <w:marRight w:val="0"/>
      <w:marTop w:val="0"/>
      <w:marBottom w:val="0"/>
      <w:divBdr>
        <w:top w:val="none" w:sz="0" w:space="0" w:color="auto"/>
        <w:left w:val="none" w:sz="0" w:space="0" w:color="auto"/>
        <w:bottom w:val="none" w:sz="0" w:space="0" w:color="auto"/>
        <w:right w:val="none" w:sz="0" w:space="0" w:color="auto"/>
      </w:divBdr>
    </w:div>
    <w:div w:id="661586344">
      <w:bodyDiv w:val="1"/>
      <w:marLeft w:val="0"/>
      <w:marRight w:val="0"/>
      <w:marTop w:val="0"/>
      <w:marBottom w:val="0"/>
      <w:divBdr>
        <w:top w:val="none" w:sz="0" w:space="0" w:color="auto"/>
        <w:left w:val="none" w:sz="0" w:space="0" w:color="auto"/>
        <w:bottom w:val="none" w:sz="0" w:space="0" w:color="auto"/>
        <w:right w:val="none" w:sz="0" w:space="0" w:color="auto"/>
      </w:divBdr>
    </w:div>
    <w:div w:id="735475589">
      <w:bodyDiv w:val="1"/>
      <w:marLeft w:val="0"/>
      <w:marRight w:val="0"/>
      <w:marTop w:val="0"/>
      <w:marBottom w:val="0"/>
      <w:divBdr>
        <w:top w:val="none" w:sz="0" w:space="0" w:color="auto"/>
        <w:left w:val="none" w:sz="0" w:space="0" w:color="auto"/>
        <w:bottom w:val="none" w:sz="0" w:space="0" w:color="auto"/>
        <w:right w:val="none" w:sz="0" w:space="0" w:color="auto"/>
      </w:divBdr>
    </w:div>
    <w:div w:id="781648315">
      <w:bodyDiv w:val="1"/>
      <w:marLeft w:val="0"/>
      <w:marRight w:val="0"/>
      <w:marTop w:val="0"/>
      <w:marBottom w:val="0"/>
      <w:divBdr>
        <w:top w:val="none" w:sz="0" w:space="0" w:color="auto"/>
        <w:left w:val="none" w:sz="0" w:space="0" w:color="auto"/>
        <w:bottom w:val="none" w:sz="0" w:space="0" w:color="auto"/>
        <w:right w:val="none" w:sz="0" w:space="0" w:color="auto"/>
      </w:divBdr>
    </w:div>
    <w:div w:id="819424000">
      <w:bodyDiv w:val="1"/>
      <w:marLeft w:val="0"/>
      <w:marRight w:val="0"/>
      <w:marTop w:val="0"/>
      <w:marBottom w:val="0"/>
      <w:divBdr>
        <w:top w:val="none" w:sz="0" w:space="0" w:color="auto"/>
        <w:left w:val="none" w:sz="0" w:space="0" w:color="auto"/>
        <w:bottom w:val="none" w:sz="0" w:space="0" w:color="auto"/>
        <w:right w:val="none" w:sz="0" w:space="0" w:color="auto"/>
      </w:divBdr>
    </w:div>
    <w:div w:id="833840234">
      <w:bodyDiv w:val="1"/>
      <w:marLeft w:val="0"/>
      <w:marRight w:val="0"/>
      <w:marTop w:val="0"/>
      <w:marBottom w:val="0"/>
      <w:divBdr>
        <w:top w:val="none" w:sz="0" w:space="0" w:color="auto"/>
        <w:left w:val="none" w:sz="0" w:space="0" w:color="auto"/>
        <w:bottom w:val="none" w:sz="0" w:space="0" w:color="auto"/>
        <w:right w:val="none" w:sz="0" w:space="0" w:color="auto"/>
      </w:divBdr>
    </w:div>
    <w:div w:id="994601091">
      <w:bodyDiv w:val="1"/>
      <w:marLeft w:val="0"/>
      <w:marRight w:val="0"/>
      <w:marTop w:val="0"/>
      <w:marBottom w:val="0"/>
      <w:divBdr>
        <w:top w:val="none" w:sz="0" w:space="0" w:color="auto"/>
        <w:left w:val="none" w:sz="0" w:space="0" w:color="auto"/>
        <w:bottom w:val="none" w:sz="0" w:space="0" w:color="auto"/>
        <w:right w:val="none" w:sz="0" w:space="0" w:color="auto"/>
      </w:divBdr>
    </w:div>
    <w:div w:id="1020862027">
      <w:bodyDiv w:val="1"/>
      <w:marLeft w:val="0"/>
      <w:marRight w:val="0"/>
      <w:marTop w:val="0"/>
      <w:marBottom w:val="0"/>
      <w:divBdr>
        <w:top w:val="none" w:sz="0" w:space="0" w:color="auto"/>
        <w:left w:val="none" w:sz="0" w:space="0" w:color="auto"/>
        <w:bottom w:val="none" w:sz="0" w:space="0" w:color="auto"/>
        <w:right w:val="none" w:sz="0" w:space="0" w:color="auto"/>
      </w:divBdr>
    </w:div>
    <w:div w:id="1188789073">
      <w:bodyDiv w:val="1"/>
      <w:marLeft w:val="0"/>
      <w:marRight w:val="0"/>
      <w:marTop w:val="0"/>
      <w:marBottom w:val="0"/>
      <w:divBdr>
        <w:top w:val="none" w:sz="0" w:space="0" w:color="auto"/>
        <w:left w:val="none" w:sz="0" w:space="0" w:color="auto"/>
        <w:bottom w:val="none" w:sz="0" w:space="0" w:color="auto"/>
        <w:right w:val="none" w:sz="0" w:space="0" w:color="auto"/>
      </w:divBdr>
    </w:div>
    <w:div w:id="1591964648">
      <w:bodyDiv w:val="1"/>
      <w:marLeft w:val="0"/>
      <w:marRight w:val="0"/>
      <w:marTop w:val="0"/>
      <w:marBottom w:val="0"/>
      <w:divBdr>
        <w:top w:val="none" w:sz="0" w:space="0" w:color="auto"/>
        <w:left w:val="none" w:sz="0" w:space="0" w:color="auto"/>
        <w:bottom w:val="none" w:sz="0" w:space="0" w:color="auto"/>
        <w:right w:val="none" w:sz="0" w:space="0" w:color="auto"/>
      </w:divBdr>
    </w:div>
    <w:div w:id="1594165105">
      <w:bodyDiv w:val="1"/>
      <w:marLeft w:val="0"/>
      <w:marRight w:val="0"/>
      <w:marTop w:val="0"/>
      <w:marBottom w:val="0"/>
      <w:divBdr>
        <w:top w:val="none" w:sz="0" w:space="0" w:color="auto"/>
        <w:left w:val="none" w:sz="0" w:space="0" w:color="auto"/>
        <w:bottom w:val="none" w:sz="0" w:space="0" w:color="auto"/>
        <w:right w:val="none" w:sz="0" w:space="0" w:color="auto"/>
      </w:divBdr>
    </w:div>
    <w:div w:id="1618491556">
      <w:bodyDiv w:val="1"/>
      <w:marLeft w:val="0"/>
      <w:marRight w:val="0"/>
      <w:marTop w:val="0"/>
      <w:marBottom w:val="0"/>
      <w:divBdr>
        <w:top w:val="none" w:sz="0" w:space="0" w:color="auto"/>
        <w:left w:val="none" w:sz="0" w:space="0" w:color="auto"/>
        <w:bottom w:val="none" w:sz="0" w:space="0" w:color="auto"/>
        <w:right w:val="none" w:sz="0" w:space="0" w:color="auto"/>
      </w:divBdr>
    </w:div>
    <w:div w:id="1663386065">
      <w:bodyDiv w:val="1"/>
      <w:marLeft w:val="0"/>
      <w:marRight w:val="0"/>
      <w:marTop w:val="0"/>
      <w:marBottom w:val="0"/>
      <w:divBdr>
        <w:top w:val="none" w:sz="0" w:space="0" w:color="auto"/>
        <w:left w:val="none" w:sz="0" w:space="0" w:color="auto"/>
        <w:bottom w:val="none" w:sz="0" w:space="0" w:color="auto"/>
        <w:right w:val="none" w:sz="0" w:space="0" w:color="auto"/>
      </w:divBdr>
    </w:div>
    <w:div w:id="1698195418">
      <w:bodyDiv w:val="1"/>
      <w:marLeft w:val="0"/>
      <w:marRight w:val="0"/>
      <w:marTop w:val="0"/>
      <w:marBottom w:val="0"/>
      <w:divBdr>
        <w:top w:val="none" w:sz="0" w:space="0" w:color="auto"/>
        <w:left w:val="none" w:sz="0" w:space="0" w:color="auto"/>
        <w:bottom w:val="none" w:sz="0" w:space="0" w:color="auto"/>
        <w:right w:val="none" w:sz="0" w:space="0" w:color="auto"/>
      </w:divBdr>
    </w:div>
    <w:div w:id="1727803489">
      <w:bodyDiv w:val="1"/>
      <w:marLeft w:val="0"/>
      <w:marRight w:val="0"/>
      <w:marTop w:val="0"/>
      <w:marBottom w:val="0"/>
      <w:divBdr>
        <w:top w:val="none" w:sz="0" w:space="0" w:color="auto"/>
        <w:left w:val="none" w:sz="0" w:space="0" w:color="auto"/>
        <w:bottom w:val="none" w:sz="0" w:space="0" w:color="auto"/>
        <w:right w:val="none" w:sz="0" w:space="0" w:color="auto"/>
      </w:divBdr>
    </w:div>
    <w:div w:id="1791974493">
      <w:bodyDiv w:val="1"/>
      <w:marLeft w:val="0"/>
      <w:marRight w:val="0"/>
      <w:marTop w:val="0"/>
      <w:marBottom w:val="0"/>
      <w:divBdr>
        <w:top w:val="none" w:sz="0" w:space="0" w:color="auto"/>
        <w:left w:val="none" w:sz="0" w:space="0" w:color="auto"/>
        <w:bottom w:val="none" w:sz="0" w:space="0" w:color="auto"/>
        <w:right w:val="none" w:sz="0" w:space="0" w:color="auto"/>
      </w:divBdr>
    </w:div>
    <w:div w:id="203753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6D11D098A4F4C79AA94AB5B0E19915A9459F3E9B01F6F56705200E3DB4FDF7ED4317AB8024FA82EE0BBB8EC6537048691E20A94A748A35BJCK4L" TargetMode="External"/><Relationship Id="rId21" Type="http://schemas.openxmlformats.org/officeDocument/2006/relationships/hyperlink" Target="consultantplus://offline/ref=96D11D098A4F4C79AA94AB5B0E19915A9459F3E9B01F6F56705200E3DB4FDF7ED4317AB8024FA82FE3BBB8EC6537048691E20A94A748A35BJCK4L" TargetMode="External"/><Relationship Id="rId42" Type="http://schemas.openxmlformats.org/officeDocument/2006/relationships/hyperlink" Target="consultantplus://offline/ref=1DB6E4DE249738A02CA0C7ED845DEC362EEF77BC035C3C5509D8A3C75D835CF455ADDD594C2BCDE5AF0C3E9C1CO3B4H" TargetMode="External"/><Relationship Id="rId47" Type="http://schemas.openxmlformats.org/officeDocument/2006/relationships/hyperlink" Target="http://omsk.roskazna.gov.ru/opendata/" TargetMode="External"/><Relationship Id="rId63" Type="http://schemas.openxmlformats.org/officeDocument/2006/relationships/chart" Target="charts/chart28.xml"/><Relationship Id="rId68" Type="http://schemas.openxmlformats.org/officeDocument/2006/relationships/chart" Target="charts/chart31.xml"/><Relationship Id="rId2" Type="http://schemas.openxmlformats.org/officeDocument/2006/relationships/numbering" Target="numbering.xml"/><Relationship Id="rId16" Type="http://schemas.openxmlformats.org/officeDocument/2006/relationships/chart" Target="charts/chart6.xml"/><Relationship Id="rId29" Type="http://schemas.openxmlformats.org/officeDocument/2006/relationships/hyperlink" Target="consultantplus://offline/ref=96D11D098A4F4C79AA94AB5B0E19915A9459F3E9B01F6F56705200E3DB4FDF7ED4317AB8024FA82EEABBB8EC6537048691E20A94A748A35BJCK4L" TargetMode="External"/><Relationship Id="rId11" Type="http://schemas.openxmlformats.org/officeDocument/2006/relationships/chart" Target="charts/chart1.xml"/><Relationship Id="rId24" Type="http://schemas.openxmlformats.org/officeDocument/2006/relationships/hyperlink" Target="consultantplus://offline/ref=96D11D098A4F4C79AA94AB5B0E19915A9459F3E9B01F6F56705200E3DB4FDF7ED4317AB8014AAB22B7E1A8E82C62009898FE1494B948JAK2L" TargetMode="External"/><Relationship Id="rId32" Type="http://schemas.openxmlformats.org/officeDocument/2006/relationships/hyperlink" Target="consultantplus://offline/ref=96D11D098A4F4C79AA94AB5B0E19915A9459F3E9B01F6F56705200E3DB4FDF7ED4317AB8024FA32FE5BBB8EC6537048691E20A94A748A35BJCK4L" TargetMode="External"/><Relationship Id="rId37" Type="http://schemas.openxmlformats.org/officeDocument/2006/relationships/hyperlink" Target="consultantplus://offline/ref=96D11D098A4F4C79AA94AB5B0E19915A9459F3E9B01F6F56705200E3DB4FDF7ED4317AB8014FAC22B7E1A8E82C62009898FE1494B948JAK2L" TargetMode="External"/><Relationship Id="rId40" Type="http://schemas.openxmlformats.org/officeDocument/2006/relationships/hyperlink" Target="consultantplus://offline/ref=60F598F05DED7D1AE96AADEFB6D20355E17F33242C2307285EC72633325D99E0A12B81DA67FFBAA4E93E7C203EB38E76E440B20BF1608539bAGEG" TargetMode="External"/><Relationship Id="rId45" Type="http://schemas.openxmlformats.org/officeDocument/2006/relationships/hyperlink" Target="consultantplus://offline/ref=465EB6A98494279F6A0D3E63DCFC0EEBEA3C2BC22B97608EBA1069BB808A4904033B23D214DBB529Q0F2J" TargetMode="External"/><Relationship Id="rId53" Type="http://schemas.openxmlformats.org/officeDocument/2006/relationships/chart" Target="charts/chart19.xml"/><Relationship Id="rId58" Type="http://schemas.openxmlformats.org/officeDocument/2006/relationships/chart" Target="charts/chart24.xml"/><Relationship Id="rId66" Type="http://schemas.openxmlformats.org/officeDocument/2006/relationships/chart" Target="charts/chart29.xml"/><Relationship Id="rId5" Type="http://schemas.openxmlformats.org/officeDocument/2006/relationships/settings" Target="settings.xml"/><Relationship Id="rId61" Type="http://schemas.openxmlformats.org/officeDocument/2006/relationships/hyperlink" Target="consultantplus://offline/ref=3AA2915C09356D928D5F6E7B1707C26C6B8BBF73F41E0E73E65F7A3EE27A6F5432291AC7E424D883768427ED4798A9550DBE4CAC216BE15736IDM" TargetMode="External"/><Relationship Id="rId19" Type="http://schemas.openxmlformats.org/officeDocument/2006/relationships/chart" Target="charts/chart9.xml"/><Relationship Id="rId14" Type="http://schemas.openxmlformats.org/officeDocument/2006/relationships/chart" Target="charts/chart4.xml"/><Relationship Id="rId22" Type="http://schemas.openxmlformats.org/officeDocument/2006/relationships/hyperlink" Target="consultantplus://offline/ref=96D11D098A4F4C79AA94AB5B0E19915A9459F3E9B01F6F56705200E3DB4FDF7ED4317AB80A4DA922B7E1A8E82C62009898FE1494B948JAK2L" TargetMode="External"/><Relationship Id="rId27" Type="http://schemas.openxmlformats.org/officeDocument/2006/relationships/hyperlink" Target="consultantplus://offline/ref=96D11D098A4F4C79AA94AB5B0E19915A9459F3E9B01F6F56705200E3DB4FDF7ED4317AB8014AA922B7E1A8E82C62009898FE1494B948JAK2L" TargetMode="External"/><Relationship Id="rId30" Type="http://schemas.openxmlformats.org/officeDocument/2006/relationships/hyperlink" Target="consultantplus://offline/ref=96D11D098A4F4C79AA94AB5B0E19915A9459F3E9B01F6F56705200E3DB4FDF7ED4317AB8024FAD21E5BBB8EC6537048691E20A94A748A35BJCK4L" TargetMode="External"/><Relationship Id="rId35" Type="http://schemas.openxmlformats.org/officeDocument/2006/relationships/hyperlink" Target="consultantplus://offline/ref=96D11D098A4F4C79AA94AB5B0E19915A9459F3E9B01F6F56705200E3DB4FDF7ED4317AB80448A17DB2F4B9B0216B17869AE20896BBJ4KBL" TargetMode="External"/><Relationship Id="rId43" Type="http://schemas.openxmlformats.org/officeDocument/2006/relationships/chart" Target="charts/chart12.xml"/><Relationship Id="rId48" Type="http://schemas.openxmlformats.org/officeDocument/2006/relationships/chart" Target="charts/chart14.xml"/><Relationship Id="rId56" Type="http://schemas.openxmlformats.org/officeDocument/2006/relationships/chart" Target="charts/chart22.xml"/><Relationship Id="rId64" Type="http://schemas.openxmlformats.org/officeDocument/2006/relationships/image" Target="media/image3.jpeg"/><Relationship Id="rId69" Type="http://schemas.openxmlformats.org/officeDocument/2006/relationships/chart" Target="charts/chart32.xml"/><Relationship Id="rId8" Type="http://schemas.openxmlformats.org/officeDocument/2006/relationships/endnotes" Target="endnotes.xml"/><Relationship Id="rId51" Type="http://schemas.openxmlformats.org/officeDocument/2006/relationships/chart" Target="charts/chart17.xm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hyperlink" Target="consultantplus://offline/ref=96D11D098A4F4C79AA94AB5B0E19915A9459F3E9B01F6F56705200E3DB4FDF7ED4317AB8024FA32CEABBB8EC6537048691E20A94A748A35BJCK4L" TargetMode="External"/><Relationship Id="rId33" Type="http://schemas.openxmlformats.org/officeDocument/2006/relationships/hyperlink" Target="consultantplus://offline/ref=96D11D098A4F4C79AA94AB5B0E19915A9459F3E9B01F6F56705200E3DB4FDF7ED4317AB8024FA32FEBBBB8EC6537048691E20A94A748A35BJCK4L" TargetMode="External"/><Relationship Id="rId38" Type="http://schemas.openxmlformats.org/officeDocument/2006/relationships/hyperlink" Target="consultantplus://offline/ref=96D11D098A4F4C79AA94AB5B0E19915A9459F3E9B01F6F56705200E3DB4FDF7ED4317AB80247AC22B7E1A8E82C62009898FE1494B948JAK2L" TargetMode="External"/><Relationship Id="rId46" Type="http://schemas.openxmlformats.org/officeDocument/2006/relationships/hyperlink" Target="http://omsk.roskazna.gov.ru/" TargetMode="External"/><Relationship Id="rId59" Type="http://schemas.openxmlformats.org/officeDocument/2006/relationships/chart" Target="charts/chart25.xml"/><Relationship Id="rId67" Type="http://schemas.openxmlformats.org/officeDocument/2006/relationships/chart" Target="charts/chart30.xml"/><Relationship Id="rId20" Type="http://schemas.openxmlformats.org/officeDocument/2006/relationships/hyperlink" Target="consultantplus://offline/ref=96D11D098A4F4C79AA94AB5B0E19915A9459F3E9B01F6F56705200E3DB4FDF7ED4317AB8034EA822B7E1A8E82C62009898FE1494B948JAK2L" TargetMode="External"/><Relationship Id="rId41" Type="http://schemas.openxmlformats.org/officeDocument/2006/relationships/chart" Target="charts/chart11.xml"/><Relationship Id="rId54" Type="http://schemas.openxmlformats.org/officeDocument/2006/relationships/chart" Target="charts/chart20.xml"/><Relationship Id="rId62" Type="http://schemas.openxmlformats.org/officeDocument/2006/relationships/chart" Target="charts/chart27.xml"/><Relationship Id="rId70" Type="http://schemas.openxmlformats.org/officeDocument/2006/relationships/hyperlink" Target="http://omsk.roskazna.gov.ru/"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hyperlink" Target="consultantplus://offline/ref=96D11D098A4F4C79AA94AB5B0E19915A9459F3E9B01F6F56705200E3DB4FDF7ED4317AB8024FA82FE7BBB8EC6537048691E20A94A748A35BJCK4L" TargetMode="External"/><Relationship Id="rId28" Type="http://schemas.openxmlformats.org/officeDocument/2006/relationships/hyperlink" Target="consultantplus://offline/ref=96D11D098A4F4C79AA94AB5B0E19915A9459F3E9B01F6F56705200E3DB4FDF7ED4317AB8024FA82EE5BBB8EC6537048691E20A94A748A35BJCK4L" TargetMode="External"/><Relationship Id="rId36" Type="http://schemas.openxmlformats.org/officeDocument/2006/relationships/hyperlink" Target="consultantplus://offline/ref=96D11D098A4F4C79AA94AB5B0E19915A9459F3E9B01F6F56705200E3DB4FDF7ED4317AB80449A17DB2F4B9B0216B17869AE20896BBJ4KBL" TargetMode="External"/><Relationship Id="rId49" Type="http://schemas.openxmlformats.org/officeDocument/2006/relationships/chart" Target="charts/chart15.xml"/><Relationship Id="rId57" Type="http://schemas.openxmlformats.org/officeDocument/2006/relationships/chart" Target="charts/chart23.xml"/><Relationship Id="rId10" Type="http://schemas.openxmlformats.org/officeDocument/2006/relationships/image" Target="media/image2.png"/><Relationship Id="rId31" Type="http://schemas.openxmlformats.org/officeDocument/2006/relationships/hyperlink" Target="consultantplus://offline/ref=96D11D098A4F4C79AA94AB5B0E19915A9459F3E9B01F6F56705200E3DB4FDF7ED4317AB8024FAD21EBBBB8EC6537048691E20A94A748A35BJCK4L" TargetMode="External"/><Relationship Id="rId44" Type="http://schemas.openxmlformats.org/officeDocument/2006/relationships/chart" Target="charts/chart13.xml"/><Relationship Id="rId52" Type="http://schemas.openxmlformats.org/officeDocument/2006/relationships/chart" Target="charts/chart18.xml"/><Relationship Id="rId60" Type="http://schemas.openxmlformats.org/officeDocument/2006/relationships/chart" Target="charts/chart26.xml"/><Relationship Id="rId65" Type="http://schemas.openxmlformats.org/officeDocument/2006/relationships/image" Target="media/image4.jpeg"/><Relationship Id="rId7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chart" Target="charts/chart3.xml"/><Relationship Id="rId18" Type="http://schemas.openxmlformats.org/officeDocument/2006/relationships/chart" Target="charts/chart8.xml"/><Relationship Id="rId39" Type="http://schemas.openxmlformats.org/officeDocument/2006/relationships/chart" Target="charts/chart10.xml"/><Relationship Id="rId34" Type="http://schemas.openxmlformats.org/officeDocument/2006/relationships/hyperlink" Target="consultantplus://offline/ref=96D11D098A4F4C79AA94AB5B0E19915A9459F3E9B01F6F56705200E3DB4FDF7ED4317ABA0149A17DB2F4B9B0216B17869AE20896BBJ4KBL" TargetMode="External"/><Relationship Id="rId50" Type="http://schemas.openxmlformats.org/officeDocument/2006/relationships/chart" Target="charts/chart16.xml"/><Relationship Id="rId55" Type="http://schemas.openxmlformats.org/officeDocument/2006/relationships/chart" Target="charts/chart21.xml"/><Relationship Id="rId7" Type="http://schemas.openxmlformats.org/officeDocument/2006/relationships/footnotes" Target="footnotes.xml"/><Relationship Id="rId71"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arochkinasp\Desktop\&#1088;&#1072;&#1073;&#1086;&#1090;&#1072;\&#1044;&#1080;&#1072;&#1075;&#1088;&#1072;&#1084;&#1084;&#1099;%20&#1082;%20&#1044;&#1056;&#1054;&#1053;&#1044;&#1091;\&#1044;&#1080;&#1072;&#1075;&#1088;&#1072;&#1084;&#1084;%203.1.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polyaninanv\Desktop\&#1056;&#1040;&#1041;&#1054;&#1058;&#1040;\&#1044;&#1056;&#1054;&#1053;&#1044;\&#1076;&#1080;&#1072;&#1075;&#1088;&#1072;&#1084;&#1084;&#109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polyaninanv\Desktop\&#1056;&#1040;&#1041;&#1054;&#1058;&#1040;\&#1044;&#1056;&#1054;&#1053;&#1044;\&#1076;&#1080;&#1072;&#1075;&#1088;&#1072;&#1084;&#1084;&#109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polyaninanv\Desktop\&#1056;&#1040;&#1041;&#1054;&#1058;&#1040;\&#1044;&#1056;&#1054;&#1053;&#1044;\&#1076;&#1080;&#1072;&#1075;&#1088;&#1072;&#1084;&#1084;&#1099;.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polyaninanv\Desktop\&#1056;&#1040;&#1041;&#1054;&#1058;&#1040;\&#1044;&#1056;&#1054;&#1053;&#1044;\&#1076;&#1080;&#1072;&#1075;&#1088;&#1072;&#1084;&#1084;&#1099;.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polyaninanv\Desktop\&#1056;&#1040;&#1041;&#1054;&#1058;&#1040;\&#1044;&#1056;&#1054;&#1053;&#1044;\&#1076;&#1080;&#1072;&#1075;&#1088;&#1072;&#1084;&#1084;&#1099;.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polyaninanv\Desktop\&#1056;&#1040;&#1041;&#1054;&#1058;&#1040;\&#1044;&#1056;&#1054;&#1053;&#1044;\&#1076;&#1080;&#1072;&#1075;&#1088;&#1072;&#1084;&#1084;&#1099;.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1052;&#1086;&#1080;%20&#1076;&#1086;&#1082;&#1091;&#1084;&#1077;&#1085;&#1090;&#1099;\&#1044;&#1086;&#1082;&#1091;&#1084;&#1077;&#1085;&#1090;&#1099;%20&#1086;&#1090;&#1076;&#1077;&#1083;&#1072;\&#1055;&#1083;&#1072;&#1085;&#1099;%20&#1080;%20&#1087;&#1086;&#1082;&#1072;&#1079;&#1072;&#1090;&#1077;&#1083;&#1080;%20&#1086;&#1090;&#1076;&#1077;&#1083;&#1072;\&#1044;&#1083;&#1103;%20&#1044;&#1056;&#1054;&#1053;&#1044;&#1072;\2022\&#1057;&#1090;&#1072;&#1090;&#1080;&#1089;&#1090;&#1080;&#1082;&#1072;%20&#1079;&#1072;%202021%20&#1075;&#1086;&#1076;.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1052;&#1086;&#1080;%20&#1076;&#1086;&#1082;&#1091;&#1084;&#1077;&#1085;&#1090;&#1099;\&#1044;&#1086;&#1082;&#1091;&#1084;&#1077;&#1085;&#1090;&#1099;%20&#1086;&#1090;&#1076;&#1077;&#1083;&#1072;\&#1055;&#1083;&#1072;&#1085;&#1099;%20&#1080;%20&#1087;&#1086;&#1082;&#1072;&#1079;&#1072;&#1090;&#1077;&#1083;&#1080;%20&#1086;&#1090;&#1076;&#1077;&#1083;&#1072;\&#1044;&#1083;&#1103;%20&#1044;&#1056;&#1054;&#1053;&#1044;&#1072;\2022\&#1057;&#1090;&#1072;&#1090;&#1080;&#1089;&#1090;&#1080;&#1082;&#1072;%20&#1079;&#1072;%202021%20&#1075;&#1086;&#1076;.xlsx" TargetMode="Externa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11.xml.rels><?xml version="1.0" encoding="UTF-8" standalone="yes"?>
<Relationships xmlns="http://schemas.openxmlformats.org/package/2006/relationships"><Relationship Id="rId1" Type="http://schemas.openxmlformats.org/officeDocument/2006/relationships/oleObject" Target="file:///D:\Old\CDrive\Documents%20and%20Settings\karpeevasn\&#1052;&#1086;&#1080;%20&#1076;&#1086;&#1082;&#1091;&#1084;&#1077;&#1085;&#1090;&#1099;\&#1050;&#1054;\&#1048;&#1058;&#1054;&#1043;&#1054;&#1042;&#1040;&#1071;%20&#1048;&#1053;&#1060;&#1054;&#1056;&#1052;&#1040;&#1062;&#1048;&#1071;\&#1044;&#1088;&#1086;&#1085;&#1076;%20%20&#1079;&#1072;%202021\&#1075;&#1088;&#1092;&#1080;&#1082;.xls" TargetMode="Externa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13.xml.rels><?xml version="1.0" encoding="UTF-8" standalone="yes"?>
<Relationships xmlns="http://schemas.openxmlformats.org/package/2006/relationships"><Relationship Id="rId1" Type="http://schemas.openxmlformats.org/officeDocument/2006/relationships/oleObject" Target="file:///D:\Old\For%20all\&#1054;&#1089;&#1090;&#1088;&#1086;&#1074;&#1089;&#1082;&#1072;&#1103;\&#1044;&#1080;&#1072;&#1075;&#1088;&#1072;&#1084;&#1084;&#1099;%20&#1085;&#1072;%2001.01.10.xls"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F:\&#1044;&#1056;&#1054;&#1053;&#1044;%202020-2021\&#1044;&#1056;&#1054;&#1053;&#1044;%202021\&#1076;&#1080;&#1072;&#1075;&#1088;&#1072;&#1084;&#1084;&#1072;%2010.xlsx" TargetMode="Externa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21.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5.xml"/></Relationships>
</file>

<file path=word/charts/_rels/chart22.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6.xml"/></Relationships>
</file>

<file path=word/charts/_rels/chart23.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7.xml"/></Relationships>
</file>

<file path=word/charts/_rels/chart24.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8.xml"/></Relationships>
</file>

<file path=word/charts/_rels/chart25.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26.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9.xml"/></Relationships>
</file>

<file path=word/charts/_rels/chart27.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0.xml"/></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29.xml.rels><?xml version="1.0" encoding="UTF-8" standalone="yes"?>
<Relationships xmlns="http://schemas.openxmlformats.org/package/2006/relationships"><Relationship Id="rId2" Type="http://schemas.openxmlformats.org/officeDocument/2006/relationships/oleObject" Target="file:///\\S5202FS01\userhome\&#1054;&#1088;&#1075;&#1054;&#1090;&#1076;&#1077;&#1083;\&#1043;&#1086;&#1074;&#1077;&#1088;&#1076;&#1086;&#1074;&#1089;&#1082;&#1072;&#1103;\&#1044;&#1083;&#1103;%20&#1044;&#1056;&#1054;&#1053;&#1044;%202021\&#1058;&#1072;&#1073;&#1083;&#1080;&#1094;&#1099;%20&#1076;&#1083;&#1103;%20&#1044;&#1056;&#1054;&#1053;&#1044;%202021%20&#1076;&#1083;&#1103;%20&#1076;&#1086;&#1082;&#1083;&#1072;&#1076;&#1072;.xlsx" TargetMode="External"/><Relationship Id="rId1" Type="http://schemas.openxmlformats.org/officeDocument/2006/relationships/themeOverride" Target="../theme/themeOverride11.xml"/></Relationships>
</file>

<file path=word/charts/_rels/chart30.xml.rels><?xml version="1.0" encoding="UTF-8" standalone="yes"?>
<Relationships xmlns="http://schemas.openxmlformats.org/package/2006/relationships"><Relationship Id="rId2" Type="http://schemas.openxmlformats.org/officeDocument/2006/relationships/oleObject" Target="file:///\\S5202FS01\userhome\&#1054;&#1088;&#1075;&#1054;&#1090;&#1076;&#1077;&#1083;\&#1043;&#1086;&#1074;&#1077;&#1088;&#1076;&#1086;&#1074;&#1089;&#1082;&#1072;&#1103;\&#1044;&#1083;&#1103;%20&#1044;&#1056;&#1054;&#1053;&#1044;%202021\&#1058;&#1072;&#1073;&#1083;&#1080;&#1094;&#1099;%20&#1076;&#1083;&#1103;%20&#1044;&#1056;&#1054;&#1053;&#1044;%202021%20&#1076;&#1083;&#1103;%20&#1076;&#1086;&#1082;&#1083;&#1072;&#1076;&#1072;.xlsx" TargetMode="External"/><Relationship Id="rId1" Type="http://schemas.openxmlformats.org/officeDocument/2006/relationships/themeOverride" Target="../theme/themeOverride12.xml"/></Relationships>
</file>

<file path=word/charts/_rels/chart31.xml.rels><?xml version="1.0" encoding="UTF-8" standalone="yes"?>
<Relationships xmlns="http://schemas.openxmlformats.org/package/2006/relationships"><Relationship Id="rId2" Type="http://schemas.openxmlformats.org/officeDocument/2006/relationships/oleObject" Target="file:///\\S5202FS01\userhome\&#1054;&#1088;&#1075;&#1054;&#1090;&#1076;&#1077;&#1083;\&#1043;&#1086;&#1074;&#1077;&#1088;&#1076;&#1086;&#1074;&#1089;&#1082;&#1072;&#1103;\&#1044;&#1083;&#1103;%20&#1044;&#1056;&#1054;&#1053;&#1044;%202021\&#1058;&#1072;&#1073;&#1083;&#1080;&#1094;&#1099;%20&#1076;&#1083;&#1103;%20&#1044;&#1056;&#1054;&#1053;&#1044;%202021%20&#1076;&#1083;&#1103;%20&#1076;&#1086;&#1082;&#1083;&#1072;&#1076;&#1072;.xlsx" TargetMode="External"/><Relationship Id="rId1" Type="http://schemas.openxmlformats.org/officeDocument/2006/relationships/themeOverride" Target="../theme/themeOverride13.xml"/></Relationships>
</file>

<file path=word/charts/_rels/chart32.xml.rels><?xml version="1.0" encoding="UTF-8" standalone="yes"?>
<Relationships xmlns="http://schemas.openxmlformats.org/package/2006/relationships"><Relationship Id="rId2" Type="http://schemas.openxmlformats.org/officeDocument/2006/relationships/oleObject" Target="file:///\\S5202FS01\userhome\&#1054;&#1088;&#1075;&#1054;&#1090;&#1076;&#1077;&#1083;\&#1043;&#1086;&#1074;&#1077;&#1088;&#1076;&#1086;&#1074;&#1089;&#1082;&#1072;&#1103;\&#1044;&#1083;&#1103;%20&#1044;&#1056;&#1054;&#1053;&#1044;%202021\&#1058;&#1072;&#1073;&#1083;&#1080;&#1094;&#1099;%20&#1076;&#1083;&#1103;%20&#1044;&#1056;&#1054;&#1053;&#1044;%202021%20&#1076;&#1083;&#1103;%20&#1076;&#1086;&#1082;&#1083;&#1072;&#1076;&#1072;.xlsx" TargetMode="External"/><Relationship Id="rId1" Type="http://schemas.openxmlformats.org/officeDocument/2006/relationships/themeOverride" Target="../theme/themeOverride1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400">
                <a:latin typeface="Times New Roman" pitchFamily="18" charset="0"/>
                <a:cs typeface="Times New Roman" pitchFamily="18" charset="0"/>
              </a:rPr>
              <a:t>Структура расходов средств федерального бюджета по видам расходов на счете  № 03211  (%)</a:t>
            </a:r>
          </a:p>
        </c:rich>
      </c:tx>
      <c:layout>
        <c:manualLayout>
          <c:xMode val="edge"/>
          <c:yMode val="edge"/>
          <c:x val="0.147444895379267"/>
          <c:y val="8.8593576965669985E-3"/>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2.942345863154771E-2"/>
          <c:y val="0.26721497022174556"/>
          <c:w val="0.53789170626799399"/>
          <c:h val="0.69343204192499197"/>
        </c:manualLayout>
      </c:layout>
      <c:pie3DChart>
        <c:varyColors val="1"/>
        <c:ser>
          <c:idx val="0"/>
          <c:order val="0"/>
          <c:explosion val="25"/>
          <c:dPt>
            <c:idx val="1"/>
            <c:bubble3D val="0"/>
            <c:spPr>
              <a:solidFill>
                <a:srgbClr val="3366CC"/>
              </a:solidFill>
            </c:spPr>
            <c:extLst xmlns:c16r2="http://schemas.microsoft.com/office/drawing/2015/06/chart">
              <c:ext xmlns:c16="http://schemas.microsoft.com/office/drawing/2014/chart" uri="{C3380CC4-5D6E-409C-BE32-E72D297353CC}">
                <c16:uniqueId val="{00000001-1403-45A8-9EF7-53B06CF572F2}"/>
              </c:ext>
            </c:extLst>
          </c:dPt>
          <c:dPt>
            <c:idx val="2"/>
            <c:bubble3D val="0"/>
            <c:spPr>
              <a:solidFill>
                <a:srgbClr val="666699"/>
              </a:solidFill>
            </c:spPr>
            <c:extLst xmlns:c16r2="http://schemas.microsoft.com/office/drawing/2015/06/chart">
              <c:ext xmlns:c16="http://schemas.microsoft.com/office/drawing/2014/chart" uri="{C3380CC4-5D6E-409C-BE32-E72D297353CC}">
                <c16:uniqueId val="{00000003-1403-45A8-9EF7-53B06CF572F2}"/>
              </c:ext>
            </c:extLst>
          </c:dPt>
          <c:dPt>
            <c:idx val="3"/>
            <c:bubble3D val="0"/>
            <c:spPr>
              <a:solidFill>
                <a:srgbClr val="C0C0C0"/>
              </a:solidFill>
            </c:spPr>
            <c:extLst xmlns:c16r2="http://schemas.microsoft.com/office/drawing/2015/06/chart">
              <c:ext xmlns:c16="http://schemas.microsoft.com/office/drawing/2014/chart" uri="{C3380CC4-5D6E-409C-BE32-E72D297353CC}">
                <c16:uniqueId val="{00000005-1403-45A8-9EF7-53B06CF572F2}"/>
              </c:ext>
            </c:extLst>
          </c:dPt>
          <c:dPt>
            <c:idx val="4"/>
            <c:bubble3D val="0"/>
            <c:spPr>
              <a:solidFill>
                <a:srgbClr val="4172AD"/>
              </a:solidFill>
            </c:spPr>
            <c:extLst xmlns:c16r2="http://schemas.microsoft.com/office/drawing/2015/06/chart">
              <c:ext xmlns:c16="http://schemas.microsoft.com/office/drawing/2014/chart" uri="{C3380CC4-5D6E-409C-BE32-E72D297353CC}">
                <c16:uniqueId val="{00000007-1403-45A8-9EF7-53B06CF572F2}"/>
              </c:ext>
            </c:extLst>
          </c:dPt>
          <c:dPt>
            <c:idx val="5"/>
            <c:bubble3D val="0"/>
            <c:spPr>
              <a:solidFill>
                <a:schemeClr val="tx2">
                  <a:lumMod val="60000"/>
                  <a:lumOff val="40000"/>
                </a:schemeClr>
              </a:solidFill>
            </c:spPr>
            <c:extLst xmlns:c16r2="http://schemas.microsoft.com/office/drawing/2015/06/chart">
              <c:ext xmlns:c16="http://schemas.microsoft.com/office/drawing/2014/chart" uri="{C3380CC4-5D6E-409C-BE32-E72D297353CC}">
                <c16:uniqueId val="{00000009-1403-45A8-9EF7-53B06CF572F2}"/>
              </c:ext>
            </c:extLst>
          </c:dPt>
          <c:dLbls>
            <c:dLbl>
              <c:idx val="0"/>
              <c:layout/>
              <c:tx>
                <c:rich>
                  <a:bodyPr/>
                  <a:lstStyle/>
                  <a:p>
                    <a:r>
                      <a:rPr lang="en-US" b="1">
                        <a:latin typeface="Times New Roman" panose="02020603050405020304" pitchFamily="18" charset="0"/>
                        <a:cs typeface="Times New Roman" panose="02020603050405020304" pitchFamily="18" charset="0"/>
                      </a:rPr>
                      <a:t>1,5%</a:t>
                    </a:r>
                    <a:endParaRPr lang="en-US"/>
                  </a:p>
                </c:rich>
              </c:tx>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1403-45A8-9EF7-53B06CF572F2}"/>
                </c:ext>
              </c:extLst>
            </c:dLbl>
            <c:dLbl>
              <c:idx val="2"/>
              <c:layout/>
              <c:tx>
                <c:rich>
                  <a:bodyPr/>
                  <a:lstStyle/>
                  <a:p>
                    <a:r>
                      <a:rPr lang="en-US"/>
                      <a:t>0,1%</a:t>
                    </a:r>
                  </a:p>
                </c:rich>
              </c:tx>
              <c:showLegendKey val="0"/>
              <c:showVal val="0"/>
              <c:showCatName val="0"/>
              <c:showSerName val="0"/>
              <c:showPercent val="1"/>
              <c:showBubbleSize val="0"/>
            </c:dLbl>
            <c:dLbl>
              <c:idx val="3"/>
              <c:layout>
                <c:manualLayout>
                  <c:x val="1.0528287488293039E-2"/>
                  <c:y val="2.1794019933554818E-2"/>
                </c:manualLayout>
              </c:layou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1403-45A8-9EF7-53B06CF572F2}"/>
                </c:ext>
              </c:extLst>
            </c:dLbl>
            <c:dLbl>
              <c:idx val="4"/>
              <c:layout>
                <c:manualLayout>
                  <c:x val="-9.2406951333725736E-3"/>
                  <c:y val="-0.4177821958301724"/>
                </c:manualLayout>
              </c:layout>
              <c:tx>
                <c:rich>
                  <a:bodyPr/>
                  <a:lstStyle/>
                  <a:p>
                    <a:r>
                      <a:rPr lang="en-US" b="1">
                        <a:latin typeface="Times New Roman" panose="02020603050405020304" pitchFamily="18" charset="0"/>
                        <a:cs typeface="Times New Roman" panose="02020603050405020304" pitchFamily="18" charset="0"/>
                      </a:rPr>
                      <a:t>53%</a:t>
                    </a:r>
                    <a:endParaRPr lang="en-US"/>
                  </a:p>
                </c:rich>
              </c:tx>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1403-45A8-9EF7-53B06CF572F2}"/>
                </c:ext>
              </c:extLst>
            </c:dLbl>
            <c:dLbl>
              <c:idx val="5"/>
              <c:layout>
                <c:manualLayout>
                  <c:x val="5.3389526749684925E-2"/>
                  <c:y val="-5.7417357714006682E-2"/>
                </c:manualLayout>
              </c:layout>
              <c:tx>
                <c:rich>
                  <a:bodyPr/>
                  <a:lstStyle/>
                  <a:p>
                    <a:r>
                      <a:rPr lang="en-US" b="1">
                        <a:latin typeface="Times New Roman" panose="02020603050405020304" pitchFamily="18" charset="0"/>
                        <a:cs typeface="Times New Roman" panose="02020603050405020304" pitchFamily="18" charset="0"/>
                      </a:rPr>
                      <a:t>37,4%</a:t>
                    </a:r>
                    <a:endParaRPr lang="en-US"/>
                  </a:p>
                </c:rich>
              </c:tx>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1403-45A8-9EF7-53B06CF572F2}"/>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15:layout/>
              </c:ext>
            </c:extLst>
          </c:dLbls>
          <c:cat>
            <c:strRef>
              <c:f>Лист1!$B$25:$B$30</c:f>
              <c:strCache>
                <c:ptCount val="6"/>
                <c:pt idx="0">
                  <c:v>Прочие расходы</c:v>
                </c:pt>
                <c:pt idx="1">
                  <c:v>Социальные расходы</c:v>
                </c:pt>
                <c:pt idx="2">
                  <c:v>Бюджетные инвестиции в кап.строиетльство</c:v>
                </c:pt>
                <c:pt idx="3">
                  <c:v>Оплата работ, услуг</c:v>
                </c:pt>
                <c:pt idx="4">
                  <c:v>Субсидии и субвенции</c:v>
                </c:pt>
                <c:pt idx="5">
                  <c:v>Оплата труда и начисления на выплаты по оплате труда</c:v>
                </c:pt>
              </c:strCache>
            </c:strRef>
          </c:cat>
          <c:val>
            <c:numRef>
              <c:f>Лист1!$C$25:$C$30</c:f>
              <c:numCache>
                <c:formatCode>General</c:formatCode>
                <c:ptCount val="6"/>
                <c:pt idx="0">
                  <c:v>1063.1199999999999</c:v>
                </c:pt>
                <c:pt idx="1">
                  <c:v>1276.03</c:v>
                </c:pt>
                <c:pt idx="2">
                  <c:v>397.61</c:v>
                </c:pt>
                <c:pt idx="3">
                  <c:v>3801.92</c:v>
                </c:pt>
                <c:pt idx="4">
                  <c:v>34729.35</c:v>
                </c:pt>
                <c:pt idx="5">
                  <c:v>24291.63</c:v>
                </c:pt>
              </c:numCache>
            </c:numRef>
          </c:val>
          <c:extLst xmlns:c16r2="http://schemas.microsoft.com/office/drawing/2015/06/chart">
            <c:ext xmlns:c16="http://schemas.microsoft.com/office/drawing/2014/chart" uri="{C3380CC4-5D6E-409C-BE32-E72D297353CC}">
              <c16:uniqueId val="{0000000B-1403-45A8-9EF7-53B06CF572F2}"/>
            </c:ext>
          </c:extLst>
        </c:ser>
        <c:dLbls>
          <c:showLegendKey val="0"/>
          <c:showVal val="0"/>
          <c:showCatName val="0"/>
          <c:showSerName val="0"/>
          <c:showPercent val="1"/>
          <c:showBubbleSize val="0"/>
          <c:showLeaderLines val="1"/>
        </c:dLbls>
      </c:pie3DChart>
    </c:plotArea>
    <c:legend>
      <c:legendPos val="r"/>
      <c:layout>
        <c:manualLayout>
          <c:xMode val="edge"/>
          <c:yMode val="edge"/>
          <c:x val="0.630837312736789"/>
          <c:y val="0.16596541711355847"/>
          <c:w val="0.35256520247744355"/>
          <c:h val="0.8340345828864415"/>
        </c:manualLayout>
      </c:layout>
      <c:overlay val="0"/>
      <c:txPr>
        <a:bodyPr/>
        <a:lstStyle/>
        <a:p>
          <a:pPr>
            <a:defRPr sz="1000">
              <a:latin typeface="Times New Roman" pitchFamily="18" charset="0"/>
              <a:cs typeface="Times New Roman" pitchFamily="18" charset="0"/>
            </a:defRPr>
          </a:pPr>
          <a:endParaRPr lang="ru-RU"/>
        </a:p>
      </c:txPr>
    </c:legend>
    <c:plotVisOnly val="1"/>
    <c:dispBlanksAs val="gap"/>
    <c:showDLblsOverMax val="0"/>
  </c:chart>
  <c:spPr>
    <a:noFill/>
    <a:ln>
      <a:solidFill>
        <a:schemeClr val="bg1"/>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aseline="0">
                <a:latin typeface="Times New Roman" pitchFamily="18" charset="0"/>
                <a:cs typeface="Times New Roman" pitchFamily="18" charset="0"/>
              </a:defRPr>
            </a:pPr>
            <a:r>
              <a:rPr lang="ru-RU" sz="1400" baseline="0">
                <a:latin typeface="Times New Roman" pitchFamily="18" charset="0"/>
                <a:cs typeface="Times New Roman" pitchFamily="18" charset="0"/>
              </a:rPr>
              <a:t>Структура общего объема средств, поступивших на лицевые счета бюджетных, автономных учреждений в 2021 году (млн.руб., %)</a:t>
            </a:r>
          </a:p>
        </c:rich>
      </c:tx>
      <c:layout>
        <c:manualLayout>
          <c:xMode val="edge"/>
          <c:yMode val="edge"/>
          <c:x val="0.10910355654875308"/>
          <c:y val="0"/>
        </c:manualLayout>
      </c:layout>
      <c:overlay val="0"/>
    </c:title>
    <c:autoTitleDeleted val="0"/>
    <c:view3D>
      <c:rotX val="30"/>
      <c:rotY val="100"/>
      <c:rAngAx val="0"/>
      <c:perspective val="30"/>
    </c:view3D>
    <c:floor>
      <c:thickness val="0"/>
    </c:floor>
    <c:sideWall>
      <c:thickness val="0"/>
    </c:sideWall>
    <c:backWall>
      <c:thickness val="0"/>
    </c:backWall>
    <c:plotArea>
      <c:layout>
        <c:manualLayout>
          <c:layoutTarget val="inner"/>
          <c:xMode val="edge"/>
          <c:yMode val="edge"/>
          <c:x val="0.1118159650417293"/>
          <c:y val="0.18917179148226909"/>
          <c:w val="0.78277807885715867"/>
          <c:h val="0.75797722364996345"/>
        </c:manualLayout>
      </c:layout>
      <c:pie3DChart>
        <c:varyColors val="1"/>
        <c:ser>
          <c:idx val="0"/>
          <c:order val="0"/>
          <c:explosion val="18"/>
          <c:dPt>
            <c:idx val="0"/>
            <c:bubble3D val="0"/>
            <c:extLst xmlns:c16r2="http://schemas.microsoft.com/office/drawing/2015/06/chart">
              <c:ext xmlns:c16="http://schemas.microsoft.com/office/drawing/2014/chart" uri="{C3380CC4-5D6E-409C-BE32-E72D297353CC}">
                <c16:uniqueId val="{00000000-9B1F-4274-A3FC-A5D95ADA07FE}"/>
              </c:ext>
            </c:extLst>
          </c:dPt>
          <c:dPt>
            <c:idx val="1"/>
            <c:bubble3D val="0"/>
            <c:spPr>
              <a:solidFill>
                <a:schemeClr val="bg1">
                  <a:lumMod val="75000"/>
                </a:schemeClr>
              </a:solidFill>
            </c:spPr>
            <c:extLst xmlns:c16r2="http://schemas.microsoft.com/office/drawing/2015/06/chart">
              <c:ext xmlns:c16="http://schemas.microsoft.com/office/drawing/2014/chart" uri="{C3380CC4-5D6E-409C-BE32-E72D297353CC}">
                <c16:uniqueId val="{00000002-9B1F-4274-A3FC-A5D95ADA07FE}"/>
              </c:ext>
            </c:extLst>
          </c:dPt>
          <c:dPt>
            <c:idx val="2"/>
            <c:bubble3D val="0"/>
            <c:spPr>
              <a:solidFill>
                <a:srgbClr val="7DBEFF"/>
              </a:solidFill>
            </c:spPr>
            <c:extLst xmlns:c16r2="http://schemas.microsoft.com/office/drawing/2015/06/chart">
              <c:ext xmlns:c16="http://schemas.microsoft.com/office/drawing/2014/chart" uri="{C3380CC4-5D6E-409C-BE32-E72D297353CC}">
                <c16:uniqueId val="{00000004-9B1F-4274-A3FC-A5D95ADA07FE}"/>
              </c:ext>
            </c:extLst>
          </c:dPt>
          <c:dLbls>
            <c:dLbl>
              <c:idx val="0"/>
              <c:layout>
                <c:manualLayout>
                  <c:x val="9.984513708639604E-3"/>
                  <c:y val="0.19082874914608278"/>
                </c:manualLayout>
              </c:layou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9B1F-4274-A3FC-A5D95ADA07FE}"/>
                </c:ext>
              </c:extLst>
            </c:dLbl>
            <c:dLbl>
              <c:idx val="1"/>
              <c:layout>
                <c:manualLayout>
                  <c:x val="1.5266539265415499E-2"/>
                  <c:y val="-3.882312377887599E-3"/>
                </c:manualLayout>
              </c:layou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9B1F-4274-A3FC-A5D95ADA07FE}"/>
                </c:ext>
              </c:extLst>
            </c:dLbl>
            <c:dLbl>
              <c:idx val="2"/>
              <c:layout>
                <c:manualLayout>
                  <c:x val="-7.9409048938134816E-2"/>
                  <c:y val="0.23991898272989848"/>
                </c:manualLayout>
              </c:layou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9B1F-4274-A3FC-A5D95ADA07FE}"/>
                </c:ext>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0"/>
            <c:showBubbleSize val="0"/>
            <c:showLeaderLines val="1"/>
            <c:extLst xmlns:c16r2="http://schemas.microsoft.com/office/drawing/2015/06/chart">
              <c:ext xmlns:c15="http://schemas.microsoft.com/office/drawing/2012/chart" uri="{CE6537A1-D6FC-4f65-9D91-7224C49458BB}"/>
            </c:extLst>
          </c:dLbls>
          <c:cat>
            <c:strRef>
              <c:f>зачисление!$B$4:$D$4</c:f>
              <c:strCache>
                <c:ptCount val="3"/>
                <c:pt idx="0">
                  <c:v>Субсидии на исполнение государственного задания, собственные доходы учреждения</c:v>
                </c:pt>
                <c:pt idx="1">
                  <c:v>Субсидии на иные цели</c:v>
                </c:pt>
                <c:pt idx="2">
                  <c:v>по программам обязательного медицинского страхования</c:v>
                </c:pt>
              </c:strCache>
            </c:strRef>
          </c:cat>
          <c:val>
            <c:numRef>
              <c:f>зачисление!$B$5:$D$5</c:f>
              <c:numCache>
                <c:formatCode>#,##0.00</c:formatCode>
                <c:ptCount val="3"/>
                <c:pt idx="0" formatCode="General">
                  <c:v>14118.37</c:v>
                </c:pt>
                <c:pt idx="1">
                  <c:v>2661.2</c:v>
                </c:pt>
                <c:pt idx="2" formatCode="General">
                  <c:v>398.29</c:v>
                </c:pt>
              </c:numCache>
            </c:numRef>
          </c:val>
          <c:extLst xmlns:c16r2="http://schemas.microsoft.com/office/drawing/2015/06/chart">
            <c:ext xmlns:c16="http://schemas.microsoft.com/office/drawing/2014/chart" uri="{C3380CC4-5D6E-409C-BE32-E72D297353CC}">
              <c16:uniqueId val="{00000005-9B1F-4274-A3FC-A5D95ADA07FE}"/>
            </c:ext>
          </c:extLst>
        </c:ser>
        <c:dLbls>
          <c:showLegendKey val="0"/>
          <c:showVal val="1"/>
          <c:showCatName val="1"/>
          <c:showSerName val="0"/>
          <c:showPercent val="0"/>
          <c:showBubbleSize val="0"/>
          <c:showLeaderLines val="1"/>
        </c:dLbls>
      </c:pie3DChart>
    </c:plotArea>
    <c:plotVisOnly val="1"/>
    <c:dispBlanksAs val="gap"/>
    <c:showDLblsOverMax val="0"/>
  </c:chart>
  <c:spPr>
    <a:noFill/>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aseline="0">
                <a:latin typeface="Times New Roman" pitchFamily="18" charset="0"/>
                <a:cs typeface="Times New Roman" pitchFamily="18" charset="0"/>
              </a:defRPr>
            </a:pPr>
            <a:r>
              <a:rPr lang="ru-RU" sz="1400" baseline="0">
                <a:latin typeface="Times New Roman" pitchFamily="18" charset="0"/>
                <a:cs typeface="Times New Roman" pitchFamily="18" charset="0"/>
              </a:rPr>
              <a:t>Структура целевых субсидий, поступивших бюджетным учреждениям на 21 лицевые счета в 2021 году  (млн.руб., %)</a:t>
            </a:r>
          </a:p>
        </c:rich>
      </c:tx>
      <c:layout>
        <c:manualLayout>
          <c:xMode val="edge"/>
          <c:yMode val="edge"/>
          <c:x val="0.16989103166227934"/>
          <c:y val="2.3928085476567554E-2"/>
        </c:manualLayout>
      </c:layout>
      <c:overlay val="0"/>
    </c:title>
    <c:autoTitleDeleted val="0"/>
    <c:view3D>
      <c:rotX val="30"/>
      <c:rotY val="220"/>
      <c:rAngAx val="0"/>
      <c:perspective val="30"/>
    </c:view3D>
    <c:floor>
      <c:thickness val="0"/>
    </c:floor>
    <c:sideWall>
      <c:thickness val="0"/>
    </c:sideWall>
    <c:backWall>
      <c:thickness val="0"/>
    </c:backWall>
    <c:plotArea>
      <c:layout>
        <c:manualLayout>
          <c:layoutTarget val="inner"/>
          <c:xMode val="edge"/>
          <c:yMode val="edge"/>
          <c:x val="0.1177098842453312"/>
          <c:y val="0.21753880269280643"/>
          <c:w val="0.76642879640044992"/>
          <c:h val="0.74151189357878988"/>
        </c:manualLayout>
      </c:layout>
      <c:pie3DChart>
        <c:varyColors val="1"/>
        <c:ser>
          <c:idx val="0"/>
          <c:order val="0"/>
          <c:explosion val="14"/>
          <c:dPt>
            <c:idx val="1"/>
            <c:bubble3D val="0"/>
            <c:spPr>
              <a:solidFill>
                <a:schemeClr val="bg1">
                  <a:lumMod val="75000"/>
                </a:schemeClr>
              </a:solidFill>
            </c:spPr>
            <c:extLst xmlns:c16r2="http://schemas.microsoft.com/office/drawing/2015/06/chart">
              <c:ext xmlns:c16="http://schemas.microsoft.com/office/drawing/2014/chart" uri="{C3380CC4-5D6E-409C-BE32-E72D297353CC}">
                <c16:uniqueId val="{00000001-EFD9-450C-8F16-F32620247D6A}"/>
              </c:ext>
            </c:extLst>
          </c:dPt>
          <c:dPt>
            <c:idx val="2"/>
            <c:bubble3D val="0"/>
            <c:spPr>
              <a:solidFill>
                <a:schemeClr val="tx2">
                  <a:lumMod val="40000"/>
                  <a:lumOff val="60000"/>
                </a:schemeClr>
              </a:solidFill>
            </c:spPr>
            <c:extLst xmlns:c16r2="http://schemas.microsoft.com/office/drawing/2015/06/chart">
              <c:ext xmlns:c16="http://schemas.microsoft.com/office/drawing/2014/chart" uri="{C3380CC4-5D6E-409C-BE32-E72D297353CC}">
                <c16:uniqueId val="{00000003-EFD9-450C-8F16-F32620247D6A}"/>
              </c:ext>
            </c:extLst>
          </c:dPt>
          <c:dPt>
            <c:idx val="3"/>
            <c:bubble3D val="0"/>
            <c:spPr>
              <a:solidFill>
                <a:srgbClr val="4775D1"/>
              </a:solidFill>
            </c:spPr>
            <c:extLst xmlns:c16r2="http://schemas.microsoft.com/office/drawing/2015/06/chart">
              <c:ext xmlns:c16="http://schemas.microsoft.com/office/drawing/2014/chart" uri="{C3380CC4-5D6E-409C-BE32-E72D297353CC}">
                <c16:uniqueId val="{00000005-EFD9-450C-8F16-F32620247D6A}"/>
              </c:ext>
            </c:extLst>
          </c:dPt>
          <c:dPt>
            <c:idx val="4"/>
            <c:bubble3D val="0"/>
            <c:spPr>
              <a:solidFill>
                <a:srgbClr val="969696"/>
              </a:solidFill>
            </c:spPr>
            <c:extLst xmlns:c16r2="http://schemas.microsoft.com/office/drawing/2015/06/chart">
              <c:ext xmlns:c16="http://schemas.microsoft.com/office/drawing/2014/chart" uri="{C3380CC4-5D6E-409C-BE32-E72D297353CC}">
                <c16:uniqueId val="{00000007-EFD9-450C-8F16-F32620247D6A}"/>
              </c:ext>
            </c:extLst>
          </c:dPt>
          <c:dPt>
            <c:idx val="5"/>
            <c:bubble3D val="0"/>
            <c:spPr>
              <a:solidFill>
                <a:srgbClr val="648FC4"/>
              </a:solidFill>
              <a:ln>
                <a:solidFill>
                  <a:schemeClr val="accent1">
                    <a:lumMod val="40000"/>
                    <a:lumOff val="60000"/>
                  </a:schemeClr>
                </a:solidFill>
              </a:ln>
            </c:spPr>
            <c:extLst xmlns:c16r2="http://schemas.microsoft.com/office/drawing/2015/06/chart">
              <c:ext xmlns:c16="http://schemas.microsoft.com/office/drawing/2014/chart" uri="{C3380CC4-5D6E-409C-BE32-E72D297353CC}">
                <c16:uniqueId val="{00000009-EFD9-450C-8F16-F32620247D6A}"/>
              </c:ext>
            </c:extLst>
          </c:dPt>
          <c:dLbls>
            <c:dLbl>
              <c:idx val="0"/>
              <c:spPr/>
              <c:txPr>
                <a:bodyPr/>
                <a:lstStyle/>
                <a:p>
                  <a:pPr>
                    <a:defRPr b="1" i="0" baseline="0">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1"/>
              <c:showBubbleSize val="0"/>
            </c:dLbl>
            <c:dLbl>
              <c:idx val="1"/>
              <c:layout>
                <c:manualLayout>
                  <c:x val="1.1085728714629052E-2"/>
                  <c:y val="-1.209633235872265E-2"/>
                </c:manualLayout>
              </c:layou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EFD9-450C-8F16-F32620247D6A}"/>
                </c:ext>
              </c:extLst>
            </c:dLbl>
            <c:dLbl>
              <c:idx val="2"/>
              <c:layout>
                <c:manualLayout>
                  <c:x val="-0.16338113669625615"/>
                  <c:y val="-0.1976187233958894"/>
                </c:manualLayout>
              </c:layou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EFD9-450C-8F16-F32620247D6A}"/>
                </c:ext>
              </c:extLst>
            </c:dLbl>
            <c:dLbl>
              <c:idx val="3"/>
              <c:layout>
                <c:manualLayout>
                  <c:x val="0.14234563132920366"/>
                  <c:y val="-9.7257530537174994E-2"/>
                </c:manualLayout>
              </c:layou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EFD9-450C-8F16-F32620247D6A}"/>
                </c:ext>
              </c:extLst>
            </c:dLbl>
            <c:dLbl>
              <c:idx val="4"/>
              <c:layout>
                <c:manualLayout>
                  <c:x val="3.4444052116803785E-2"/>
                  <c:y val="2.9774394472939877E-2"/>
                </c:manualLayout>
              </c:layout>
              <c:tx>
                <c:rich>
                  <a:bodyPr/>
                  <a:lstStyle/>
                  <a:p>
                    <a:pPr>
                      <a:defRPr b="1">
                        <a:latin typeface="Times New Roman" panose="02020603050405020304" pitchFamily="18" charset="0"/>
                        <a:cs typeface="Times New Roman" panose="02020603050405020304" pitchFamily="18" charset="0"/>
                      </a:defRPr>
                    </a:pPr>
                    <a:r>
                      <a:rPr lang="ru-RU"/>
                      <a:t>Борьба с эпидемиями; 80,92; 2,9%</a:t>
                    </a:r>
                  </a:p>
                </c:rich>
              </c:tx>
              <c:spPr/>
              <c:showLegendKey val="0"/>
              <c:showVal val="1"/>
              <c:showCatName val="1"/>
              <c:showSerName val="0"/>
              <c:showPercent val="1"/>
              <c:showBubbleSize val="0"/>
            </c:dLbl>
            <c:dLbl>
              <c:idx val="5"/>
              <c:layout>
                <c:manualLayout>
                  <c:x val="0.10184132775913592"/>
                  <c:y val="-0.19460410886149801"/>
                </c:manualLayout>
              </c:layou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EFD9-450C-8F16-F32620247D6A}"/>
                </c:ext>
              </c:extLst>
            </c:dLbl>
            <c:dLbl>
              <c:idx val="6"/>
              <c:layout>
                <c:manualLayout>
                  <c:x val="-1.5516770444902912E-2"/>
                  <c:y val="-3.9018832161400847E-2"/>
                </c:manualLayout>
              </c:layout>
              <c:tx>
                <c:rich>
                  <a:bodyPr/>
                  <a:lstStyle/>
                  <a:p>
                    <a:pPr>
                      <a:defRPr b="1">
                        <a:latin typeface="Times New Roman" panose="02020603050405020304" pitchFamily="18" charset="0"/>
                        <a:cs typeface="Times New Roman" panose="02020603050405020304" pitchFamily="18" charset="0"/>
                      </a:defRPr>
                    </a:pPr>
                    <a:r>
                      <a:rPr lang="ru-RU"/>
                      <a:t>предупреждение терроризма; 8,30; 0,1%</a:t>
                    </a:r>
                  </a:p>
                </c:rich>
              </c:tx>
              <c:spPr/>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EFD9-450C-8F16-F32620247D6A}"/>
                </c:ext>
              </c:extLst>
            </c:dLbl>
            <c:dLbl>
              <c:idx val="7"/>
              <c:layout>
                <c:manualLayout>
                  <c:x val="-4.5447547756082056E-2"/>
                  <c:y val="-8.976406535854943E-2"/>
                </c:manualLayout>
              </c:layou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EFD9-450C-8F16-F32620247D6A}"/>
                </c:ext>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'21'!$A$4:$G$4</c:f>
              <c:strCache>
                <c:ptCount val="7"/>
                <c:pt idx="0">
                  <c:v>стипендиальное обеспечение</c:v>
                </c:pt>
                <c:pt idx="1">
                  <c:v>содержание имущества</c:v>
                </c:pt>
                <c:pt idx="2">
                  <c:v>приобретение нефинансовых активов</c:v>
                </c:pt>
                <c:pt idx="3">
                  <c:v>Компенсации физ.лицам</c:v>
                </c:pt>
                <c:pt idx="4">
                  <c:v>Борьба с эпидемиями</c:v>
                </c:pt>
                <c:pt idx="5">
                  <c:v>подготовка высококвалифицированных кадров</c:v>
                </c:pt>
                <c:pt idx="6">
                  <c:v>предупреждение терроризма</c:v>
                </c:pt>
              </c:strCache>
            </c:strRef>
          </c:cat>
          <c:val>
            <c:numRef>
              <c:f>'21'!$A$5:$G$5</c:f>
              <c:numCache>
                <c:formatCode>#,##0.00</c:formatCode>
                <c:ptCount val="7"/>
                <c:pt idx="0">
                  <c:v>1359.27</c:v>
                </c:pt>
                <c:pt idx="1">
                  <c:v>331.5</c:v>
                </c:pt>
                <c:pt idx="2">
                  <c:v>458.53</c:v>
                </c:pt>
                <c:pt idx="3">
                  <c:v>16.11</c:v>
                </c:pt>
                <c:pt idx="4">
                  <c:v>80.92</c:v>
                </c:pt>
                <c:pt idx="5">
                  <c:v>406.57</c:v>
                </c:pt>
                <c:pt idx="6">
                  <c:v>8.3000000000000007</c:v>
                </c:pt>
              </c:numCache>
            </c:numRef>
          </c:val>
          <c:extLst xmlns:c16r2="http://schemas.microsoft.com/office/drawing/2015/06/chart">
            <c:ext xmlns:c16="http://schemas.microsoft.com/office/drawing/2014/chart" uri="{C3380CC4-5D6E-409C-BE32-E72D297353CC}">
              <c16:uniqueId val="{0000000D-EFD9-450C-8F16-F32620247D6A}"/>
            </c:ext>
          </c:extLst>
        </c:ser>
        <c:dLbls>
          <c:showLegendKey val="0"/>
          <c:showVal val="1"/>
          <c:showCatName val="1"/>
          <c:showSerName val="0"/>
          <c:showPercent val="0"/>
          <c:showBubbleSize val="0"/>
          <c:showLeaderLines val="1"/>
        </c:dLbls>
      </c:pie3DChart>
    </c:plotArea>
    <c:plotVisOnly val="1"/>
    <c:dispBlanksAs val="gap"/>
    <c:showDLblsOverMax val="0"/>
  </c:chart>
  <c:spPr>
    <a:noFill/>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latin typeface="Times New Roman" pitchFamily="18" charset="0"/>
                <a:cs typeface="Times New Roman" pitchFamily="18" charset="0"/>
              </a:defRPr>
            </a:pPr>
            <a:r>
              <a:rPr lang="ru-RU" sz="1400">
                <a:latin typeface="Times New Roman" pitchFamily="18" charset="0"/>
                <a:cs typeface="Times New Roman" pitchFamily="18" charset="0"/>
              </a:rPr>
              <a:t>Информация о </a:t>
            </a:r>
            <a:r>
              <a:rPr lang="ru-RU" sz="1400" baseline="0">
                <a:latin typeface="Times New Roman" pitchFamily="18" charset="0"/>
                <a:cs typeface="Times New Roman" pitchFamily="18" charset="0"/>
              </a:rPr>
              <a:t> движении средств на лицевых счетах в 2021 году (млн. руб.)</a:t>
            </a:r>
          </a:p>
          <a:p>
            <a:pPr>
              <a:defRPr sz="1400">
                <a:latin typeface="Times New Roman" pitchFamily="18" charset="0"/>
                <a:cs typeface="Times New Roman" pitchFamily="18" charset="0"/>
              </a:defRPr>
            </a:pPr>
            <a:r>
              <a:rPr lang="ru-RU" sz="1400" baseline="0">
                <a:latin typeface="Times New Roman" pitchFamily="18" charset="0"/>
                <a:cs typeface="Times New Roman" pitchFamily="18" charset="0"/>
              </a:rPr>
              <a:t> </a:t>
            </a:r>
            <a:endParaRPr lang="ru-RU" sz="1400">
              <a:latin typeface="Times New Roman" pitchFamily="18" charset="0"/>
              <a:cs typeface="Times New Roman" pitchFamily="18" charset="0"/>
            </a:endParaRPr>
          </a:p>
        </c:rich>
      </c:tx>
      <c:layout>
        <c:manualLayout>
          <c:xMode val="edge"/>
          <c:yMode val="edge"/>
          <c:x val="0.10199897204760211"/>
          <c:y val="0"/>
        </c:manualLayout>
      </c:layout>
      <c:overlay val="1"/>
    </c:title>
    <c:autoTitleDeleted val="0"/>
    <c:view3D>
      <c:rotX val="15"/>
      <c:rotY val="10"/>
      <c:rAngAx val="0"/>
      <c:perspective val="30"/>
    </c:view3D>
    <c:floor>
      <c:thickness val="0"/>
    </c:floor>
    <c:sideWall>
      <c:thickness val="0"/>
    </c:sideWall>
    <c:backWall>
      <c:thickness val="0"/>
    </c:backWall>
    <c:plotArea>
      <c:layout>
        <c:manualLayout>
          <c:layoutTarget val="inner"/>
          <c:xMode val="edge"/>
          <c:yMode val="edge"/>
          <c:x val="9.2121796289396582E-2"/>
          <c:y val="0.16280720096709903"/>
          <c:w val="0.77892180475272965"/>
          <c:h val="0.77877849238310859"/>
        </c:manualLayout>
      </c:layout>
      <c:bar3DChart>
        <c:barDir val="col"/>
        <c:grouping val="stacked"/>
        <c:varyColors val="0"/>
        <c:ser>
          <c:idx val="0"/>
          <c:order val="0"/>
          <c:tx>
            <c:strRef>
              <c:f>Лист3!$D$3</c:f>
              <c:strCache>
                <c:ptCount val="1"/>
                <c:pt idx="0">
                  <c:v>Остаток на начало года</c:v>
                </c:pt>
              </c:strCache>
            </c:strRef>
          </c:tx>
          <c:invertIfNegative val="0"/>
          <c:dLbls>
            <c:dLbl>
              <c:idx val="0"/>
              <c:layout/>
              <c:tx>
                <c:rich>
                  <a:bodyPr/>
                  <a:lstStyle/>
                  <a:p>
                    <a:r>
                      <a:rPr lang="en-US">
                        <a:solidFill>
                          <a:sysClr val="windowText" lastClr="000000"/>
                        </a:solidFill>
                        <a:latin typeface="Times New Roman" pitchFamily="18" charset="0"/>
                        <a:cs typeface="Times New Roman" pitchFamily="18" charset="0"/>
                      </a:rPr>
                      <a:t>1 565.22</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8E61-4EE5-A484-5C06E3BF865A}"/>
                </c:ext>
              </c:extLst>
            </c:dLbl>
            <c:spPr>
              <a:noFill/>
              <a:ln>
                <a:noFill/>
              </a:ln>
              <a:effectLst/>
            </c:spPr>
            <c:txPr>
              <a:bodyPr/>
              <a:lstStyle/>
              <a:p>
                <a:pPr>
                  <a:defRPr b="1" i="0" baseline="0">
                    <a:solidFill>
                      <a:sysClr val="windowText" lastClr="000000"/>
                    </a:solidFill>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Лист3!$C$4:$C$5</c:f>
              <c:strCache>
                <c:ptCount val="2"/>
                <c:pt idx="0">
                  <c:v>Доходы</c:v>
                </c:pt>
                <c:pt idx="1">
                  <c:v>Расходы</c:v>
                </c:pt>
              </c:strCache>
            </c:strRef>
          </c:cat>
          <c:val>
            <c:numRef>
              <c:f>Лист3!$D$4:$D$5</c:f>
              <c:numCache>
                <c:formatCode>General</c:formatCode>
                <c:ptCount val="2"/>
                <c:pt idx="0">
                  <c:v>1565.22</c:v>
                </c:pt>
              </c:numCache>
            </c:numRef>
          </c:val>
          <c:extLst xmlns:c16r2="http://schemas.microsoft.com/office/drawing/2015/06/chart">
            <c:ext xmlns:c16="http://schemas.microsoft.com/office/drawing/2014/chart" uri="{C3380CC4-5D6E-409C-BE32-E72D297353CC}">
              <c16:uniqueId val="{00000001-8E61-4EE5-A484-5C06E3BF865A}"/>
            </c:ext>
          </c:extLst>
        </c:ser>
        <c:ser>
          <c:idx val="1"/>
          <c:order val="1"/>
          <c:tx>
            <c:strRef>
              <c:f>Лист3!$E$3</c:f>
              <c:strCache>
                <c:ptCount val="1"/>
                <c:pt idx="0">
                  <c:v>Поступления</c:v>
                </c:pt>
              </c:strCache>
            </c:strRef>
          </c:tx>
          <c:spPr>
            <a:solidFill>
              <a:schemeClr val="bg1">
                <a:lumMod val="65000"/>
              </a:schemeClr>
            </a:solidFill>
            <a:ln>
              <a:solidFill>
                <a:schemeClr val="accent1"/>
              </a:solidFill>
            </a:ln>
          </c:spPr>
          <c:invertIfNegative val="0"/>
          <c:dLbls>
            <c:dLbl>
              <c:idx val="0"/>
              <c:layout/>
              <c:tx>
                <c:rich>
                  <a:bodyPr/>
                  <a:lstStyle/>
                  <a:p>
                    <a:r>
                      <a:rPr lang="en-US">
                        <a:solidFill>
                          <a:sysClr val="windowText" lastClr="000000"/>
                        </a:solidFill>
                        <a:latin typeface="Times New Roman" panose="02020603050405020304" pitchFamily="18" charset="0"/>
                        <a:cs typeface="Times New Roman" panose="02020603050405020304" pitchFamily="18" charset="0"/>
                      </a:rPr>
                      <a:t>17 177.86</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8E61-4EE5-A484-5C06E3BF865A}"/>
                </c:ext>
              </c:extLst>
            </c:dLbl>
            <c:spPr>
              <a:noFill/>
              <a:ln>
                <a:noFill/>
              </a:ln>
              <a:effectLst/>
            </c:spPr>
            <c:txPr>
              <a:bodyPr/>
              <a:lstStyle/>
              <a:p>
                <a:pPr>
                  <a:defRPr b="1" i="0" baseline="0">
                    <a:solidFill>
                      <a:sysClr val="windowText" lastClr="000000"/>
                    </a:solidFill>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Лист3!$C$4:$C$5</c:f>
              <c:strCache>
                <c:ptCount val="2"/>
                <c:pt idx="0">
                  <c:v>Доходы</c:v>
                </c:pt>
                <c:pt idx="1">
                  <c:v>Расходы</c:v>
                </c:pt>
              </c:strCache>
            </c:strRef>
          </c:cat>
          <c:val>
            <c:numRef>
              <c:f>Лист3!$E$4:$E$5</c:f>
              <c:numCache>
                <c:formatCode>General</c:formatCode>
                <c:ptCount val="2"/>
                <c:pt idx="0">
                  <c:v>17177.86</c:v>
                </c:pt>
              </c:numCache>
            </c:numRef>
          </c:val>
          <c:extLst xmlns:c16r2="http://schemas.microsoft.com/office/drawing/2015/06/chart">
            <c:ext xmlns:c16="http://schemas.microsoft.com/office/drawing/2014/chart" uri="{C3380CC4-5D6E-409C-BE32-E72D297353CC}">
              <c16:uniqueId val="{00000003-8E61-4EE5-A484-5C06E3BF865A}"/>
            </c:ext>
          </c:extLst>
        </c:ser>
        <c:ser>
          <c:idx val="2"/>
          <c:order val="2"/>
          <c:tx>
            <c:strRef>
              <c:f>Лист3!$F$3</c:f>
              <c:strCache>
                <c:ptCount val="1"/>
                <c:pt idx="0">
                  <c:v>Выплаты</c:v>
                </c:pt>
              </c:strCache>
            </c:strRef>
          </c:tx>
          <c:spPr>
            <a:solidFill>
              <a:srgbClr val="61A1FF"/>
            </a:solidFill>
          </c:spPr>
          <c:invertIfNegative val="0"/>
          <c:dPt>
            <c:idx val="1"/>
            <c:invertIfNegative val="0"/>
            <c:bubble3D val="0"/>
            <c:spPr>
              <a:solidFill>
                <a:schemeClr val="accent1">
                  <a:lumMod val="60000"/>
                  <a:lumOff val="40000"/>
                </a:schemeClr>
              </a:solidFill>
            </c:spPr>
            <c:extLst xmlns:c16r2="http://schemas.microsoft.com/office/drawing/2015/06/chart">
              <c:ext xmlns:c16="http://schemas.microsoft.com/office/drawing/2014/chart" uri="{C3380CC4-5D6E-409C-BE32-E72D297353CC}">
                <c16:uniqueId val="{00000005-8E61-4EE5-A484-5C06E3BF865A}"/>
              </c:ext>
            </c:extLst>
          </c:dPt>
          <c:dLbls>
            <c:dLbl>
              <c:idx val="1"/>
              <c:layout/>
              <c:tx>
                <c:rich>
                  <a:bodyPr/>
                  <a:lstStyle/>
                  <a:p>
                    <a:r>
                      <a:rPr lang="en-US">
                        <a:solidFill>
                          <a:sysClr val="windowText" lastClr="000000"/>
                        </a:solidFill>
                        <a:latin typeface="Times New Roman" pitchFamily="18" charset="0"/>
                        <a:cs typeface="Times New Roman" pitchFamily="18" charset="0"/>
                      </a:rPr>
                      <a:t>17 301.47</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8E61-4EE5-A484-5C06E3BF865A}"/>
                </c:ext>
              </c:extLst>
            </c:dLbl>
            <c:spPr>
              <a:noFill/>
              <a:ln>
                <a:noFill/>
              </a:ln>
              <a:effectLst/>
            </c:spPr>
            <c:txPr>
              <a:bodyPr/>
              <a:lstStyle/>
              <a:p>
                <a:pPr>
                  <a:defRPr b="1" i="0" baseline="0">
                    <a:solidFill>
                      <a:sysClr val="windowText" lastClr="000000"/>
                    </a:solidFill>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Лист3!$C$4:$C$5</c:f>
              <c:strCache>
                <c:ptCount val="2"/>
                <c:pt idx="0">
                  <c:v>Доходы</c:v>
                </c:pt>
                <c:pt idx="1">
                  <c:v>Расходы</c:v>
                </c:pt>
              </c:strCache>
            </c:strRef>
          </c:cat>
          <c:val>
            <c:numRef>
              <c:f>Лист3!$F$4:$F$5</c:f>
              <c:numCache>
                <c:formatCode>General</c:formatCode>
                <c:ptCount val="2"/>
                <c:pt idx="1">
                  <c:v>17301.47</c:v>
                </c:pt>
              </c:numCache>
            </c:numRef>
          </c:val>
          <c:extLst xmlns:c16r2="http://schemas.microsoft.com/office/drawing/2015/06/chart">
            <c:ext xmlns:c16="http://schemas.microsoft.com/office/drawing/2014/chart" uri="{C3380CC4-5D6E-409C-BE32-E72D297353CC}">
              <c16:uniqueId val="{00000006-8E61-4EE5-A484-5C06E3BF865A}"/>
            </c:ext>
          </c:extLst>
        </c:ser>
        <c:dLbls>
          <c:showLegendKey val="0"/>
          <c:showVal val="1"/>
          <c:showCatName val="0"/>
          <c:showSerName val="0"/>
          <c:showPercent val="0"/>
          <c:showBubbleSize val="0"/>
        </c:dLbls>
        <c:gapWidth val="75"/>
        <c:gapDepth val="75"/>
        <c:shape val="cylinder"/>
        <c:axId val="97440768"/>
        <c:axId val="87420288"/>
        <c:axId val="0"/>
      </c:bar3DChart>
      <c:catAx>
        <c:axId val="97440768"/>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87420288"/>
        <c:crosses val="autoZero"/>
        <c:auto val="1"/>
        <c:lblAlgn val="ctr"/>
        <c:lblOffset val="100"/>
        <c:noMultiLvlLbl val="0"/>
      </c:catAx>
      <c:valAx>
        <c:axId val="87420288"/>
        <c:scaling>
          <c:orientation val="minMax"/>
        </c:scaling>
        <c:delete val="0"/>
        <c:axPos val="l"/>
        <c:majorGridlines/>
        <c:numFmt formatCode="General" sourceLinked="1"/>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97440768"/>
        <c:crosses val="autoZero"/>
        <c:crossBetween val="between"/>
        <c:majorUnit val="5000"/>
      </c:valAx>
      <c:spPr>
        <a:noFill/>
      </c:spPr>
    </c:plotArea>
    <c:legend>
      <c:legendPos val="r"/>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itchFamily="18" charset="0"/>
                <a:cs typeface="Times New Roman" pitchFamily="18" charset="0"/>
              </a:defRPr>
            </a:pPr>
            <a:r>
              <a:rPr lang="ru-RU" sz="1400" baseline="0">
                <a:latin typeface="Times New Roman" pitchFamily="18" charset="0"/>
                <a:cs typeface="Times New Roman" pitchFamily="18" charset="0"/>
              </a:rPr>
              <a:t>Структура расходов бюджетных и автономных учреждений в разрезе экономического содержания кассовых выплат в 2021 году (млн.руб, %)</a:t>
            </a:r>
          </a:p>
        </c:rich>
      </c:tx>
      <c:layout>
        <c:manualLayout>
          <c:xMode val="edge"/>
          <c:yMode val="edge"/>
          <c:x val="0.10593059936908518"/>
          <c:y val="0"/>
        </c:manualLayout>
      </c:layout>
      <c:overlay val="0"/>
    </c:title>
    <c:autoTitleDeleted val="0"/>
    <c:view3D>
      <c:rotX val="30"/>
      <c:rotY val="190"/>
      <c:rAngAx val="0"/>
      <c:perspective val="30"/>
    </c:view3D>
    <c:floor>
      <c:thickness val="0"/>
    </c:floor>
    <c:sideWall>
      <c:thickness val="0"/>
    </c:sideWall>
    <c:backWall>
      <c:thickness val="0"/>
    </c:backWall>
    <c:plotArea>
      <c:layout>
        <c:manualLayout>
          <c:layoutTarget val="inner"/>
          <c:xMode val="edge"/>
          <c:yMode val="edge"/>
          <c:x val="5.63340254771088E-2"/>
          <c:y val="0.22298178943848235"/>
          <c:w val="0.94337372602911163"/>
          <c:h val="0.66869546712066397"/>
        </c:manualLayout>
      </c:layout>
      <c:pie3DChart>
        <c:varyColors val="1"/>
        <c:ser>
          <c:idx val="0"/>
          <c:order val="0"/>
          <c:explosion val="21"/>
          <c:dPt>
            <c:idx val="1"/>
            <c:bubble3D val="0"/>
            <c:spPr>
              <a:solidFill>
                <a:srgbClr val="90AFD4"/>
              </a:solidFill>
            </c:spPr>
            <c:extLst xmlns:c16r2="http://schemas.microsoft.com/office/drawing/2015/06/chart">
              <c:ext xmlns:c16="http://schemas.microsoft.com/office/drawing/2014/chart" uri="{C3380CC4-5D6E-409C-BE32-E72D297353CC}">
                <c16:uniqueId val="{00000001-E267-4D6D-ABED-BD273D99B4C3}"/>
              </c:ext>
            </c:extLst>
          </c:dPt>
          <c:dPt>
            <c:idx val="2"/>
            <c:bubble3D val="0"/>
            <c:spPr>
              <a:solidFill>
                <a:schemeClr val="bg1">
                  <a:lumMod val="65000"/>
                </a:schemeClr>
              </a:solidFill>
            </c:spPr>
            <c:extLst xmlns:c16r2="http://schemas.microsoft.com/office/drawing/2015/06/chart">
              <c:ext xmlns:c16="http://schemas.microsoft.com/office/drawing/2014/chart" uri="{C3380CC4-5D6E-409C-BE32-E72D297353CC}">
                <c16:uniqueId val="{00000003-E267-4D6D-ABED-BD273D99B4C3}"/>
              </c:ext>
            </c:extLst>
          </c:dPt>
          <c:dPt>
            <c:idx val="3"/>
            <c:bubble3D val="0"/>
            <c:spPr>
              <a:solidFill>
                <a:schemeClr val="tx2">
                  <a:lumMod val="60000"/>
                  <a:lumOff val="40000"/>
                </a:schemeClr>
              </a:solidFill>
            </c:spPr>
            <c:extLst xmlns:c16r2="http://schemas.microsoft.com/office/drawing/2015/06/chart">
              <c:ext xmlns:c16="http://schemas.microsoft.com/office/drawing/2014/chart" uri="{C3380CC4-5D6E-409C-BE32-E72D297353CC}">
                <c16:uniqueId val="{00000005-E267-4D6D-ABED-BD273D99B4C3}"/>
              </c:ext>
            </c:extLst>
          </c:dPt>
          <c:dPt>
            <c:idx val="4"/>
            <c:bubble3D val="0"/>
            <c:spPr>
              <a:solidFill>
                <a:schemeClr val="accent1">
                  <a:lumMod val="40000"/>
                  <a:lumOff val="60000"/>
                </a:schemeClr>
              </a:solidFill>
            </c:spPr>
            <c:extLst xmlns:c16r2="http://schemas.microsoft.com/office/drawing/2015/06/chart">
              <c:ext xmlns:c16="http://schemas.microsoft.com/office/drawing/2014/chart" uri="{C3380CC4-5D6E-409C-BE32-E72D297353CC}">
                <c16:uniqueId val="{00000007-E267-4D6D-ABED-BD273D99B4C3}"/>
              </c:ext>
            </c:extLst>
          </c:dPt>
          <c:dLbls>
            <c:dLbl>
              <c:idx val="0"/>
              <c:layout>
                <c:manualLayout>
                  <c:x val="-4.5913122245857883E-2"/>
                  <c:y val="6.3527611812342552E-2"/>
                </c:manualLayout>
              </c:layout>
              <c:tx>
                <c:rich>
                  <a:bodyPr/>
                  <a:lstStyle/>
                  <a:p>
                    <a:r>
                      <a:rPr lang="ru-RU"/>
                      <a:t>Оплата труда и начисления на выплаты по оплате труда; 9470,64 млн. рублей; 55%</a:t>
                    </a:r>
                  </a:p>
                </c:rich>
              </c:tx>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E267-4D6D-ABED-BD273D99B4C3}"/>
                </c:ext>
              </c:extLst>
            </c:dLbl>
            <c:dLbl>
              <c:idx val="1"/>
              <c:layout>
                <c:manualLayout>
                  <c:x val="8.4121976866456359E-3"/>
                  <c:y val="-2.1947876960547428E-2"/>
                </c:manualLayout>
              </c:layout>
              <c:tx>
                <c:rich>
                  <a:bodyPr/>
                  <a:lstStyle/>
                  <a:p>
                    <a:r>
                      <a:rPr lang="ru-RU"/>
                      <a:t>оплата работ, услуг; 4479,00 млн. рублей; 26%</a:t>
                    </a:r>
                  </a:p>
                </c:rich>
              </c:tx>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E267-4D6D-ABED-BD273D99B4C3}"/>
                </c:ext>
              </c:extLst>
            </c:dLbl>
            <c:dLbl>
              <c:idx val="2"/>
              <c:layout>
                <c:manualLayout>
                  <c:x val="5.07416081186573E-2"/>
                  <c:y val="-0.11720602232413256"/>
                </c:manualLayout>
              </c:layout>
              <c:tx>
                <c:rich>
                  <a:bodyPr/>
                  <a:lstStyle/>
                  <a:p>
                    <a:r>
                      <a:rPr lang="ru-RU"/>
                      <a:t>социальные выплаты; 1311,73 млн. рублей; 7%</a:t>
                    </a:r>
                  </a:p>
                </c:rich>
              </c:tx>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E267-4D6D-ABED-BD273D99B4C3}"/>
                </c:ext>
              </c:extLst>
            </c:dLbl>
            <c:dLbl>
              <c:idx val="3"/>
              <c:layout>
                <c:manualLayout>
                  <c:x val="5.8989501312335955E-2"/>
                  <c:y val="0"/>
                </c:manualLayout>
              </c:layout>
              <c:tx>
                <c:rich>
                  <a:bodyPr/>
                  <a:lstStyle/>
                  <a:p>
                    <a:r>
                      <a:rPr lang="ru-RU"/>
                      <a:t>выбытия со счетов; 1678,07 млн. рублей; 10%</a:t>
                    </a:r>
                  </a:p>
                </c:rich>
              </c:tx>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E267-4D6D-ABED-BD273D99B4C3}"/>
                </c:ext>
              </c:extLst>
            </c:dLbl>
            <c:dLbl>
              <c:idx val="4"/>
              <c:layout>
                <c:manualLayout>
                  <c:x val="-0.20300540645586693"/>
                  <c:y val="-8.4498942840478278E-2"/>
                </c:manualLayout>
              </c:layout>
              <c:tx>
                <c:rich>
                  <a:bodyPr/>
                  <a:lstStyle/>
                  <a:p>
                    <a:r>
                      <a:rPr lang="ru-RU"/>
                      <a:t>прочие расходы; 362,03 млн. рублей; 2%</a:t>
                    </a:r>
                  </a:p>
                </c:rich>
              </c:tx>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E267-4D6D-ABED-BD273D99B4C3}"/>
                </c:ext>
              </c:extLst>
            </c:dLbl>
            <c:dLbl>
              <c:idx val="5"/>
              <c:layout>
                <c:manualLayout>
                  <c:x val="-8.2500826010610054E-2"/>
                  <c:y val="-2.44848916498503E-2"/>
                </c:manualLayout>
              </c:layout>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E267-4D6D-ABED-BD273D99B4C3}"/>
                </c:ext>
              </c:extLst>
            </c:dLbl>
            <c:spPr>
              <a:noFill/>
              <a:ln>
                <a:noFill/>
              </a:ln>
              <a:effectLst/>
            </c:spPr>
            <c:txPr>
              <a:bodyPr/>
              <a:lstStyle/>
              <a:p>
                <a:pPr>
                  <a:defRPr b="1" i="0" baseline="0">
                    <a:latin typeface="Times New Roman" panose="02020603050405020304" pitchFamily="18" charset="0"/>
                    <a:cs typeface="Times New Roman" panose="02020603050405020304" pitchFamily="18" charset="0"/>
                  </a:defRPr>
                </a:pPr>
                <a:endParaRPr lang="ru-RU"/>
              </a:p>
            </c:txPr>
            <c:dLblPos val="outEnd"/>
            <c:showLegendKey val="0"/>
            <c:showVal val="1"/>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[диаграммы.xlsx]Лист3!$B$11:$B$15</c:f>
              <c:strCache>
                <c:ptCount val="5"/>
                <c:pt idx="0">
                  <c:v>Оплата труда и начисления на выплаты по оплате труда</c:v>
                </c:pt>
                <c:pt idx="1">
                  <c:v>оплата работ, услуг</c:v>
                </c:pt>
                <c:pt idx="2">
                  <c:v>социальные выплаты</c:v>
                </c:pt>
                <c:pt idx="3">
                  <c:v>выбытия со счетов</c:v>
                </c:pt>
                <c:pt idx="4">
                  <c:v>прочие расходы</c:v>
                </c:pt>
              </c:strCache>
            </c:strRef>
          </c:cat>
          <c:val>
            <c:numRef>
              <c:f>[диаграммы.xlsx]Лист3!$C$11:$C$15</c:f>
              <c:numCache>
                <c:formatCode>0.00</c:formatCode>
                <c:ptCount val="5"/>
                <c:pt idx="0" formatCode="General">
                  <c:v>9470.64</c:v>
                </c:pt>
                <c:pt idx="1">
                  <c:v>4479</c:v>
                </c:pt>
                <c:pt idx="2" formatCode="General">
                  <c:v>1311.73</c:v>
                </c:pt>
                <c:pt idx="3" formatCode="General">
                  <c:v>1678.07</c:v>
                </c:pt>
                <c:pt idx="4" formatCode="General">
                  <c:v>362.03</c:v>
                </c:pt>
              </c:numCache>
            </c:numRef>
          </c:val>
          <c:extLst xmlns:c16r2="http://schemas.microsoft.com/office/drawing/2015/06/chart">
            <c:ext xmlns:c16="http://schemas.microsoft.com/office/drawing/2014/chart" uri="{C3380CC4-5D6E-409C-BE32-E72D297353CC}">
              <c16:uniqueId val="{0000000A-E267-4D6D-ABED-BD273D99B4C3}"/>
            </c:ext>
          </c:extLst>
        </c:ser>
        <c:dLbls>
          <c:dLblPos val="ctr"/>
          <c:showLegendKey val="0"/>
          <c:showVal val="1"/>
          <c:showCatName val="0"/>
          <c:showSerName val="0"/>
          <c:showPercent val="0"/>
          <c:showBubbleSize val="0"/>
          <c:showLeaderLines val="1"/>
        </c:dLbls>
      </c:pie3DChart>
    </c:plotArea>
    <c:plotVisOnly val="1"/>
    <c:dispBlanksAs val="gap"/>
    <c:showDLblsOverMax val="0"/>
  </c:chart>
  <c:spPr>
    <a:noFill/>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ru-RU" sz="1300" b="1" baseline="0">
                <a:latin typeface="Times New Roman" pitchFamily="18" charset="0"/>
                <a:cs typeface="Times New Roman" pitchFamily="18" charset="0"/>
              </a:rPr>
              <a:t>Структура поставленных на учет бюджетных обязательств </a:t>
            </a:r>
            <a:r>
              <a:rPr lang="ru-RU" sz="1300" b="1" i="0" u="none" strike="noStrike" baseline="0" smtClean="0">
                <a:latin typeface="Times New Roman" pitchFamily="18" charset="0"/>
                <a:cs typeface="Times New Roman" pitchFamily="18" charset="0"/>
              </a:rPr>
              <a:t> о предоставлении из федерального бюджета бюджету Омской области межбюджетных трансфертов</a:t>
            </a:r>
          </a:p>
          <a:p>
            <a:pPr>
              <a:defRPr sz="1400"/>
            </a:pPr>
            <a:r>
              <a:rPr lang="ru-RU" sz="1300" baseline="0">
                <a:latin typeface="Times New Roman" pitchFamily="18" charset="0"/>
                <a:cs typeface="Times New Roman" pitchFamily="18" charset="0"/>
              </a:rPr>
              <a:t>(млн.руб, %)</a:t>
            </a:r>
            <a:r>
              <a:rPr lang="ru-RU" sz="1300">
                <a:latin typeface="Times New Roman" pitchFamily="18" charset="0"/>
                <a:cs typeface="Times New Roman" pitchFamily="18" charset="0"/>
              </a:rPr>
              <a:t> </a:t>
            </a:r>
          </a:p>
        </c:rich>
      </c:tx>
      <c:layout>
        <c:manualLayout>
          <c:xMode val="edge"/>
          <c:yMode val="edge"/>
          <c:x val="0.16566354501545294"/>
          <c:y val="7.493706143874874E-3"/>
        </c:manualLayout>
      </c:layout>
      <c:overlay val="0"/>
    </c:title>
    <c:autoTitleDeleted val="0"/>
    <c:view3D>
      <c:rotX val="30"/>
      <c:rotY val="100"/>
      <c:rAngAx val="0"/>
      <c:perspective val="30"/>
    </c:view3D>
    <c:floor>
      <c:thickness val="0"/>
    </c:floor>
    <c:sideWall>
      <c:thickness val="0"/>
    </c:sideWall>
    <c:backWall>
      <c:thickness val="0"/>
    </c:backWall>
    <c:plotArea>
      <c:layout>
        <c:manualLayout>
          <c:layoutTarget val="inner"/>
          <c:xMode val="edge"/>
          <c:yMode val="edge"/>
          <c:x val="6.9696196649177575E-2"/>
          <c:y val="0.27149618592757874"/>
          <c:w val="0.84438073633280186"/>
          <c:h val="0.66733932376100047"/>
        </c:manualLayout>
      </c:layout>
      <c:pie3DChart>
        <c:varyColors val="1"/>
        <c:ser>
          <c:idx val="0"/>
          <c:order val="0"/>
          <c:explosion val="15"/>
          <c:dPt>
            <c:idx val="1"/>
            <c:bubble3D val="0"/>
            <c:spPr>
              <a:solidFill>
                <a:schemeClr val="accent1">
                  <a:lumMod val="40000"/>
                  <a:lumOff val="60000"/>
                </a:schemeClr>
              </a:solidFill>
            </c:spPr>
            <c:extLst xmlns:c16r2="http://schemas.microsoft.com/office/drawing/2015/06/chart">
              <c:ext xmlns:c16="http://schemas.microsoft.com/office/drawing/2014/chart" uri="{C3380CC4-5D6E-409C-BE32-E72D297353CC}">
                <c16:uniqueId val="{00000001-7E58-4BE0-8A66-110B7EEEBAEE}"/>
              </c:ext>
            </c:extLst>
          </c:dPt>
          <c:dPt>
            <c:idx val="2"/>
            <c:bubble3D val="0"/>
            <c:explosion val="19"/>
            <c:spPr>
              <a:solidFill>
                <a:srgbClr val="90AFD4"/>
              </a:solidFill>
            </c:spPr>
            <c:extLst xmlns:c16r2="http://schemas.microsoft.com/office/drawing/2015/06/chart">
              <c:ext xmlns:c16="http://schemas.microsoft.com/office/drawing/2014/chart" uri="{C3380CC4-5D6E-409C-BE32-E72D297353CC}">
                <c16:uniqueId val="{00000003-7E58-4BE0-8A66-110B7EEEBAEE}"/>
              </c:ext>
            </c:extLst>
          </c:dPt>
          <c:dLbls>
            <c:dLbl>
              <c:idx val="0"/>
              <c:layout>
                <c:manualLayout>
                  <c:x val="-0.24847023559924833"/>
                  <c:y val="-0.11524809398825146"/>
                </c:manualLayout>
              </c:layout>
              <c:tx>
                <c:rich>
                  <a:bodyPr/>
                  <a:lstStyle/>
                  <a:p>
                    <a:pPr>
                      <a:defRPr b="1" i="0" baseline="0">
                        <a:latin typeface="Times New Roman" panose="02020603050405020304" pitchFamily="18" charset="0"/>
                        <a:cs typeface="Times New Roman" panose="02020603050405020304" pitchFamily="18" charset="0"/>
                      </a:defRPr>
                    </a:pPr>
                    <a:r>
                      <a:rPr lang="ru-RU"/>
                      <a:t>Субсидии;      </a:t>
                    </a:r>
                  </a:p>
                  <a:p>
                    <a:pPr>
                      <a:defRPr b="1" i="0" baseline="0">
                        <a:latin typeface="Times New Roman" panose="02020603050405020304" pitchFamily="18" charset="0"/>
                        <a:cs typeface="Times New Roman" panose="02020603050405020304" pitchFamily="18" charset="0"/>
                      </a:defRPr>
                    </a:pPr>
                    <a:r>
                      <a:rPr lang="ru-RU"/>
                      <a:t> 16 646,51 млн. рублей; 45%</a:t>
                    </a:r>
                  </a:p>
                </c:rich>
              </c:tx>
              <c:spPr/>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7E58-4BE0-8A66-110B7EEEBAEE}"/>
                </c:ext>
              </c:extLst>
            </c:dLbl>
            <c:dLbl>
              <c:idx val="1"/>
              <c:layout>
                <c:manualLayout>
                  <c:x val="-1.5941853422168382E-2"/>
                  <c:y val="3.1192529505240001E-3"/>
                </c:manualLayout>
              </c:layout>
              <c:tx>
                <c:rich>
                  <a:bodyPr/>
                  <a:lstStyle/>
                  <a:p>
                    <a:pPr>
                      <a:defRPr b="1" i="0" baseline="0">
                        <a:latin typeface="Times New Roman" panose="02020603050405020304" pitchFamily="18" charset="0"/>
                        <a:cs typeface="Times New Roman" panose="02020603050405020304" pitchFamily="18" charset="0"/>
                      </a:defRPr>
                    </a:pPr>
                    <a:r>
                      <a:rPr lang="ru-RU"/>
                      <a:t>Субвенции;</a:t>
                    </a:r>
                  </a:p>
                  <a:p>
                    <a:pPr>
                      <a:defRPr b="1" i="0" baseline="0">
                        <a:latin typeface="Times New Roman" panose="02020603050405020304" pitchFamily="18" charset="0"/>
                        <a:cs typeface="Times New Roman" panose="02020603050405020304" pitchFamily="18" charset="0"/>
                      </a:defRPr>
                    </a:pPr>
                    <a:r>
                      <a:rPr lang="ru-RU"/>
                      <a:t> 6 491,61 млн. рублей; 18%</a:t>
                    </a:r>
                  </a:p>
                </c:rich>
              </c:tx>
              <c:spPr/>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7E58-4BE0-8A66-110B7EEEBAEE}"/>
                </c:ext>
              </c:extLst>
            </c:dLbl>
            <c:dLbl>
              <c:idx val="2"/>
              <c:layout>
                <c:manualLayout>
                  <c:x val="7.5188308562021466E-2"/>
                  <c:y val="7.2057271910778598E-2"/>
                </c:manualLayout>
              </c:layout>
              <c:tx>
                <c:rich>
                  <a:bodyPr/>
                  <a:lstStyle/>
                  <a:p>
                    <a:pPr>
                      <a:defRPr b="1" i="0" baseline="0">
                        <a:latin typeface="Times New Roman" panose="02020603050405020304" pitchFamily="18" charset="0"/>
                        <a:cs typeface="Times New Roman" panose="02020603050405020304" pitchFamily="18" charset="0"/>
                      </a:defRPr>
                    </a:pPr>
                    <a:r>
                      <a:rPr lang="ru-RU">
                        <a:latin typeface="Times New Roman" panose="02020603050405020304" pitchFamily="18" charset="0"/>
                        <a:cs typeface="Times New Roman" panose="02020603050405020304" pitchFamily="18" charset="0"/>
                      </a:rPr>
                      <a:t>Иной МБТ;</a:t>
                    </a:r>
                  </a:p>
                  <a:p>
                    <a:pPr>
                      <a:defRPr b="1" i="0" baseline="0">
                        <a:latin typeface="Times New Roman" panose="02020603050405020304" pitchFamily="18" charset="0"/>
                        <a:cs typeface="Times New Roman" panose="02020603050405020304" pitchFamily="18" charset="0"/>
                      </a:defRPr>
                    </a:pPr>
                    <a:r>
                      <a:rPr lang="ru-RU">
                        <a:latin typeface="Times New Roman" panose="02020603050405020304" pitchFamily="18" charset="0"/>
                        <a:cs typeface="Times New Roman" panose="02020603050405020304" pitchFamily="18" charset="0"/>
                      </a:rPr>
                      <a:t> 13 465,88 млн. рублей; 37%</a:t>
                    </a:r>
                    <a:endParaRPr lang="ru-RU"/>
                  </a:p>
                </c:rich>
              </c:tx>
              <c:spPr/>
              <c:showLegendKey val="0"/>
              <c:showVal val="1"/>
              <c:showCatName val="1"/>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7E58-4BE0-8A66-110B7EEEBAEE}"/>
                </c:ext>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Лист2!$B$7:$B$9</c:f>
              <c:strCache>
                <c:ptCount val="3"/>
                <c:pt idx="0">
                  <c:v>Субсидии</c:v>
                </c:pt>
                <c:pt idx="1">
                  <c:v>Субвенции</c:v>
                </c:pt>
                <c:pt idx="2">
                  <c:v>Иной МБТ</c:v>
                </c:pt>
              </c:strCache>
            </c:strRef>
          </c:cat>
          <c:val>
            <c:numRef>
              <c:f>Лист2!$C$7:$C$9</c:f>
              <c:numCache>
                <c:formatCode>#,##0.00</c:formatCode>
                <c:ptCount val="3"/>
                <c:pt idx="0">
                  <c:v>16646.509999999998</c:v>
                </c:pt>
                <c:pt idx="1">
                  <c:v>6491.61</c:v>
                </c:pt>
                <c:pt idx="2">
                  <c:v>13465.88</c:v>
                </c:pt>
              </c:numCache>
            </c:numRef>
          </c:val>
          <c:extLst xmlns:c16r2="http://schemas.microsoft.com/office/drawing/2015/06/chart">
            <c:ext xmlns:c16="http://schemas.microsoft.com/office/drawing/2014/chart" uri="{C3380CC4-5D6E-409C-BE32-E72D297353CC}">
              <c16:uniqueId val="{00000005-7E58-4BE0-8A66-110B7EEEBAEE}"/>
            </c:ext>
          </c:extLst>
        </c:ser>
        <c:dLbls>
          <c:showLegendKey val="0"/>
          <c:showVal val="0"/>
          <c:showCatName val="1"/>
          <c:showSerName val="0"/>
          <c:showPercent val="1"/>
          <c:showBubbleSize val="0"/>
          <c:showLeaderLines val="1"/>
        </c:dLbls>
      </c:pie3DChart>
      <c:spPr>
        <a:noFill/>
        <a:ln w="25400">
          <a:noFill/>
        </a:ln>
      </c:spPr>
    </c:plotArea>
    <c:plotVisOnly val="1"/>
    <c:dispBlanksAs val="gap"/>
    <c:showDLblsOverMax val="0"/>
  </c:chart>
  <c:spPr>
    <a:noFill/>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aseline="0">
                <a:latin typeface="Times New Roman" panose="02020603050405020304" pitchFamily="18" charset="0"/>
                <a:cs typeface="Times New Roman" panose="02020603050405020304" pitchFamily="18" charset="0"/>
              </a:defRPr>
            </a:pPr>
            <a:r>
              <a:rPr lang="ru-RU" sz="1400" baseline="0">
                <a:latin typeface="Times New Roman" panose="02020603050405020304" pitchFamily="18" charset="0"/>
                <a:cs typeface="Times New Roman" panose="02020603050405020304" pitchFamily="18" charset="0"/>
              </a:rPr>
              <a:t>Информация о движении межбюджетных трансфертов на счетах по переданным полномочиям в 2021 году (млн.руб.)</a:t>
            </a:r>
          </a:p>
        </c:rich>
      </c:tx>
      <c:layout/>
      <c:overlay val="0"/>
    </c:title>
    <c:autoTitleDeleted val="0"/>
    <c:view3D>
      <c:rotX val="15"/>
      <c:rotY val="40"/>
      <c:rAngAx val="1"/>
    </c:view3D>
    <c:floor>
      <c:thickness val="0"/>
    </c:floor>
    <c:sideWall>
      <c:thickness val="0"/>
    </c:sideWall>
    <c:backWall>
      <c:thickness val="0"/>
    </c:backWall>
    <c:plotArea>
      <c:layout>
        <c:manualLayout>
          <c:layoutTarget val="inner"/>
          <c:xMode val="edge"/>
          <c:yMode val="edge"/>
          <c:x val="0.14012722502690084"/>
          <c:y val="0.21667137245931872"/>
          <c:w val="0.85987277497309922"/>
          <c:h val="0.653752839856515"/>
        </c:manualLayout>
      </c:layout>
      <c:bar3DChart>
        <c:barDir val="col"/>
        <c:grouping val="stacked"/>
        <c:varyColors val="0"/>
        <c:ser>
          <c:idx val="0"/>
          <c:order val="0"/>
          <c:spPr>
            <a:solidFill>
              <a:schemeClr val="tx2">
                <a:lumMod val="40000"/>
                <a:lumOff val="60000"/>
              </a:schemeClr>
            </a:solidFill>
          </c:spPr>
          <c:invertIfNegative val="0"/>
          <c:dLbls>
            <c:dLbl>
              <c:idx val="0"/>
              <c:layout>
                <c:manualLayout>
                  <c:x val="4.3887154557328029E-2"/>
                  <c:y val="-6.9345109625272853E-17"/>
                </c:manualLayout>
              </c:layout>
              <c:spPr/>
              <c:txPr>
                <a:bodyPr/>
                <a:lstStyle/>
                <a:p>
                  <a:pPr>
                    <a:defRPr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3551-4A16-873F-5D063DBCF093}"/>
                </c:ext>
              </c:extLst>
            </c:dLbl>
            <c:dLbl>
              <c:idx val="1"/>
              <c:layout>
                <c:manualLayout>
                  <c:x val="5.4336477070977558E-2"/>
                  <c:y val="-1.5130016881286621E-2"/>
                </c:manualLayout>
              </c:layout>
              <c:tx>
                <c:rich>
                  <a:bodyPr/>
                  <a:lstStyle/>
                  <a:p>
                    <a:pPr>
                      <a:defRPr b="1" i="0" baseline="0">
                        <a:latin typeface="Times New Roman" panose="02020603050405020304" pitchFamily="18" charset="0"/>
                        <a:cs typeface="Times New Roman" panose="02020603050405020304" pitchFamily="18" charset="0"/>
                      </a:defRPr>
                    </a:pPr>
                    <a:r>
                      <a:rPr lang="en-US" b="1">
                        <a:latin typeface="Times New Roman" panose="02020603050405020304" pitchFamily="18" charset="0"/>
                        <a:cs typeface="Times New Roman" panose="02020603050405020304" pitchFamily="18" charset="0"/>
                      </a:rPr>
                      <a:t>35 604</a:t>
                    </a:r>
                    <a:r>
                      <a:rPr lang="ru-RU" b="1">
                        <a:latin typeface="Times New Roman" panose="02020603050405020304" pitchFamily="18" charset="0"/>
                        <a:cs typeface="Times New Roman" panose="02020603050405020304" pitchFamily="18" charset="0"/>
                      </a:rPr>
                      <a:t>,</a:t>
                    </a:r>
                    <a:r>
                      <a:rPr lang="en-US" b="1">
                        <a:latin typeface="Times New Roman" panose="02020603050405020304" pitchFamily="18" charset="0"/>
                        <a:cs typeface="Times New Roman" panose="02020603050405020304" pitchFamily="18" charset="0"/>
                      </a:rPr>
                      <a:t>00</a:t>
                    </a:r>
                    <a:endParaRPr lang="en-US"/>
                  </a:p>
                </c:rich>
              </c:tx>
              <c:spPr/>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3551-4A16-873F-5D063DBCF093}"/>
                </c:ext>
              </c:extLst>
            </c:dLbl>
            <c:dLbl>
              <c:idx val="2"/>
              <c:layout>
                <c:manualLayout>
                  <c:x val="6.0606070579167275E-2"/>
                  <c:y val="-1.1347512660964983E-2"/>
                </c:manualLayout>
              </c:layout>
              <c:tx>
                <c:rich>
                  <a:bodyPr/>
                  <a:lstStyle/>
                  <a:p>
                    <a:pPr>
                      <a:defRPr b="1" i="0" baseline="0">
                        <a:latin typeface="Times New Roman" panose="02020603050405020304" pitchFamily="18" charset="0"/>
                        <a:cs typeface="Times New Roman" panose="02020603050405020304" pitchFamily="18" charset="0"/>
                      </a:defRPr>
                    </a:pPr>
                    <a:r>
                      <a:rPr lang="en-US" b="1">
                        <a:latin typeface="Times New Roman" panose="02020603050405020304" pitchFamily="18" charset="0"/>
                        <a:cs typeface="Times New Roman" panose="02020603050405020304" pitchFamily="18" charset="0"/>
                      </a:rPr>
                      <a:t>34 729</a:t>
                    </a:r>
                    <a:r>
                      <a:rPr lang="ru-RU" b="1">
                        <a:latin typeface="Times New Roman" panose="02020603050405020304" pitchFamily="18" charset="0"/>
                        <a:cs typeface="Times New Roman" panose="02020603050405020304" pitchFamily="18" charset="0"/>
                      </a:rPr>
                      <a:t>,</a:t>
                    </a:r>
                    <a:r>
                      <a:rPr lang="en-US" b="1">
                        <a:latin typeface="Times New Roman" panose="02020603050405020304" pitchFamily="18" charset="0"/>
                        <a:cs typeface="Times New Roman" panose="02020603050405020304" pitchFamily="18" charset="0"/>
                      </a:rPr>
                      <a:t>36</a:t>
                    </a:r>
                    <a:endParaRPr lang="en-US"/>
                  </a:p>
                </c:rich>
              </c:tx>
              <c:spPr/>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3551-4A16-873F-5D063DBCF093}"/>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Лист1!$C$7:$C$9</c:f>
              <c:strCache>
                <c:ptCount val="3"/>
                <c:pt idx="0">
                  <c:v>Бюджетные данные</c:v>
                </c:pt>
                <c:pt idx="1">
                  <c:v>Поставленные на учет БО</c:v>
                </c:pt>
                <c:pt idx="2">
                  <c:v>Кассовые выплаты</c:v>
                </c:pt>
              </c:strCache>
            </c:strRef>
          </c:cat>
          <c:val>
            <c:numRef>
              <c:f>Лист1!$D$7:$D$9</c:f>
              <c:numCache>
                <c:formatCode>#,##0.00</c:formatCode>
                <c:ptCount val="3"/>
                <c:pt idx="0">
                  <c:v>35604</c:v>
                </c:pt>
                <c:pt idx="1">
                  <c:v>35604</c:v>
                </c:pt>
                <c:pt idx="2">
                  <c:v>34729.360000000001</c:v>
                </c:pt>
              </c:numCache>
            </c:numRef>
          </c:val>
          <c:extLst xmlns:c16r2="http://schemas.microsoft.com/office/drawing/2015/06/chart">
            <c:ext xmlns:c16="http://schemas.microsoft.com/office/drawing/2014/chart" uri="{C3380CC4-5D6E-409C-BE32-E72D297353CC}">
              <c16:uniqueId val="{00000003-3551-4A16-873F-5D063DBCF093}"/>
            </c:ext>
          </c:extLst>
        </c:ser>
        <c:dLbls>
          <c:showLegendKey val="0"/>
          <c:showVal val="0"/>
          <c:showCatName val="0"/>
          <c:showSerName val="0"/>
          <c:showPercent val="0"/>
          <c:showBubbleSize val="0"/>
        </c:dLbls>
        <c:gapWidth val="55"/>
        <c:gapDepth val="55"/>
        <c:shape val="cylinder"/>
        <c:axId val="96578048"/>
        <c:axId val="125682240"/>
        <c:axId val="0"/>
      </c:bar3DChart>
      <c:catAx>
        <c:axId val="96578048"/>
        <c:scaling>
          <c:orientation val="minMax"/>
        </c:scaling>
        <c:delete val="0"/>
        <c:axPos val="b"/>
        <c:numFmt formatCode="General" sourceLinked="0"/>
        <c:majorTickMark val="none"/>
        <c:minorTickMark val="none"/>
        <c:tickLblPos val="nextTo"/>
        <c:txPr>
          <a:bodyPr/>
          <a:lstStyle/>
          <a:p>
            <a:pPr>
              <a:defRPr b="1" i="0" baseline="0">
                <a:latin typeface="Times New Roman" panose="02020603050405020304" pitchFamily="18" charset="0"/>
                <a:cs typeface="Times New Roman" panose="02020603050405020304" pitchFamily="18" charset="0"/>
              </a:defRPr>
            </a:pPr>
            <a:endParaRPr lang="ru-RU"/>
          </a:p>
        </c:txPr>
        <c:crossAx val="125682240"/>
        <c:crosses val="autoZero"/>
        <c:auto val="1"/>
        <c:lblAlgn val="ctr"/>
        <c:lblOffset val="100"/>
        <c:noMultiLvlLbl val="0"/>
      </c:catAx>
      <c:valAx>
        <c:axId val="125682240"/>
        <c:scaling>
          <c:orientation val="minMax"/>
          <c:max val="18000"/>
          <c:min val="10000"/>
        </c:scaling>
        <c:delete val="0"/>
        <c:axPos val="l"/>
        <c:majorGridlines/>
        <c:numFmt formatCode="#,##0.00" sourceLinked="1"/>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96578048"/>
        <c:crosses val="autoZero"/>
        <c:crossBetween val="between"/>
        <c:majorUnit val="1000"/>
      </c:valAx>
    </c:plotArea>
    <c:plotVisOnly val="1"/>
    <c:dispBlanksAs val="gap"/>
    <c:showDLblsOverMax val="0"/>
  </c:chart>
  <c:spPr>
    <a:noFill/>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lgn="ctr">
              <a:defRPr/>
            </a:pPr>
            <a:r>
              <a:rPr lang="ru-RU" sz="1400" b="1" i="0" baseline="0">
                <a:effectLst/>
                <a:latin typeface="Times New Roman" panose="02020603050405020304" pitchFamily="18" charset="0"/>
                <a:cs typeface="Times New Roman" panose="02020603050405020304" pitchFamily="18" charset="0"/>
              </a:rPr>
              <a:t>Статистика документов, поступивших на контроль по части 5 статьи 99 Федерального закона № 44-ФЗ с использованием ЕИС (шт.)</a:t>
            </a:r>
            <a:endParaRPr lang="ru-RU" sz="1400">
              <a:effectLst/>
              <a:latin typeface="Times New Roman" panose="02020603050405020304" pitchFamily="18" charset="0"/>
              <a:cs typeface="Times New Roman" panose="02020603050405020304" pitchFamily="18" charset="0"/>
            </a:endParaRPr>
          </a:p>
        </c:rich>
      </c:tx>
      <c:layout>
        <c:manualLayout>
          <c:xMode val="edge"/>
          <c:yMode val="edge"/>
          <c:x val="0.1477488364879713"/>
          <c:y val="0"/>
        </c:manualLayout>
      </c:layout>
      <c:overlay val="1"/>
    </c:title>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7.4584091898145771E-2"/>
          <c:y val="0.17642913727708115"/>
          <c:w val="0.8046854010108061"/>
          <c:h val="0.48486488756664786"/>
        </c:manualLayout>
      </c:layout>
      <c:bar3DChart>
        <c:barDir val="col"/>
        <c:grouping val="clustered"/>
        <c:varyColors val="0"/>
        <c:ser>
          <c:idx val="0"/>
          <c:order val="0"/>
          <c:tx>
            <c:strRef>
              <c:f>Лист4!$B$1</c:f>
              <c:strCache>
                <c:ptCount val="1"/>
                <c:pt idx="0">
                  <c:v>всего поступило документов на контроль</c:v>
                </c:pt>
              </c:strCache>
            </c:strRef>
          </c:tx>
          <c:invertIfNegative val="0"/>
          <c:dLbls>
            <c:dLbl>
              <c:idx val="0"/>
              <c:layout>
                <c:manualLayout>
                  <c:x val="1.1627906976744186E-2"/>
                  <c:y val="-6.432747649387901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4795-4300-8431-7F8C9A6D2244}"/>
                </c:ext>
              </c:extLst>
            </c:dLbl>
            <c:dLbl>
              <c:idx val="1"/>
              <c:layout>
                <c:manualLayout>
                  <c:x val="1.5503875968992177E-2"/>
                  <c:y val="-6.43274764938796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4795-4300-8431-7F8C9A6D2244}"/>
                </c:ext>
              </c:extLst>
            </c:dLbl>
            <c:dLbl>
              <c:idx val="2"/>
              <c:layout>
                <c:manualLayout>
                  <c:x val="7.7519379844961239E-3"/>
                  <c:y val="-6.432747649387901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4795-4300-8431-7F8C9A6D2244}"/>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Лист4!$A$2:$A$5</c:f>
              <c:strCache>
                <c:ptCount val="4"/>
                <c:pt idx="0">
                  <c:v>План-график закупок</c:v>
                </c:pt>
                <c:pt idx="1">
                  <c:v>Извещения/документация</c:v>
                </c:pt>
                <c:pt idx="2">
                  <c:v>Информация о ГК</c:v>
                </c:pt>
                <c:pt idx="3">
                  <c:v>Информация об исполнении ГК</c:v>
                </c:pt>
              </c:strCache>
            </c:strRef>
          </c:cat>
          <c:val>
            <c:numRef>
              <c:f>Лист4!$B$2:$B$5</c:f>
              <c:numCache>
                <c:formatCode>General</c:formatCode>
                <c:ptCount val="4"/>
                <c:pt idx="0">
                  <c:v>3708</c:v>
                </c:pt>
                <c:pt idx="1">
                  <c:v>76</c:v>
                </c:pt>
                <c:pt idx="2">
                  <c:v>14803</c:v>
                </c:pt>
                <c:pt idx="3">
                  <c:v>72163</c:v>
                </c:pt>
              </c:numCache>
            </c:numRef>
          </c:val>
          <c:extLst xmlns:c16r2="http://schemas.microsoft.com/office/drawing/2015/06/chart">
            <c:ext xmlns:c16="http://schemas.microsoft.com/office/drawing/2014/chart" uri="{C3380CC4-5D6E-409C-BE32-E72D297353CC}">
              <c16:uniqueId val="{00000003-4795-4300-8431-7F8C9A6D2244}"/>
            </c:ext>
          </c:extLst>
        </c:ser>
        <c:ser>
          <c:idx val="1"/>
          <c:order val="1"/>
          <c:tx>
            <c:strRef>
              <c:f>Лист4!$C$1</c:f>
              <c:strCache>
                <c:ptCount val="1"/>
                <c:pt idx="0">
                  <c:v>из них сформировано протоколов</c:v>
                </c:pt>
              </c:strCache>
            </c:strRef>
          </c:tx>
          <c:invertIfNegative val="0"/>
          <c:dLbls>
            <c:dLbl>
              <c:idx val="0"/>
              <c:layout>
                <c:manualLayout>
                  <c:x val="2.5193798449612403E-2"/>
                  <c:y val="-2.5325778153093076E-7"/>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4795-4300-8431-7F8C9A6D2244}"/>
                </c:ext>
              </c:extLst>
            </c:dLbl>
            <c:dLbl>
              <c:idx val="1"/>
              <c:layout>
                <c:manualLayout>
                  <c:x val="1.5503875968992248E-2"/>
                  <c:y val="-5.896617227046858E-17"/>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4795-4300-8431-7F8C9A6D2244}"/>
                </c:ext>
              </c:extLst>
            </c:dLbl>
            <c:dLbl>
              <c:idx val="2"/>
              <c:layout>
                <c:manualLayout>
                  <c:x val="1.7441860465116209E-2"/>
                  <c:y val="-6.432747649387901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4795-4300-8431-7F8C9A6D2244}"/>
                </c:ext>
              </c:extLst>
            </c:dLbl>
            <c:dLbl>
              <c:idx val="3"/>
              <c:layout>
                <c:manualLayout>
                  <c:x val="1.5503875968992106E-2"/>
                  <c:y val="-9.649121474081911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4795-4300-8431-7F8C9A6D2244}"/>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Лист4!$A$2:$A$5</c:f>
              <c:strCache>
                <c:ptCount val="4"/>
                <c:pt idx="0">
                  <c:v>План-график закупок</c:v>
                </c:pt>
                <c:pt idx="1">
                  <c:v>Извещения/документация</c:v>
                </c:pt>
                <c:pt idx="2">
                  <c:v>Информация о ГК</c:v>
                </c:pt>
                <c:pt idx="3">
                  <c:v>Информация об исполнении ГК</c:v>
                </c:pt>
              </c:strCache>
            </c:strRef>
          </c:cat>
          <c:val>
            <c:numRef>
              <c:f>Лист4!$C$2:$C$5</c:f>
              <c:numCache>
                <c:formatCode>General</c:formatCode>
                <c:ptCount val="4"/>
                <c:pt idx="0">
                  <c:v>583</c:v>
                </c:pt>
                <c:pt idx="1">
                  <c:v>1</c:v>
                </c:pt>
                <c:pt idx="2">
                  <c:v>2846</c:v>
                </c:pt>
                <c:pt idx="3">
                  <c:v>5791</c:v>
                </c:pt>
              </c:numCache>
            </c:numRef>
          </c:val>
          <c:extLst xmlns:c16r2="http://schemas.microsoft.com/office/drawing/2015/06/chart">
            <c:ext xmlns:c16="http://schemas.microsoft.com/office/drawing/2014/chart" uri="{C3380CC4-5D6E-409C-BE32-E72D297353CC}">
              <c16:uniqueId val="{00000008-4795-4300-8431-7F8C9A6D2244}"/>
            </c:ext>
          </c:extLst>
        </c:ser>
        <c:dLbls>
          <c:showLegendKey val="0"/>
          <c:showVal val="0"/>
          <c:showCatName val="0"/>
          <c:showSerName val="0"/>
          <c:showPercent val="0"/>
          <c:showBubbleSize val="0"/>
        </c:dLbls>
        <c:gapWidth val="150"/>
        <c:shape val="box"/>
        <c:axId val="97441792"/>
        <c:axId val="125681664"/>
        <c:axId val="0"/>
      </c:bar3DChart>
      <c:catAx>
        <c:axId val="97441792"/>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25681664"/>
        <c:crosses val="autoZero"/>
        <c:auto val="1"/>
        <c:lblAlgn val="ctr"/>
        <c:lblOffset val="100"/>
        <c:noMultiLvlLbl val="0"/>
      </c:catAx>
      <c:valAx>
        <c:axId val="125681664"/>
        <c:scaling>
          <c:orientation val="minMax"/>
        </c:scaling>
        <c:delete val="0"/>
        <c:axPos val="l"/>
        <c:majorGridlines>
          <c:spPr>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c:spPr>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97441792"/>
        <c:crosses val="autoZero"/>
        <c:crossBetween val="between"/>
        <c:majorUnit val="10000"/>
        <c:minorUnit val="500"/>
      </c:valAx>
    </c:plotArea>
    <c:legend>
      <c:legendPos val="r"/>
      <c:layout>
        <c:manualLayout>
          <c:xMode val="edge"/>
          <c:yMode val="edge"/>
          <c:x val="0.82583447582005087"/>
          <c:y val="0.30112498498164098"/>
          <c:w val="0.16174723263038984"/>
          <c:h val="0.27374471480713503"/>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a:pPr>
            <a:r>
              <a:rPr lang="ru-RU" sz="1400" b="1" i="0" baseline="0">
                <a:effectLst/>
                <a:latin typeface="Times New Roman" panose="02020603050405020304" pitchFamily="18" charset="0"/>
                <a:cs typeface="Times New Roman" panose="02020603050405020304" pitchFamily="18" charset="0"/>
              </a:rPr>
              <a:t>Сравнительный анализ количества документов, </a:t>
            </a:r>
          </a:p>
          <a:p>
            <a:pPr algn="ctr">
              <a:defRPr/>
            </a:pPr>
            <a:r>
              <a:rPr lang="ru-RU" sz="1400" b="1" i="0" baseline="0">
                <a:effectLst/>
                <a:latin typeface="Times New Roman" panose="02020603050405020304" pitchFamily="18" charset="0"/>
                <a:cs typeface="Times New Roman" panose="02020603050405020304" pitchFamily="18" charset="0"/>
              </a:rPr>
              <a:t>поступивших на контроль по части 5 статьи 99 Федерального закона № 44-ФЗ с использованием ЕИС, </a:t>
            </a:r>
          </a:p>
          <a:p>
            <a:pPr algn="ctr">
              <a:defRPr/>
            </a:pPr>
            <a:r>
              <a:rPr lang="ru-RU" sz="1400" b="1" i="0" baseline="0">
                <a:effectLst/>
                <a:latin typeface="Times New Roman" panose="02020603050405020304" pitchFamily="18" charset="0"/>
                <a:cs typeface="Times New Roman" panose="02020603050405020304" pitchFamily="18" charset="0"/>
              </a:rPr>
              <a:t>за 2019, 2020, 2021 годы (шт.)</a:t>
            </a:r>
            <a:endParaRPr lang="ru-RU" sz="1400">
              <a:effectLst/>
              <a:latin typeface="Times New Roman" panose="02020603050405020304" pitchFamily="18" charset="0"/>
              <a:cs typeface="Times New Roman" panose="02020603050405020304" pitchFamily="18" charset="0"/>
            </a:endParaRPr>
          </a:p>
        </c:rich>
      </c:tx>
      <c:layout>
        <c:manualLayout>
          <c:xMode val="edge"/>
          <c:yMode val="edge"/>
          <c:x val="0.1091624550367972"/>
          <c:y val="3.5161553081726848E-3"/>
        </c:manualLayout>
      </c:layout>
      <c:overlay val="0"/>
    </c:title>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8.8772150522604815E-2"/>
          <c:y val="0.28988566402814425"/>
          <c:w val="0.88953159701191198"/>
          <c:h val="0.62035166448521106"/>
        </c:manualLayout>
      </c:layout>
      <c:bar3DChart>
        <c:barDir val="col"/>
        <c:grouping val="stacked"/>
        <c:varyColors val="0"/>
        <c:ser>
          <c:idx val="0"/>
          <c:order val="0"/>
          <c:invertIfNegative val="0"/>
          <c:dLbls>
            <c:dLbl>
              <c:idx val="0"/>
              <c:layout>
                <c:manualLayout>
                  <c:x val="9.1978777579611749E-3"/>
                  <c:y val="-0.17316296071966794"/>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EDE2-4CAB-9008-1729C7EB4181}"/>
                </c:ext>
              </c:extLst>
            </c:dLbl>
            <c:dLbl>
              <c:idx val="1"/>
              <c:layout>
                <c:manualLayout>
                  <c:x val="1.4716766976855259E-2"/>
                  <c:y val="-0.2628806722102324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EDE2-4CAB-9008-1729C7EB4181}"/>
                </c:ext>
              </c:extLst>
            </c:dLbl>
            <c:dLbl>
              <c:idx val="2"/>
              <c:layout>
                <c:manualLayout>
                  <c:x val="2.0235331067514666E-2"/>
                  <c:y val="-0.30915109518720546"/>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EDE2-4CAB-9008-1729C7EB4181}"/>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Лист4!$C$32:$E$32</c:f>
              <c:numCache>
                <c:formatCode>General</c:formatCode>
                <c:ptCount val="3"/>
                <c:pt idx="0">
                  <c:v>2019</c:v>
                </c:pt>
                <c:pt idx="1">
                  <c:v>2020</c:v>
                </c:pt>
                <c:pt idx="2">
                  <c:v>2021</c:v>
                </c:pt>
              </c:numCache>
            </c:numRef>
          </c:cat>
          <c:val>
            <c:numRef>
              <c:f>Лист4!$C$33:$E$33</c:f>
              <c:numCache>
                <c:formatCode>General</c:formatCode>
                <c:ptCount val="3"/>
                <c:pt idx="0">
                  <c:v>39243</c:v>
                </c:pt>
                <c:pt idx="1">
                  <c:v>77448</c:v>
                </c:pt>
                <c:pt idx="2">
                  <c:v>90750</c:v>
                </c:pt>
              </c:numCache>
            </c:numRef>
          </c:val>
          <c:extLst xmlns:c16r2="http://schemas.microsoft.com/office/drawing/2015/06/chart">
            <c:ext xmlns:c16="http://schemas.microsoft.com/office/drawing/2014/chart" uri="{C3380CC4-5D6E-409C-BE32-E72D297353CC}">
              <c16:uniqueId val="{00000003-EDE2-4CAB-9008-1729C7EB4181}"/>
            </c:ext>
          </c:extLst>
        </c:ser>
        <c:dLbls>
          <c:showLegendKey val="0"/>
          <c:showVal val="0"/>
          <c:showCatName val="0"/>
          <c:showSerName val="0"/>
          <c:showPercent val="0"/>
          <c:showBubbleSize val="0"/>
        </c:dLbls>
        <c:gapWidth val="150"/>
        <c:shape val="box"/>
        <c:axId val="97442304"/>
        <c:axId val="125685120"/>
        <c:axId val="0"/>
      </c:bar3DChart>
      <c:catAx>
        <c:axId val="97442304"/>
        <c:scaling>
          <c:orientation val="minMax"/>
        </c:scaling>
        <c:delete val="0"/>
        <c:axPos val="b"/>
        <c:numFmt formatCode="General" sourceLinked="1"/>
        <c:majorTickMark val="out"/>
        <c:minorTickMark val="none"/>
        <c:tickLblPos val="nextTo"/>
        <c:txPr>
          <a:bodyPr/>
          <a:lstStyle/>
          <a:p>
            <a:pPr>
              <a:defRPr sz="1000">
                <a:latin typeface="Times New Roman" panose="02020603050405020304" pitchFamily="18" charset="0"/>
                <a:cs typeface="Times New Roman" panose="02020603050405020304" pitchFamily="18" charset="0"/>
              </a:defRPr>
            </a:pPr>
            <a:endParaRPr lang="ru-RU"/>
          </a:p>
        </c:txPr>
        <c:crossAx val="125685120"/>
        <c:crosses val="autoZero"/>
        <c:auto val="1"/>
        <c:lblAlgn val="ctr"/>
        <c:lblOffset val="100"/>
        <c:noMultiLvlLbl val="0"/>
      </c:catAx>
      <c:valAx>
        <c:axId val="125685120"/>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97442304"/>
        <c:crosses val="autoZero"/>
        <c:crossBetween val="between"/>
      </c:valAx>
    </c:plotArea>
    <c:plotVisOnly val="1"/>
    <c:dispBlanksAs val="gap"/>
    <c:showDLblsOverMax val="0"/>
  </c:chart>
  <c:spPr>
    <a:noFill/>
    <a:ln>
      <a:no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400" b="1"/>
            </a:pPr>
            <a:r>
              <a:rPr lang="ru-RU" sz="1400" b="1" i="0">
                <a:latin typeface="Times New Roman" pitchFamily="18" charset="0"/>
                <a:cs typeface="Times New Roman" pitchFamily="18" charset="0"/>
              </a:rPr>
              <a:t>Структура исполнительных документов в разрезе категорий взыскания (шт.)</a:t>
            </a:r>
          </a:p>
        </c:rich>
      </c:tx>
      <c:layout>
        <c:manualLayout>
          <c:xMode val="edge"/>
          <c:yMode val="edge"/>
          <c:x val="0.19013061420419794"/>
          <c:y val="1.8084251968503936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6.0369002547247967E-2"/>
          <c:y val="0.2173849755267078"/>
          <c:w val="0.52658258425661397"/>
          <c:h val="0.69706917669774038"/>
        </c:manualLayout>
      </c:layout>
      <c:pie3DChart>
        <c:varyColors val="1"/>
        <c:ser>
          <c:idx val="0"/>
          <c:order val="0"/>
          <c:tx>
            <c:strRef>
              <c:f>Лист1!$B$1</c:f>
              <c:strCache>
                <c:ptCount val="1"/>
                <c:pt idx="0">
                  <c:v>Продажи</c:v>
                </c:pt>
              </c:strCache>
            </c:strRef>
          </c:tx>
          <c:explosion val="25"/>
          <c:dPt>
            <c:idx val="1"/>
            <c:bubble3D val="0"/>
            <c:spPr>
              <a:solidFill>
                <a:srgbClr val="90AFD4"/>
              </a:solidFill>
            </c:spPr>
            <c:extLst xmlns:c16r2="http://schemas.microsoft.com/office/drawing/2015/06/chart">
              <c:ext xmlns:c16="http://schemas.microsoft.com/office/drawing/2014/chart" uri="{C3380CC4-5D6E-409C-BE32-E72D297353CC}">
                <c16:uniqueId val="{00000001-0344-47C7-8EDE-E53CABB81AAB}"/>
              </c:ext>
            </c:extLst>
          </c:dPt>
          <c:dPt>
            <c:idx val="2"/>
            <c:bubble3D val="0"/>
            <c:spPr>
              <a:solidFill>
                <a:sysClr val="window" lastClr="FFFFFF">
                  <a:lumMod val="50000"/>
                </a:sysClr>
              </a:solidFill>
            </c:spPr>
            <c:extLst xmlns:c16r2="http://schemas.microsoft.com/office/drawing/2015/06/chart">
              <c:ext xmlns:c16="http://schemas.microsoft.com/office/drawing/2014/chart" uri="{C3380CC4-5D6E-409C-BE32-E72D297353CC}">
                <c16:uniqueId val="{00000003-0344-47C7-8EDE-E53CABB81AAB}"/>
              </c:ext>
            </c:extLst>
          </c:dPt>
          <c:dPt>
            <c:idx val="3"/>
            <c:bubble3D val="0"/>
            <c:spPr>
              <a:solidFill>
                <a:srgbClr val="1F497D">
                  <a:lumMod val="20000"/>
                  <a:lumOff val="80000"/>
                </a:srgbClr>
              </a:solidFill>
            </c:spPr>
            <c:extLst xmlns:c16r2="http://schemas.microsoft.com/office/drawing/2015/06/chart">
              <c:ext xmlns:c16="http://schemas.microsoft.com/office/drawing/2014/chart" uri="{C3380CC4-5D6E-409C-BE32-E72D297353CC}">
                <c16:uniqueId val="{00000005-0344-47C7-8EDE-E53CABB81AAB}"/>
              </c:ext>
            </c:extLst>
          </c:dPt>
          <c:dPt>
            <c:idx val="4"/>
            <c:bubble3D val="0"/>
            <c:spPr>
              <a:solidFill>
                <a:srgbClr val="1F497D">
                  <a:lumMod val="60000"/>
                  <a:lumOff val="40000"/>
                </a:srgbClr>
              </a:solidFill>
            </c:spPr>
            <c:extLst xmlns:c16r2="http://schemas.microsoft.com/office/drawing/2015/06/chart">
              <c:ext xmlns:c16="http://schemas.microsoft.com/office/drawing/2014/chart" uri="{C3380CC4-5D6E-409C-BE32-E72D297353CC}">
                <c16:uniqueId val="{00000007-0344-47C7-8EDE-E53CABB81AAB}"/>
              </c:ext>
            </c:extLst>
          </c:dPt>
          <c:dPt>
            <c:idx val="5"/>
            <c:bubble3D val="0"/>
            <c:spPr>
              <a:solidFill>
                <a:sysClr val="window" lastClr="FFFFFF">
                  <a:lumMod val="75000"/>
                </a:sysClr>
              </a:solidFill>
            </c:spPr>
            <c:extLst xmlns:c16r2="http://schemas.microsoft.com/office/drawing/2015/06/chart">
              <c:ext xmlns:c16="http://schemas.microsoft.com/office/drawing/2014/chart" uri="{C3380CC4-5D6E-409C-BE32-E72D297353CC}">
                <c16:uniqueId val="{00000009-0344-47C7-8EDE-E53CABB81AAB}"/>
              </c:ext>
            </c:extLst>
          </c:dPt>
          <c:dLbls>
            <c:dLbl>
              <c:idx val="0"/>
              <c:layout>
                <c:manualLayout>
                  <c:x val="-9.811906255080946E-2"/>
                  <c:y val="-0.36194131743762209"/>
                </c:manualLayout>
              </c:layout>
              <c:tx>
                <c:rich>
                  <a:bodyPr/>
                  <a:lstStyle/>
                  <a:p>
                    <a:r>
                      <a:rPr lang="en-US" sz="1000" b="1">
                        <a:latin typeface="Times New Roman" panose="02020603050405020304" pitchFamily="18" charset="0"/>
                        <a:cs typeface="Times New Roman" panose="02020603050405020304" pitchFamily="18" charset="0"/>
                      </a:rPr>
                      <a:t> 405</a:t>
                    </a:r>
                    <a:endParaRPr lang="en-US"/>
                  </a:p>
                </c:rich>
              </c:tx>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0344-47C7-8EDE-E53CABB81AAB}"/>
                </c:ext>
              </c:extLst>
            </c:dLbl>
            <c:dLbl>
              <c:idx val="1"/>
              <c:layout/>
              <c:tx>
                <c:rich>
                  <a:bodyPr/>
                  <a:lstStyle/>
                  <a:p>
                    <a:r>
                      <a:rPr lang="en-US" sz="1000">
                        <a:latin typeface="Times New Roman" panose="02020603050405020304" pitchFamily="18" charset="0"/>
                        <a:cs typeface="Times New Roman" panose="02020603050405020304" pitchFamily="18" charset="0"/>
                      </a:rPr>
                      <a:t>51</a:t>
                    </a:r>
                  </a:p>
                  <a:p>
                    <a:endParaRPr lang="en-US"/>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0344-47C7-8EDE-E53CABB81AAB}"/>
                </c:ext>
              </c:extLst>
            </c:dLbl>
            <c:dLbl>
              <c:idx val="2"/>
              <c:layout>
                <c:manualLayout>
                  <c:x val="6.1162079510703364E-3"/>
                  <c:y val="-1.4388489208633094E-2"/>
                </c:manualLayout>
              </c:layout>
              <c:tx>
                <c:rich>
                  <a:bodyPr/>
                  <a:lstStyle/>
                  <a:p>
                    <a:r>
                      <a:rPr lang="en-US" sz="1000" b="1">
                        <a:latin typeface="Times New Roman" panose="02020603050405020304" pitchFamily="18" charset="0"/>
                        <a:cs typeface="Times New Roman" panose="02020603050405020304" pitchFamily="18" charset="0"/>
                      </a:rPr>
                      <a:t>40</a:t>
                    </a:r>
                    <a:endParaRPr lang="en-US"/>
                  </a:p>
                </c:rich>
              </c:tx>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0344-47C7-8EDE-E53CABB81AAB}"/>
                </c:ext>
              </c:extLst>
            </c:dLbl>
            <c:dLbl>
              <c:idx val="3"/>
              <c:layout>
                <c:manualLayout>
                  <c:x val="8.0827507181071394E-3"/>
                  <c:y val="-1.1577276978308746E-2"/>
                </c:manualLayout>
              </c:layout>
              <c:tx>
                <c:rich>
                  <a:bodyPr/>
                  <a:lstStyle/>
                  <a:p>
                    <a:r>
                      <a:rPr lang="en-US" sz="1000">
                        <a:latin typeface="Times New Roman" panose="02020603050405020304" pitchFamily="18" charset="0"/>
                        <a:cs typeface="Times New Roman" panose="02020603050405020304" pitchFamily="18" charset="0"/>
                      </a:rPr>
                      <a:t>25</a:t>
                    </a:r>
                    <a:endParaRPr lang="en-US"/>
                  </a:p>
                </c:rich>
              </c:tx>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0344-47C7-8EDE-E53CABB81AAB}"/>
                </c:ext>
              </c:extLst>
            </c:dLbl>
            <c:dLbl>
              <c:idx val="4"/>
              <c:layout/>
              <c:tx>
                <c:rich>
                  <a:bodyPr/>
                  <a:lstStyle/>
                  <a:p>
                    <a:r>
                      <a:rPr lang="en-US" sz="1000" b="1">
                        <a:latin typeface="Times New Roman" panose="02020603050405020304" pitchFamily="18" charset="0"/>
                        <a:cs typeface="Times New Roman" panose="02020603050405020304" pitchFamily="18" charset="0"/>
                      </a:rPr>
                      <a:t>32</a:t>
                    </a:r>
                    <a:endParaRPr lang="en-US" sz="800"/>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0344-47C7-8EDE-E53CABB81AAB}"/>
                </c:ext>
              </c:extLst>
            </c:dLbl>
            <c:dLbl>
              <c:idx val="5"/>
              <c:layout/>
              <c:tx>
                <c:rich>
                  <a:bodyPr/>
                  <a:lstStyle/>
                  <a:p>
                    <a:r>
                      <a:rPr lang="en-US" sz="1000" b="1">
                        <a:latin typeface="Times New Roman" panose="02020603050405020304" pitchFamily="18" charset="0"/>
                        <a:cs typeface="Times New Roman" panose="02020603050405020304" pitchFamily="18" charset="0"/>
                      </a:rPr>
                      <a:t>24</a:t>
                    </a:r>
                    <a:endParaRPr lang="en-US"/>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0344-47C7-8EDE-E53CABB81AAB}"/>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dLblPos val="outEnd"/>
            <c:showLegendKey val="0"/>
            <c:showVal val="0"/>
            <c:showCatName val="0"/>
            <c:showSerName val="0"/>
            <c:showPercent val="0"/>
            <c:showBubbleSize val="0"/>
            <c:extLst xmlns:c16r2="http://schemas.microsoft.com/office/drawing/2015/06/chart">
              <c:ext xmlns:c15="http://schemas.microsoft.com/office/drawing/2012/chart" uri="{CE6537A1-D6FC-4f65-9D91-7224C49458BB}"/>
            </c:extLst>
          </c:dLbls>
          <c:cat>
            <c:strRef>
              <c:f>Лист1!$A$2:$A$7</c:f>
              <c:strCache>
                <c:ptCount val="6"/>
                <c:pt idx="0">
                  <c:v>судебные расходы (государственная пошлина и судебные издержки)</c:v>
                </c:pt>
                <c:pt idx="1">
                  <c:v>взыскание суммы основного долга (неустойки, пени, штрафы) по неисполненному договору (контракту)</c:v>
                </c:pt>
                <c:pt idx="2">
                  <c:v>иные взыскания</c:v>
                </c:pt>
                <c:pt idx="3">
                  <c:v>трудовые (служебные) споры</c:v>
                </c:pt>
                <c:pt idx="4">
                  <c:v>возврат средств из бюджетов бюджетной системы Российской Федерации</c:v>
                </c:pt>
                <c:pt idx="5">
                  <c:v>прочие категории </c:v>
                </c:pt>
              </c:strCache>
            </c:strRef>
          </c:cat>
          <c:val>
            <c:numRef>
              <c:f>Лист1!$B$2:$B$7</c:f>
              <c:numCache>
                <c:formatCode>General</c:formatCode>
                <c:ptCount val="6"/>
                <c:pt idx="0">
                  <c:v>405</c:v>
                </c:pt>
                <c:pt idx="1">
                  <c:v>51</c:v>
                </c:pt>
                <c:pt idx="2">
                  <c:v>40</c:v>
                </c:pt>
                <c:pt idx="3">
                  <c:v>25</c:v>
                </c:pt>
                <c:pt idx="4">
                  <c:v>32</c:v>
                </c:pt>
                <c:pt idx="5">
                  <c:v>24</c:v>
                </c:pt>
              </c:numCache>
            </c:numRef>
          </c:val>
          <c:extLst xmlns:c16r2="http://schemas.microsoft.com/office/drawing/2015/06/chart">
            <c:ext xmlns:c16="http://schemas.microsoft.com/office/drawing/2014/chart" uri="{C3380CC4-5D6E-409C-BE32-E72D297353CC}">
              <c16:uniqueId val="{0000000B-0344-47C7-8EDE-E53CABB81AAB}"/>
            </c:ext>
          </c:extLst>
        </c:ser>
        <c:dLbls>
          <c:showLegendKey val="0"/>
          <c:showVal val="0"/>
          <c:showCatName val="0"/>
          <c:showSerName val="0"/>
          <c:showPercent val="0"/>
          <c:showBubbleSize val="0"/>
          <c:showLeaderLines val="1"/>
        </c:dLbls>
      </c:pie3DChart>
    </c:plotArea>
    <c:legend>
      <c:legendPos val="r"/>
      <c:legendEntry>
        <c:idx val="0"/>
        <c:txPr>
          <a:bodyPr/>
          <a:lstStyle/>
          <a:p>
            <a:pPr>
              <a:defRPr sz="1000" b="0">
                <a:latin typeface="Times New Roman" pitchFamily="18" charset="0"/>
                <a:cs typeface="Times New Roman" pitchFamily="18" charset="0"/>
              </a:defRPr>
            </a:pPr>
            <a:endParaRPr lang="ru-RU"/>
          </a:p>
        </c:txPr>
      </c:legendEntry>
      <c:legendEntry>
        <c:idx val="1"/>
        <c:txPr>
          <a:bodyPr/>
          <a:lstStyle/>
          <a:p>
            <a:pPr>
              <a:defRPr sz="1000" b="0">
                <a:latin typeface="Times New Roman" pitchFamily="18" charset="0"/>
                <a:cs typeface="Times New Roman" pitchFamily="18" charset="0"/>
              </a:defRPr>
            </a:pPr>
            <a:endParaRPr lang="ru-RU"/>
          </a:p>
        </c:txPr>
      </c:legendEntry>
      <c:layout>
        <c:manualLayout>
          <c:xMode val="edge"/>
          <c:yMode val="edge"/>
          <c:x val="0.60116538530028885"/>
          <c:y val="0.17430063134000143"/>
          <c:w val="0.38283070219670817"/>
          <c:h val="0.81918291248076747"/>
        </c:manualLayout>
      </c:layout>
      <c:overlay val="0"/>
      <c:spPr>
        <a:effectLst>
          <a:outerShdw blurRad="50800" dist="50800" dir="5400000" algn="ctr" rotWithShape="0">
            <a:sysClr val="window" lastClr="FFFFFF"/>
          </a:outerShdw>
        </a:effectLst>
      </c:spPr>
      <c:txPr>
        <a:bodyPr/>
        <a:lstStyle/>
        <a:p>
          <a:pPr>
            <a:defRPr sz="1000" b="0">
              <a:latin typeface="Times New Roman" pitchFamily="18" charset="0"/>
              <a:cs typeface="Times New Roman" pitchFamily="18" charset="0"/>
            </a:defRPr>
          </a:pPr>
          <a:endParaRPr lang="ru-RU"/>
        </a:p>
      </c:txPr>
    </c:legend>
    <c:plotVisOnly val="1"/>
    <c:dispBlanksAs val="gap"/>
    <c:showDLblsOverMax val="0"/>
  </c:chart>
  <c:spPr>
    <a:ln>
      <a:solidFill>
        <a:sysClr val="window" lastClr="FFFFFF"/>
      </a:solidFill>
    </a:ln>
  </c:sp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pie3DChart>
        <c:varyColors val="1"/>
        <c:ser>
          <c:idx val="0"/>
          <c:order val="0"/>
          <c:explosion val="25"/>
          <c:dPt>
            <c:idx val="1"/>
            <c:bubble3D val="0"/>
            <c:spPr>
              <a:solidFill>
                <a:srgbClr val="4775D1"/>
              </a:solidFill>
            </c:spPr>
            <c:extLst xmlns:c16r2="http://schemas.microsoft.com/office/drawing/2015/06/chart">
              <c:ext xmlns:c16="http://schemas.microsoft.com/office/drawing/2014/chart" uri="{C3380CC4-5D6E-409C-BE32-E72D297353CC}">
                <c16:uniqueId val="{00000001-1AA1-430D-9012-53D650264F5B}"/>
              </c:ext>
            </c:extLst>
          </c:dPt>
          <c:dPt>
            <c:idx val="2"/>
            <c:bubble3D val="0"/>
            <c:spPr>
              <a:solidFill>
                <a:srgbClr val="6DB6FF"/>
              </a:solidFill>
            </c:spPr>
            <c:extLst xmlns:c16r2="http://schemas.microsoft.com/office/drawing/2015/06/chart">
              <c:ext xmlns:c16="http://schemas.microsoft.com/office/drawing/2014/chart" uri="{C3380CC4-5D6E-409C-BE32-E72D297353CC}">
                <c16:uniqueId val="{00000003-1AA1-430D-9012-53D650264F5B}"/>
              </c:ext>
            </c:extLst>
          </c:dPt>
          <c:dPt>
            <c:idx val="3"/>
            <c:bubble3D val="0"/>
            <c:spPr>
              <a:solidFill>
                <a:schemeClr val="bg1">
                  <a:lumMod val="50000"/>
                </a:schemeClr>
              </a:solidFill>
            </c:spPr>
            <c:extLst xmlns:c16r2="http://schemas.microsoft.com/office/drawing/2015/06/chart">
              <c:ext xmlns:c16="http://schemas.microsoft.com/office/drawing/2014/chart" uri="{C3380CC4-5D6E-409C-BE32-E72D297353CC}">
                <c16:uniqueId val="{00000005-1AA1-430D-9012-53D650264F5B}"/>
              </c:ext>
            </c:extLst>
          </c:dPt>
          <c:dPt>
            <c:idx val="4"/>
            <c:bubble3D val="0"/>
            <c:spPr>
              <a:solidFill>
                <a:schemeClr val="bg1">
                  <a:lumMod val="75000"/>
                </a:schemeClr>
              </a:solidFill>
            </c:spPr>
            <c:extLst xmlns:c16r2="http://schemas.microsoft.com/office/drawing/2015/06/chart">
              <c:ext xmlns:c16="http://schemas.microsoft.com/office/drawing/2014/chart" uri="{C3380CC4-5D6E-409C-BE32-E72D297353CC}">
                <c16:uniqueId val="{00000007-1AA1-430D-9012-53D650264F5B}"/>
              </c:ext>
            </c:extLst>
          </c:dPt>
          <c:dPt>
            <c:idx val="5"/>
            <c:bubble3D val="0"/>
            <c:spPr>
              <a:solidFill>
                <a:srgbClr val="648FC4"/>
              </a:solidFill>
            </c:spPr>
            <c:extLst xmlns:c16r2="http://schemas.microsoft.com/office/drawing/2015/06/chart">
              <c:ext xmlns:c16="http://schemas.microsoft.com/office/drawing/2014/chart" uri="{C3380CC4-5D6E-409C-BE32-E72D297353CC}">
                <c16:uniqueId val="{00000009-1AA1-430D-9012-53D650264F5B}"/>
              </c:ext>
            </c:extLst>
          </c:dPt>
          <c:dLbls>
            <c:dLbl>
              <c:idx val="0"/>
              <c:layout>
                <c:manualLayout>
                  <c:x val="-4.6740252634583743E-2"/>
                  <c:y val="-4.560567242527519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1AA1-430D-9012-53D650264F5B}"/>
                </c:ext>
              </c:extLst>
            </c:dLbl>
            <c:dLbl>
              <c:idx val="1"/>
              <c:layout>
                <c:manualLayout>
                  <c:x val="-4.0978185883864954E-3"/>
                  <c:y val="-4.682477376895052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1AA1-430D-9012-53D650264F5B}"/>
                </c:ext>
              </c:extLst>
            </c:dLbl>
            <c:dLbl>
              <c:idx val="2"/>
              <c:layout>
                <c:manualLayout>
                  <c:x val="-4.1687085186859199E-3"/>
                  <c:y val="6.2296392055470676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1AA1-430D-9012-53D650264F5B}"/>
                </c:ext>
              </c:extLst>
            </c:dLbl>
            <c:dLbl>
              <c:idx val="3"/>
              <c:layout>
                <c:manualLayout>
                  <c:x val="-1.41610168819532E-2"/>
                  <c:y val="4.6460610334155992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1AA1-430D-9012-53D650264F5B}"/>
                </c:ext>
              </c:extLst>
            </c:dLbl>
            <c:dLbl>
              <c:idx val="4"/>
              <c:layout>
                <c:manualLayout>
                  <c:x val="2.8530104431810071E-2"/>
                  <c:y val="2.723766991812590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1AA1-430D-9012-53D650264F5B}"/>
                </c:ext>
              </c:extLst>
            </c:dLbl>
            <c:dLbl>
              <c:idx val="5"/>
              <c:layout>
                <c:manualLayout>
                  <c:x val="2.1260635471925617E-3"/>
                  <c:y val="-1.020378422846397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1AA1-430D-9012-53D650264F5B}"/>
                </c:ext>
              </c:extLst>
            </c:dLbl>
            <c:dLbl>
              <c:idx val="6"/>
              <c:layout>
                <c:manualLayout>
                  <c:x val="2.4384708708994458E-2"/>
                  <c:y val="-7.2751204606886647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1AA1-430D-9012-53D650264F5B}"/>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extLst>
          </c:dLbls>
          <c:cat>
            <c:strRef>
              <c:f>Лист1!$G$36:$G$42</c:f>
              <c:strCache>
                <c:ptCount val="7"/>
                <c:pt idx="0">
                  <c:v>Министерство здравоохранения Российской Федерации </c:v>
                </c:pt>
                <c:pt idx="1">
                  <c:v>Министерство просвещения Российской Федерации </c:v>
                </c:pt>
                <c:pt idx="2">
                  <c:v>Министерство сельского хозяйства Российской Федерации </c:v>
                </c:pt>
                <c:pt idx="3">
                  <c:v>Федеральное дорожное агентство </c:v>
                </c:pt>
                <c:pt idx="4">
                  <c:v>Министерство труда и социальной защиты Российской Федерации</c:v>
                </c:pt>
                <c:pt idx="5">
                  <c:v>Министерство спорта Российской Федерации </c:v>
                </c:pt>
                <c:pt idx="6">
                  <c:v>прочие</c:v>
                </c:pt>
              </c:strCache>
            </c:strRef>
          </c:cat>
          <c:val>
            <c:numRef>
              <c:f>Лист1!$H$36:$H$42</c:f>
              <c:numCache>
                <c:formatCode>0.0</c:formatCode>
                <c:ptCount val="7"/>
                <c:pt idx="0">
                  <c:v>23.036165828544647</c:v>
                </c:pt>
                <c:pt idx="1">
                  <c:v>12.322058180927016</c:v>
                </c:pt>
                <c:pt idx="2">
                  <c:v>4.9568462880573652</c:v>
                </c:pt>
                <c:pt idx="3">
                  <c:v>6.0910566618125621</c:v>
                </c:pt>
                <c:pt idx="4">
                  <c:v>31.697275338862074</c:v>
                </c:pt>
                <c:pt idx="5">
                  <c:v>8.0156600273805392</c:v>
                </c:pt>
                <c:pt idx="6">
                  <c:v>13.88</c:v>
                </c:pt>
              </c:numCache>
            </c:numRef>
          </c:val>
          <c:extLst xmlns:c16r2="http://schemas.microsoft.com/office/drawing/2015/06/chart">
            <c:ext xmlns:c16="http://schemas.microsoft.com/office/drawing/2014/chart" uri="{C3380CC4-5D6E-409C-BE32-E72D297353CC}">
              <c16:uniqueId val="{0000000C-1AA1-430D-9012-53D650264F5B}"/>
            </c:ext>
          </c:extLst>
        </c:ser>
        <c:dLbls>
          <c:showLegendKey val="0"/>
          <c:showVal val="0"/>
          <c:showCatName val="0"/>
          <c:showSerName val="0"/>
          <c:showPercent val="0"/>
          <c:showBubbleSize val="0"/>
          <c:showLeaderLines val="0"/>
        </c:dLbls>
      </c:pie3DChart>
    </c:plotArea>
    <c:legend>
      <c:legendPos val="r"/>
      <c:layout/>
      <c:overlay val="0"/>
    </c:legend>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Структура кассовых выплат социального характера по лицевому счету бюджета ОПФР по Омской области за 2021 год (млн.</a:t>
            </a:r>
            <a:r>
              <a:rPr lang="ru-RU" sz="1400" baseline="0">
                <a:latin typeface="Times New Roman" panose="02020603050405020304" pitchFamily="18" charset="0"/>
                <a:cs typeface="Times New Roman" panose="02020603050405020304" pitchFamily="18" charset="0"/>
              </a:rPr>
              <a:t> руб)</a:t>
            </a:r>
            <a:endParaRPr lang="ru-RU" sz="1400">
              <a:latin typeface="Times New Roman" panose="02020603050405020304" pitchFamily="18" charset="0"/>
              <a:cs typeface="Times New Roman" panose="02020603050405020304" pitchFamily="18" charset="0"/>
            </a:endParaRPr>
          </a:p>
        </c:rich>
      </c:tx>
      <c:layout>
        <c:manualLayout>
          <c:xMode val="edge"/>
          <c:yMode val="edge"/>
          <c:x val="0.14254986090810504"/>
          <c:y val="1.0309278350515464E-2"/>
        </c:manualLayout>
      </c:layout>
      <c:overlay val="0"/>
    </c:title>
    <c:autoTitleDeleted val="0"/>
    <c:plotArea>
      <c:layout>
        <c:manualLayout>
          <c:layoutTarget val="inner"/>
          <c:xMode val="edge"/>
          <c:yMode val="edge"/>
          <c:x val="1.9470622126323164E-2"/>
          <c:y val="0.31723043500557102"/>
          <c:w val="0.36587203500566734"/>
          <c:h val="0.4529534785061281"/>
        </c:manualLayout>
      </c:layout>
      <c:pieChart>
        <c:varyColors val="1"/>
        <c:ser>
          <c:idx val="0"/>
          <c:order val="0"/>
          <c:spPr>
            <a:scene3d>
              <a:camera prst="orthographicFront"/>
              <a:lightRig rig="threePt" dir="t"/>
            </a:scene3d>
            <a:sp3d>
              <a:bevelT w="0" h="88900"/>
              <a:bevelB w="12700" h="88900"/>
            </a:sp3d>
          </c:spPr>
          <c:dPt>
            <c:idx val="0"/>
            <c:bubble3D val="0"/>
            <c:extLst xmlns:c16r2="http://schemas.microsoft.com/office/drawing/2015/06/chart">
              <c:ext xmlns:c16="http://schemas.microsoft.com/office/drawing/2014/chart" uri="{C3380CC4-5D6E-409C-BE32-E72D297353CC}">
                <c16:uniqueId val="{00000000-0FF6-44A8-8C04-6C92616E1E3C}"/>
              </c:ext>
            </c:extLst>
          </c:dPt>
          <c:dPt>
            <c:idx val="1"/>
            <c:bubble3D val="0"/>
            <c:spPr>
              <a:solidFill>
                <a:sysClr val="window" lastClr="FFFFFF">
                  <a:lumMod val="50000"/>
                </a:sysClr>
              </a:solidFill>
              <a:scene3d>
                <a:camera prst="orthographicFront"/>
                <a:lightRig rig="threePt" dir="t"/>
              </a:scene3d>
              <a:sp3d>
                <a:bevelT w="0" h="88900"/>
                <a:bevelB w="12700" h="88900"/>
              </a:sp3d>
            </c:spPr>
            <c:extLst xmlns:c16r2="http://schemas.microsoft.com/office/drawing/2015/06/chart">
              <c:ext xmlns:c16="http://schemas.microsoft.com/office/drawing/2014/chart" uri="{C3380CC4-5D6E-409C-BE32-E72D297353CC}">
                <c16:uniqueId val="{00000002-0FF6-44A8-8C04-6C92616E1E3C}"/>
              </c:ext>
            </c:extLst>
          </c:dPt>
          <c:dPt>
            <c:idx val="2"/>
            <c:bubble3D val="0"/>
            <c:spPr>
              <a:solidFill>
                <a:srgbClr val="90AFD4"/>
              </a:solidFill>
              <a:scene3d>
                <a:camera prst="orthographicFront"/>
                <a:lightRig rig="threePt" dir="t"/>
              </a:scene3d>
              <a:sp3d>
                <a:bevelT w="0" h="88900"/>
                <a:bevelB w="12700" h="88900"/>
              </a:sp3d>
            </c:spPr>
            <c:extLst xmlns:c16r2="http://schemas.microsoft.com/office/drawing/2015/06/chart">
              <c:ext xmlns:c16="http://schemas.microsoft.com/office/drawing/2014/chart" uri="{C3380CC4-5D6E-409C-BE32-E72D297353CC}">
                <c16:uniqueId val="{00000004-0FF6-44A8-8C04-6C92616E1E3C}"/>
              </c:ext>
            </c:extLst>
          </c:dPt>
          <c:dPt>
            <c:idx val="3"/>
            <c:bubble3D val="0"/>
            <c:spPr>
              <a:solidFill>
                <a:srgbClr val="3264C8"/>
              </a:solidFill>
              <a:scene3d>
                <a:camera prst="orthographicFront"/>
                <a:lightRig rig="threePt" dir="t"/>
              </a:scene3d>
              <a:sp3d>
                <a:bevelT w="0" h="88900"/>
                <a:bevelB w="12700" h="88900"/>
              </a:sp3d>
            </c:spPr>
            <c:extLst xmlns:c16r2="http://schemas.microsoft.com/office/drawing/2015/06/chart">
              <c:ext xmlns:c16="http://schemas.microsoft.com/office/drawing/2014/chart" uri="{C3380CC4-5D6E-409C-BE32-E72D297353CC}">
                <c16:uniqueId val="{00000006-0FF6-44A8-8C04-6C92616E1E3C}"/>
              </c:ext>
            </c:extLst>
          </c:dPt>
          <c:dPt>
            <c:idx val="4"/>
            <c:bubble3D val="0"/>
            <c:spPr>
              <a:solidFill>
                <a:sysClr val="window" lastClr="FFFFFF">
                  <a:lumMod val="85000"/>
                </a:sysClr>
              </a:solidFill>
              <a:scene3d>
                <a:camera prst="orthographicFront"/>
                <a:lightRig rig="threePt" dir="t"/>
              </a:scene3d>
              <a:sp3d>
                <a:bevelT w="0" h="88900"/>
                <a:bevelB w="12700" h="88900"/>
              </a:sp3d>
            </c:spPr>
            <c:extLst xmlns:c16r2="http://schemas.microsoft.com/office/drawing/2015/06/chart">
              <c:ext xmlns:c16="http://schemas.microsoft.com/office/drawing/2014/chart" uri="{C3380CC4-5D6E-409C-BE32-E72D297353CC}">
                <c16:uniqueId val="{00000008-0FF6-44A8-8C04-6C92616E1E3C}"/>
              </c:ext>
            </c:extLst>
          </c:dPt>
          <c:dPt>
            <c:idx val="5"/>
            <c:bubble3D val="0"/>
            <c:spPr>
              <a:solidFill>
                <a:srgbClr val="B9CDE5"/>
              </a:solidFill>
              <a:scene3d>
                <a:camera prst="orthographicFront"/>
                <a:lightRig rig="threePt" dir="t"/>
              </a:scene3d>
              <a:sp3d>
                <a:bevelT w="0" h="88900"/>
                <a:bevelB w="12700" h="88900"/>
              </a:sp3d>
            </c:spPr>
            <c:extLst xmlns:c16r2="http://schemas.microsoft.com/office/drawing/2015/06/chart">
              <c:ext xmlns:c16="http://schemas.microsoft.com/office/drawing/2014/chart" uri="{C3380CC4-5D6E-409C-BE32-E72D297353CC}">
                <c16:uniqueId val="{0000000A-0FF6-44A8-8C04-6C92616E1E3C}"/>
              </c:ext>
            </c:extLst>
          </c:dPt>
          <c:dPt>
            <c:idx val="6"/>
            <c:bubble3D val="0"/>
            <c:extLst xmlns:c16r2="http://schemas.microsoft.com/office/drawing/2015/06/chart">
              <c:ext xmlns:c16="http://schemas.microsoft.com/office/drawing/2014/chart" uri="{C3380CC4-5D6E-409C-BE32-E72D297353CC}">
                <c16:uniqueId val="{0000000B-0FF6-44A8-8C04-6C92616E1E3C}"/>
              </c:ext>
            </c:extLst>
          </c:dPt>
          <c:dPt>
            <c:idx val="7"/>
            <c:bubble3D val="0"/>
            <c:spPr>
              <a:solidFill>
                <a:sysClr val="windowText" lastClr="000000">
                  <a:lumMod val="65000"/>
                  <a:lumOff val="35000"/>
                </a:sysClr>
              </a:solidFill>
              <a:scene3d>
                <a:camera prst="orthographicFront"/>
                <a:lightRig rig="threePt" dir="t"/>
              </a:scene3d>
              <a:sp3d>
                <a:bevelT w="0" h="88900"/>
                <a:bevelB w="12700" h="88900"/>
              </a:sp3d>
            </c:spPr>
            <c:extLst xmlns:c16r2="http://schemas.microsoft.com/office/drawing/2015/06/chart">
              <c:ext xmlns:c16="http://schemas.microsoft.com/office/drawing/2014/chart" uri="{C3380CC4-5D6E-409C-BE32-E72D297353CC}">
                <c16:uniqueId val="{0000000D-0FF6-44A8-8C04-6C92616E1E3C}"/>
              </c:ext>
            </c:extLst>
          </c:dPt>
          <c:dPt>
            <c:idx val="8"/>
            <c:bubble3D val="0"/>
            <c:spPr>
              <a:solidFill>
                <a:srgbClr val="1F497D">
                  <a:lumMod val="60000"/>
                  <a:lumOff val="40000"/>
                </a:srgbClr>
              </a:solidFill>
              <a:scene3d>
                <a:camera prst="orthographicFront"/>
                <a:lightRig rig="threePt" dir="t"/>
              </a:scene3d>
              <a:sp3d>
                <a:bevelT w="0" h="88900"/>
                <a:bevelB w="12700" h="88900"/>
              </a:sp3d>
            </c:spPr>
            <c:extLst xmlns:c16r2="http://schemas.microsoft.com/office/drawing/2015/06/chart">
              <c:ext xmlns:c16="http://schemas.microsoft.com/office/drawing/2014/chart" uri="{C3380CC4-5D6E-409C-BE32-E72D297353CC}">
                <c16:uniqueId val="{0000000F-0FF6-44A8-8C04-6C92616E1E3C}"/>
              </c:ext>
            </c:extLst>
          </c:dPt>
          <c:dPt>
            <c:idx val="9"/>
            <c:bubble3D val="0"/>
            <c:extLst xmlns:c16r2="http://schemas.microsoft.com/office/drawing/2015/06/chart">
              <c:ext xmlns:c16="http://schemas.microsoft.com/office/drawing/2014/chart" uri="{C3380CC4-5D6E-409C-BE32-E72D297353CC}">
                <c16:uniqueId val="{00000010-0FF6-44A8-8C04-6C92616E1E3C}"/>
              </c:ext>
            </c:extLst>
          </c:dPt>
          <c:dPt>
            <c:idx val="10"/>
            <c:bubble3D val="0"/>
            <c:extLst xmlns:c16r2="http://schemas.microsoft.com/office/drawing/2015/06/chart">
              <c:ext xmlns:c16="http://schemas.microsoft.com/office/drawing/2014/chart" uri="{C3380CC4-5D6E-409C-BE32-E72D297353CC}">
                <c16:uniqueId val="{00000011-0FF6-44A8-8C04-6C92616E1E3C}"/>
              </c:ext>
            </c:extLst>
          </c:dPt>
          <c:dPt>
            <c:idx val="11"/>
            <c:bubble3D val="0"/>
            <c:extLst xmlns:c16r2="http://schemas.microsoft.com/office/drawing/2015/06/chart">
              <c:ext xmlns:c16="http://schemas.microsoft.com/office/drawing/2014/chart" uri="{C3380CC4-5D6E-409C-BE32-E72D297353CC}">
                <c16:uniqueId val="{00000012-0FF6-44A8-8C04-6C92616E1E3C}"/>
              </c:ext>
            </c:extLst>
          </c:dPt>
          <c:dLbls>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'6 мес 2010'!$A$514:$A$524</c:f>
              <c:strCache>
                <c:ptCount val="11"/>
                <c:pt idx="0">
                  <c:v>Страховые пенсии </c:v>
                </c:pt>
                <c:pt idx="1">
                  <c:v>Пенсии по государственному пенсионному обеспечению</c:v>
                </c:pt>
                <c:pt idx="2">
                  <c:v>Единовременная денежная выплата гражданам, получающим пенсию за счет средств резервного фонда Правительства Российской Федерации</c:v>
                </c:pt>
                <c:pt idx="3">
                  <c:v>Материнский (семейный) капитал </c:v>
                </c:pt>
                <c:pt idx="4">
                  <c:v>Ежемесячные денежные выплаты инвалидам </c:v>
                </c:pt>
                <c:pt idx="5">
                  <c:v>Единовременная выплата семьям, имеющим детей, в соответствии с Указом Президента РФ от 02.07.2021 № 396 "О единовременной выплате семьям, имеющим детей" за счет средств резервного фонда Правительства РФ</c:v>
                </c:pt>
                <c:pt idx="6">
                  <c:v>Выплата федеральной социальной доплаты к пенсии</c:v>
                </c:pt>
                <c:pt idx="7">
                  <c:v>Ежемесячное пособие на ребенка в возрасте от 8 до 17 лет за счет средств резервного фонда Правительства РФ</c:v>
                </c:pt>
                <c:pt idx="8">
                  <c:v>Ежемесячные выплаты лицам, осуществляющим уход за детьми инвалидами и инвалидами с детства I группы </c:v>
                </c:pt>
                <c:pt idx="9">
                  <c:v>Ежемесячная денежная выплата ветеранам</c:v>
                </c:pt>
                <c:pt idx="10">
                  <c:v>Прочие выплаты социального характера </c:v>
                </c:pt>
              </c:strCache>
            </c:strRef>
          </c:cat>
          <c:val>
            <c:numRef>
              <c:f>'6 мес 2010'!$B$514:$B$524</c:f>
              <c:numCache>
                <c:formatCode>#,##0.00</c:formatCode>
                <c:ptCount val="11"/>
                <c:pt idx="0">
                  <c:v>97489.14</c:v>
                </c:pt>
                <c:pt idx="1">
                  <c:v>6304.15</c:v>
                </c:pt>
                <c:pt idx="2">
                  <c:v>5713.89</c:v>
                </c:pt>
                <c:pt idx="3">
                  <c:v>5386.08</c:v>
                </c:pt>
                <c:pt idx="4">
                  <c:v>3595.18</c:v>
                </c:pt>
                <c:pt idx="5">
                  <c:v>2859.54</c:v>
                </c:pt>
                <c:pt idx="6">
                  <c:v>1314.22</c:v>
                </c:pt>
                <c:pt idx="7">
                  <c:v>855.57</c:v>
                </c:pt>
                <c:pt idx="8">
                  <c:v>1042.55</c:v>
                </c:pt>
                <c:pt idx="9">
                  <c:v>811.55</c:v>
                </c:pt>
                <c:pt idx="10">
                  <c:v>2171.61</c:v>
                </c:pt>
              </c:numCache>
            </c:numRef>
          </c:val>
          <c:extLst xmlns:c16r2="http://schemas.microsoft.com/office/drawing/2015/06/chart">
            <c:ext xmlns:c16="http://schemas.microsoft.com/office/drawing/2014/chart" uri="{C3380CC4-5D6E-409C-BE32-E72D297353CC}">
              <c16:uniqueId val="{00000013-0FF6-44A8-8C04-6C92616E1E3C}"/>
            </c:ext>
          </c:extLst>
        </c:ser>
        <c:ser>
          <c:idx val="1"/>
          <c:order val="1"/>
          <c:dPt>
            <c:idx val="0"/>
            <c:bubble3D val="0"/>
            <c:extLst xmlns:c16r2="http://schemas.microsoft.com/office/drawing/2015/06/chart">
              <c:ext xmlns:c16="http://schemas.microsoft.com/office/drawing/2014/chart" uri="{C3380CC4-5D6E-409C-BE32-E72D297353CC}">
                <c16:uniqueId val="{00000014-0FF6-44A8-8C04-6C92616E1E3C}"/>
              </c:ext>
            </c:extLst>
          </c:dPt>
          <c:dPt>
            <c:idx val="1"/>
            <c:bubble3D val="0"/>
            <c:extLst xmlns:c16r2="http://schemas.microsoft.com/office/drawing/2015/06/chart">
              <c:ext xmlns:c16="http://schemas.microsoft.com/office/drawing/2014/chart" uri="{C3380CC4-5D6E-409C-BE32-E72D297353CC}">
                <c16:uniqueId val="{00000015-0FF6-44A8-8C04-6C92616E1E3C}"/>
              </c:ext>
            </c:extLst>
          </c:dPt>
          <c:dPt>
            <c:idx val="2"/>
            <c:bubble3D val="0"/>
            <c:extLst xmlns:c16r2="http://schemas.microsoft.com/office/drawing/2015/06/chart">
              <c:ext xmlns:c16="http://schemas.microsoft.com/office/drawing/2014/chart" uri="{C3380CC4-5D6E-409C-BE32-E72D297353CC}">
                <c16:uniqueId val="{00000016-0FF6-44A8-8C04-6C92616E1E3C}"/>
              </c:ext>
            </c:extLst>
          </c:dPt>
          <c:dPt>
            <c:idx val="3"/>
            <c:bubble3D val="0"/>
            <c:extLst xmlns:c16r2="http://schemas.microsoft.com/office/drawing/2015/06/chart">
              <c:ext xmlns:c16="http://schemas.microsoft.com/office/drawing/2014/chart" uri="{C3380CC4-5D6E-409C-BE32-E72D297353CC}">
                <c16:uniqueId val="{00000017-0FF6-44A8-8C04-6C92616E1E3C}"/>
              </c:ext>
            </c:extLst>
          </c:dPt>
          <c:dPt>
            <c:idx val="4"/>
            <c:bubble3D val="0"/>
            <c:extLst xmlns:c16r2="http://schemas.microsoft.com/office/drawing/2015/06/chart">
              <c:ext xmlns:c16="http://schemas.microsoft.com/office/drawing/2014/chart" uri="{C3380CC4-5D6E-409C-BE32-E72D297353CC}">
                <c16:uniqueId val="{00000018-0FF6-44A8-8C04-6C92616E1E3C}"/>
              </c:ext>
            </c:extLst>
          </c:dPt>
          <c:dPt>
            <c:idx val="5"/>
            <c:bubble3D val="0"/>
            <c:extLst xmlns:c16r2="http://schemas.microsoft.com/office/drawing/2015/06/chart">
              <c:ext xmlns:c16="http://schemas.microsoft.com/office/drawing/2014/chart" uri="{C3380CC4-5D6E-409C-BE32-E72D297353CC}">
                <c16:uniqueId val="{00000019-0FF6-44A8-8C04-6C92616E1E3C}"/>
              </c:ext>
            </c:extLst>
          </c:dPt>
          <c:dPt>
            <c:idx val="6"/>
            <c:bubble3D val="0"/>
            <c:extLst xmlns:c16r2="http://schemas.microsoft.com/office/drawing/2015/06/chart">
              <c:ext xmlns:c16="http://schemas.microsoft.com/office/drawing/2014/chart" uri="{C3380CC4-5D6E-409C-BE32-E72D297353CC}">
                <c16:uniqueId val="{0000001A-0FF6-44A8-8C04-6C92616E1E3C}"/>
              </c:ext>
            </c:extLst>
          </c:dPt>
          <c:dPt>
            <c:idx val="7"/>
            <c:bubble3D val="0"/>
            <c:extLst xmlns:c16r2="http://schemas.microsoft.com/office/drawing/2015/06/chart">
              <c:ext xmlns:c16="http://schemas.microsoft.com/office/drawing/2014/chart" uri="{C3380CC4-5D6E-409C-BE32-E72D297353CC}">
                <c16:uniqueId val="{0000001B-0FF6-44A8-8C04-6C92616E1E3C}"/>
              </c:ext>
            </c:extLst>
          </c:dPt>
          <c:dPt>
            <c:idx val="8"/>
            <c:bubble3D val="0"/>
            <c:extLst xmlns:c16r2="http://schemas.microsoft.com/office/drawing/2015/06/chart">
              <c:ext xmlns:c16="http://schemas.microsoft.com/office/drawing/2014/chart" uri="{C3380CC4-5D6E-409C-BE32-E72D297353CC}">
                <c16:uniqueId val="{0000001C-0FF6-44A8-8C04-6C92616E1E3C}"/>
              </c:ext>
            </c:extLst>
          </c:dPt>
          <c:dPt>
            <c:idx val="9"/>
            <c:bubble3D val="0"/>
            <c:extLst xmlns:c16r2="http://schemas.microsoft.com/office/drawing/2015/06/chart">
              <c:ext xmlns:c16="http://schemas.microsoft.com/office/drawing/2014/chart" uri="{C3380CC4-5D6E-409C-BE32-E72D297353CC}">
                <c16:uniqueId val="{0000001D-0FF6-44A8-8C04-6C92616E1E3C}"/>
              </c:ext>
            </c:extLst>
          </c:dPt>
          <c:dPt>
            <c:idx val="10"/>
            <c:bubble3D val="0"/>
            <c:extLst xmlns:c16r2="http://schemas.microsoft.com/office/drawing/2015/06/chart">
              <c:ext xmlns:c16="http://schemas.microsoft.com/office/drawing/2014/chart" uri="{C3380CC4-5D6E-409C-BE32-E72D297353CC}">
                <c16:uniqueId val="{0000001E-0FF6-44A8-8C04-6C92616E1E3C}"/>
              </c:ext>
            </c:extLst>
          </c:dPt>
          <c:dPt>
            <c:idx val="11"/>
            <c:bubble3D val="0"/>
            <c:extLst xmlns:c16r2="http://schemas.microsoft.com/office/drawing/2015/06/chart">
              <c:ext xmlns:c16="http://schemas.microsoft.com/office/drawing/2014/chart" uri="{C3380CC4-5D6E-409C-BE32-E72D297353CC}">
                <c16:uniqueId val="{0000001F-0FF6-44A8-8C04-6C92616E1E3C}"/>
              </c:ext>
            </c:extLst>
          </c:dPt>
          <c:cat>
            <c:strRef>
              <c:f>'6 мес 2010'!$A$514:$A$524</c:f>
              <c:strCache>
                <c:ptCount val="11"/>
                <c:pt idx="0">
                  <c:v>Страховые пенсии </c:v>
                </c:pt>
                <c:pt idx="1">
                  <c:v>Пенсии по государственному пенсионному обеспечению</c:v>
                </c:pt>
                <c:pt idx="2">
                  <c:v>Единовременная денежная выплата гражданам, получающим пенсию за счет средств резервного фонда Правительства Российской Федерации</c:v>
                </c:pt>
                <c:pt idx="3">
                  <c:v>Материнский (семейный) капитал </c:v>
                </c:pt>
                <c:pt idx="4">
                  <c:v>Ежемесячные денежные выплаты инвалидам </c:v>
                </c:pt>
                <c:pt idx="5">
                  <c:v>Единовременная выплата семьям, имеющим детей, в соответствии с Указом Президента РФ от 02.07.2021 № 396 "О единовременной выплате семьям, имеющим детей" за счет средств резервного фонда Правительства РФ</c:v>
                </c:pt>
                <c:pt idx="6">
                  <c:v>Выплата федеральной социальной доплаты к пенсии</c:v>
                </c:pt>
                <c:pt idx="7">
                  <c:v>Ежемесячное пособие на ребенка в возрасте от 8 до 17 лет за счет средств резервного фонда Правительства РФ</c:v>
                </c:pt>
                <c:pt idx="8">
                  <c:v>Ежемесячные выплаты лицам, осуществляющим уход за детьми инвалидами и инвалидами с детства I группы </c:v>
                </c:pt>
                <c:pt idx="9">
                  <c:v>Ежемесячная денежная выплата ветеранам</c:v>
                </c:pt>
                <c:pt idx="10">
                  <c:v>Прочие выплаты социального характера </c:v>
                </c:pt>
              </c:strCache>
            </c:strRef>
          </c:cat>
          <c:val>
            <c:numRef>
              <c:f>'6 мес 2010'!$C$514:$C$524</c:f>
              <c:numCache>
                <c:formatCode>0.0%</c:formatCode>
                <c:ptCount val="11"/>
                <c:pt idx="0">
                  <c:v>0.76400000000000001</c:v>
                </c:pt>
                <c:pt idx="1">
                  <c:v>4.9000000000000002E-2</c:v>
                </c:pt>
                <c:pt idx="2">
                  <c:v>4.5999999999999999E-2</c:v>
                </c:pt>
                <c:pt idx="3">
                  <c:v>4.2000000000000003E-2</c:v>
                </c:pt>
                <c:pt idx="4">
                  <c:v>2.8000000000000001E-2</c:v>
                </c:pt>
                <c:pt idx="5">
                  <c:v>2.1999999999999999E-2</c:v>
                </c:pt>
                <c:pt idx="6">
                  <c:v>0.01</c:v>
                </c:pt>
                <c:pt idx="7">
                  <c:v>7.0000000000000001E-3</c:v>
                </c:pt>
                <c:pt idx="8">
                  <c:v>8.9999999999999993E-3</c:v>
                </c:pt>
                <c:pt idx="9">
                  <c:v>6.0000000000000001E-3</c:v>
                </c:pt>
                <c:pt idx="10">
                  <c:v>1.7000000000000001E-2</c:v>
                </c:pt>
              </c:numCache>
            </c:numRef>
          </c:val>
          <c:extLst xmlns:c16r2="http://schemas.microsoft.com/office/drawing/2015/06/chart">
            <c:ext xmlns:c16="http://schemas.microsoft.com/office/drawing/2014/chart" uri="{C3380CC4-5D6E-409C-BE32-E72D297353CC}">
              <c16:uniqueId val="{00000020-0FF6-44A8-8C04-6C92616E1E3C}"/>
            </c:ext>
          </c:extLst>
        </c:ser>
        <c:dLbls>
          <c:showLegendKey val="0"/>
          <c:showVal val="0"/>
          <c:showCatName val="0"/>
          <c:showSerName val="0"/>
          <c:showPercent val="0"/>
          <c:showBubbleSize val="0"/>
          <c:showLeaderLines val="1"/>
        </c:dLbls>
        <c:firstSliceAng val="0"/>
      </c:pieChart>
      <c:spPr>
        <a:noFill/>
        <a:ln w="25400">
          <a:noFill/>
        </a:ln>
      </c:spPr>
    </c:plotArea>
    <c:legend>
      <c:legendPos val="r"/>
      <c:layout>
        <c:manualLayout>
          <c:xMode val="edge"/>
          <c:yMode val="edge"/>
          <c:x val="0.42237565665116605"/>
          <c:y val="0.14185125615958752"/>
          <c:w val="0.576466240688986"/>
          <c:h val="0.85153885959636932"/>
        </c:manualLayout>
      </c:layout>
      <c:overlay val="0"/>
      <c:txPr>
        <a:bodyPr/>
        <a:lstStyle/>
        <a:p>
          <a:pPr>
            <a:defRPr sz="1000" baseline="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Структура</a:t>
            </a:r>
            <a:r>
              <a:rPr lang="ru-RU" sz="1400" baseline="0">
                <a:latin typeface="Times New Roman" panose="02020603050405020304" pitchFamily="18" charset="0"/>
                <a:cs typeface="Times New Roman" panose="02020603050405020304" pitchFamily="18" charset="0"/>
              </a:rPr>
              <a:t> расходов учреждений ГУ - Омское РО ФСС РФ в 2021 году (млн. руб)</a:t>
            </a:r>
            <a:endParaRPr lang="ru-RU" sz="1400">
              <a:latin typeface="Times New Roman" panose="02020603050405020304" pitchFamily="18" charset="0"/>
              <a:cs typeface="Times New Roman" panose="02020603050405020304" pitchFamily="18" charset="0"/>
            </a:endParaRPr>
          </a:p>
        </c:rich>
      </c:tx>
      <c:layout/>
      <c:overlay val="0"/>
    </c:title>
    <c:autoTitleDeleted val="0"/>
    <c:plotArea>
      <c:layout>
        <c:manualLayout>
          <c:layoutTarget val="inner"/>
          <c:xMode val="edge"/>
          <c:yMode val="edge"/>
          <c:x val="2.4995681059720953E-2"/>
          <c:y val="0.2857142857142857"/>
          <c:w val="0.42579961504451236"/>
          <c:h val="0.60687593423019437"/>
        </c:manualLayout>
      </c:layout>
      <c:pieChart>
        <c:varyColors val="1"/>
        <c:ser>
          <c:idx val="0"/>
          <c:order val="0"/>
          <c:dPt>
            <c:idx val="0"/>
            <c:bubble3D val="0"/>
            <c:extLst xmlns:c16r2="http://schemas.microsoft.com/office/drawing/2015/06/chart">
              <c:ext xmlns:c16="http://schemas.microsoft.com/office/drawing/2014/chart" uri="{C3380CC4-5D6E-409C-BE32-E72D297353CC}">
                <c16:uniqueId val="{00000000-E805-4940-A5F1-83C59A9025E5}"/>
              </c:ext>
            </c:extLst>
          </c:dPt>
          <c:dPt>
            <c:idx val="1"/>
            <c:bubble3D val="0"/>
            <c:spPr>
              <a:solidFill>
                <a:schemeClr val="bg1">
                  <a:lumMod val="50000"/>
                </a:schemeClr>
              </a:solidFill>
            </c:spPr>
            <c:extLst xmlns:c16r2="http://schemas.microsoft.com/office/drawing/2015/06/chart">
              <c:ext xmlns:c16="http://schemas.microsoft.com/office/drawing/2014/chart" uri="{C3380CC4-5D6E-409C-BE32-E72D297353CC}">
                <c16:uniqueId val="{00000002-E805-4940-A5F1-83C59A9025E5}"/>
              </c:ext>
            </c:extLst>
          </c:dPt>
          <c:dPt>
            <c:idx val="2"/>
            <c:bubble3D val="0"/>
            <c:spPr>
              <a:solidFill>
                <a:srgbClr val="90AFD4"/>
              </a:solidFill>
            </c:spPr>
            <c:extLst xmlns:c16r2="http://schemas.microsoft.com/office/drawing/2015/06/chart">
              <c:ext xmlns:c16="http://schemas.microsoft.com/office/drawing/2014/chart" uri="{C3380CC4-5D6E-409C-BE32-E72D297353CC}">
                <c16:uniqueId val="{00000004-E805-4940-A5F1-83C59A9025E5}"/>
              </c:ext>
            </c:extLst>
          </c:dPt>
          <c:dPt>
            <c:idx val="3"/>
            <c:bubble3D val="0"/>
            <c:spPr>
              <a:solidFill>
                <a:srgbClr val="7DBEFF"/>
              </a:solidFill>
            </c:spPr>
            <c:extLst xmlns:c16r2="http://schemas.microsoft.com/office/drawing/2015/06/chart">
              <c:ext xmlns:c16="http://schemas.microsoft.com/office/drawing/2014/chart" uri="{C3380CC4-5D6E-409C-BE32-E72D297353CC}">
                <c16:uniqueId val="{00000006-E805-4940-A5F1-83C59A9025E5}"/>
              </c:ext>
            </c:extLst>
          </c:dPt>
          <c:dPt>
            <c:idx val="4"/>
            <c:bubble3D val="0"/>
            <c:spPr>
              <a:solidFill>
                <a:srgbClr val="779DCB"/>
              </a:solidFill>
            </c:spPr>
            <c:extLst xmlns:c16r2="http://schemas.microsoft.com/office/drawing/2015/06/chart">
              <c:ext xmlns:c16="http://schemas.microsoft.com/office/drawing/2014/chart" uri="{C3380CC4-5D6E-409C-BE32-E72D297353CC}">
                <c16:uniqueId val="{00000008-E805-4940-A5F1-83C59A9025E5}"/>
              </c:ext>
            </c:extLst>
          </c:dPt>
          <c:dPt>
            <c:idx val="5"/>
            <c:bubble3D val="0"/>
            <c:spPr>
              <a:solidFill>
                <a:schemeClr val="bg1">
                  <a:lumMod val="75000"/>
                </a:schemeClr>
              </a:solidFill>
              <a:ln>
                <a:solidFill>
                  <a:schemeClr val="accent1">
                    <a:lumMod val="40000"/>
                    <a:lumOff val="60000"/>
                  </a:schemeClr>
                </a:solidFill>
              </a:ln>
            </c:spPr>
            <c:extLst xmlns:c16r2="http://schemas.microsoft.com/office/drawing/2015/06/chart">
              <c:ext xmlns:c16="http://schemas.microsoft.com/office/drawing/2014/chart" uri="{C3380CC4-5D6E-409C-BE32-E72D297353CC}">
                <c16:uniqueId val="{0000000A-E805-4940-A5F1-83C59A9025E5}"/>
              </c:ext>
            </c:extLst>
          </c:dPt>
          <c:dPt>
            <c:idx val="6"/>
            <c:bubble3D val="0"/>
            <c:spPr>
              <a:solidFill>
                <a:srgbClr val="4775D1"/>
              </a:solidFill>
            </c:spPr>
            <c:extLst xmlns:c16r2="http://schemas.microsoft.com/office/drawing/2015/06/chart">
              <c:ext xmlns:c16="http://schemas.microsoft.com/office/drawing/2014/chart" uri="{C3380CC4-5D6E-409C-BE32-E72D297353CC}">
                <c16:uniqueId val="{0000000C-E805-4940-A5F1-83C59A9025E5}"/>
              </c:ext>
            </c:extLst>
          </c:dPt>
          <c:dPt>
            <c:idx val="7"/>
            <c:bubble3D val="0"/>
            <c:spPr>
              <a:solidFill>
                <a:schemeClr val="accent1">
                  <a:lumMod val="40000"/>
                  <a:lumOff val="60000"/>
                </a:schemeClr>
              </a:solidFill>
            </c:spPr>
            <c:extLst xmlns:c16r2="http://schemas.microsoft.com/office/drawing/2015/06/chart">
              <c:ext xmlns:c16="http://schemas.microsoft.com/office/drawing/2014/chart" uri="{C3380CC4-5D6E-409C-BE32-E72D297353CC}">
                <c16:uniqueId val="{0000000E-E805-4940-A5F1-83C59A9025E5}"/>
              </c:ext>
            </c:extLst>
          </c:dPt>
          <c:dPt>
            <c:idx val="8"/>
            <c:bubble3D val="0"/>
            <c:spPr>
              <a:solidFill>
                <a:schemeClr val="tx2">
                  <a:lumMod val="60000"/>
                  <a:lumOff val="40000"/>
                </a:schemeClr>
              </a:solidFill>
            </c:spPr>
            <c:extLst xmlns:c16r2="http://schemas.microsoft.com/office/drawing/2015/06/chart">
              <c:ext xmlns:c16="http://schemas.microsoft.com/office/drawing/2014/chart" uri="{C3380CC4-5D6E-409C-BE32-E72D297353CC}">
                <c16:uniqueId val="{00000010-E805-4940-A5F1-83C59A9025E5}"/>
              </c:ext>
            </c:extLst>
          </c:dPt>
          <c:dPt>
            <c:idx val="9"/>
            <c:bubble3D val="0"/>
            <c:spPr>
              <a:solidFill>
                <a:schemeClr val="bg1">
                  <a:lumMod val="85000"/>
                </a:schemeClr>
              </a:solidFill>
            </c:spPr>
            <c:extLst xmlns:c16r2="http://schemas.microsoft.com/office/drawing/2015/06/chart">
              <c:ext xmlns:c16="http://schemas.microsoft.com/office/drawing/2014/chart" uri="{C3380CC4-5D6E-409C-BE32-E72D297353CC}">
                <c16:uniqueId val="{00000012-E805-4940-A5F1-83C59A9025E5}"/>
              </c:ext>
            </c:extLst>
          </c:dPt>
          <c:dLbls>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'6 мес 2010'!$A$534:$A$544</c:f>
              <c:strCache>
                <c:ptCount val="11"/>
                <c:pt idx="0">
                  <c:v>Пособия по временной нетрудоспособности по обязательному социальному страхованию</c:v>
                </c:pt>
                <c:pt idx="1">
                  <c:v>Специальная социальная выплата медицинским и иным работникам медицинских и иных организаций, оказывающим медицинскую помощь по диагностике и лечению COVID - 19</c:v>
                </c:pt>
                <c:pt idx="2">
                  <c:v>Пособия по уходу за ребенком до достижения им возраста 1,5 лет</c:v>
                </c:pt>
                <c:pt idx="3">
                  <c:v>Обеспечение инвалидов техническими средствами реабилитации</c:v>
                </c:pt>
                <c:pt idx="4">
                  <c:v>Ежемесячные страховые выплаты</c:v>
                </c:pt>
                <c:pt idx="5">
                  <c:v>Дополнительные страховые гарантии отдельным категориям медицинских работников в виде единовременной страховой выплаты</c:v>
                </c:pt>
                <c:pt idx="6">
                  <c:v>Пособия при рождении ребенка </c:v>
                </c:pt>
                <c:pt idx="7">
                  <c:v>Оплата медицинской помощи женщинам в период беременности, родов и в послеродовом периоде</c:v>
                </c:pt>
                <c:pt idx="8">
                  <c:v>Медицинская, социальная и профессиональная реабилитация пострадавших</c:v>
                </c:pt>
                <c:pt idx="9">
                  <c:v>Оказание государственной социальной помощи отдельным категориям граждан в части оплаты санаторно-курортного лечения</c:v>
                </c:pt>
                <c:pt idx="10">
                  <c:v>Прочие выплаты </c:v>
                </c:pt>
              </c:strCache>
            </c:strRef>
          </c:cat>
          <c:val>
            <c:numRef>
              <c:f>'6 мес 2010'!$B$534:$B$544</c:f>
              <c:numCache>
                <c:formatCode>General</c:formatCode>
                <c:ptCount val="11"/>
                <c:pt idx="0">
                  <c:v>5956.75</c:v>
                </c:pt>
                <c:pt idx="1">
                  <c:v>5031.1499999999996</c:v>
                </c:pt>
                <c:pt idx="2">
                  <c:v>1363.82</c:v>
                </c:pt>
                <c:pt idx="3">
                  <c:v>496.01</c:v>
                </c:pt>
                <c:pt idx="4">
                  <c:v>492.84</c:v>
                </c:pt>
                <c:pt idx="5">
                  <c:v>257.35000000000002</c:v>
                </c:pt>
                <c:pt idx="6">
                  <c:v>209.3</c:v>
                </c:pt>
                <c:pt idx="7">
                  <c:v>184.8</c:v>
                </c:pt>
                <c:pt idx="8">
                  <c:v>140.46</c:v>
                </c:pt>
                <c:pt idx="9">
                  <c:v>86.1</c:v>
                </c:pt>
                <c:pt idx="10">
                  <c:v>0.2</c:v>
                </c:pt>
              </c:numCache>
            </c:numRef>
          </c:val>
          <c:extLst xmlns:c16r2="http://schemas.microsoft.com/office/drawing/2015/06/chart">
            <c:ext xmlns:c16="http://schemas.microsoft.com/office/drawing/2014/chart" uri="{C3380CC4-5D6E-409C-BE32-E72D297353CC}">
              <c16:uniqueId val="{00000013-E805-4940-A5F1-83C59A9025E5}"/>
            </c:ext>
          </c:extLst>
        </c:ser>
        <c:dLbls>
          <c:showLegendKey val="0"/>
          <c:showVal val="0"/>
          <c:showCatName val="0"/>
          <c:showSerName val="0"/>
          <c:showPercent val="0"/>
          <c:showBubbleSize val="0"/>
          <c:showLeaderLines val="1"/>
        </c:dLbls>
        <c:firstSliceAng val="0"/>
      </c:pieChart>
      <c:spPr>
        <a:noFill/>
        <a:ln w="25400">
          <a:noFill/>
        </a:ln>
      </c:spPr>
    </c:plotArea>
    <c:legend>
      <c:legendPos val="r"/>
      <c:layout>
        <c:manualLayout>
          <c:xMode val="edge"/>
          <c:yMode val="edge"/>
          <c:x val="0.45677119575169384"/>
          <c:y val="9.3475627303522324E-2"/>
          <c:w val="0.5373821949581884"/>
          <c:h val="0.82550279629841528"/>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u-RU" sz="1400">
                <a:solidFill>
                  <a:sysClr val="windowText" lastClr="000000"/>
                </a:solidFill>
                <a:latin typeface="Times New Roman" panose="02020603050405020304" pitchFamily="18" charset="0"/>
                <a:cs typeface="Times New Roman" panose="02020603050405020304" pitchFamily="18" charset="0"/>
              </a:rPr>
              <a:t>СТУКТУРА документов, поступивших на правовую экспертизу в 2021 году (шт., %)</a:t>
            </a:r>
          </a:p>
        </c:rich>
      </c:tx>
      <c:layout>
        <c:manualLayout>
          <c:xMode val="edge"/>
          <c:yMode val="edge"/>
          <c:x val="0.2196385366237209"/>
          <c:y val="1.0006253908692933E-2"/>
        </c:manualLayout>
      </c:layout>
      <c:overlay val="0"/>
      <c:spPr>
        <a:noFill/>
        <a:ln>
          <a:noFill/>
        </a:ln>
        <a:effectLst/>
      </c:spPr>
    </c:title>
    <c:autoTitleDeleted val="0"/>
    <c:view3D>
      <c:rotX val="30"/>
      <c:rotY val="60"/>
      <c:depthPercent val="100"/>
      <c:rAngAx val="0"/>
      <c:perspective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9331643142130449E-2"/>
          <c:y val="0.2625839331433264"/>
          <c:w val="0.82959264766826746"/>
          <c:h val="0.73604150468624097"/>
        </c:manualLayout>
      </c:layout>
      <c:pie3DChart>
        <c:varyColors val="1"/>
        <c:ser>
          <c:idx val="0"/>
          <c:order val="0"/>
          <c:tx>
            <c:strRef>
              <c:f>Лист1!$A$1</c:f>
              <c:strCache>
                <c:ptCount val="1"/>
                <c:pt idx="0">
                  <c:v>Объем документов, поступивших на правовую экспертизу в 2021 году (%)</c:v>
                </c:pt>
              </c:strCache>
            </c:strRef>
          </c:tx>
          <c:dPt>
            <c:idx val="0"/>
            <c:bubble3D val="0"/>
            <c:spPr>
              <a:solidFill>
                <a:schemeClr val="accent1">
                  <a:shade val="47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3-9C18-4BDF-817A-025F89312124}"/>
              </c:ext>
            </c:extLst>
          </c:dPt>
          <c:dPt>
            <c:idx val="1"/>
            <c:bubble3D val="0"/>
            <c:spPr>
              <a:solidFill>
                <a:schemeClr val="accent1">
                  <a:shade val="65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2-9C18-4BDF-817A-025F89312124}"/>
              </c:ext>
            </c:extLst>
          </c:dPt>
          <c:dPt>
            <c:idx val="2"/>
            <c:bubble3D val="0"/>
            <c:spPr>
              <a:solidFill>
                <a:schemeClr val="accent1">
                  <a:shade val="82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4-9C18-4BDF-817A-025F89312124}"/>
              </c:ext>
            </c:extLst>
          </c:dPt>
          <c:dPt>
            <c:idx val="3"/>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6-9C18-4BDF-817A-025F89312124}"/>
              </c:ext>
            </c:extLst>
          </c:dPt>
          <c:dPt>
            <c:idx val="4"/>
            <c:bubble3D val="0"/>
            <c:spPr>
              <a:solidFill>
                <a:schemeClr val="accent1">
                  <a:tint val="83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7-9C18-4BDF-817A-025F89312124}"/>
              </c:ext>
            </c:extLst>
          </c:dPt>
          <c:dPt>
            <c:idx val="5"/>
            <c:bubble3D val="0"/>
            <c:spPr>
              <a:solidFill>
                <a:schemeClr val="accent1">
                  <a:tint val="65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8-9C18-4BDF-817A-025F89312124}"/>
              </c:ext>
            </c:extLst>
          </c:dPt>
          <c:dPt>
            <c:idx val="6"/>
            <c:bubble3D val="0"/>
            <c:spPr>
              <a:solidFill>
                <a:schemeClr val="accent1">
                  <a:tint val="48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5-9C18-4BDF-817A-025F89312124}"/>
              </c:ext>
            </c:extLst>
          </c:dPt>
          <c:dLbls>
            <c:dLbl>
              <c:idx val="0"/>
              <c:layout>
                <c:manualLayout>
                  <c:x val="0.12170313785403676"/>
                  <c:y val="-3.0356272730482827E-2"/>
                </c:manualLayout>
              </c:layout>
              <c:tx>
                <c:rich>
                  <a:bodyPr/>
                  <a:lstStyle/>
                  <a:p>
                    <a:r>
                      <a:rPr lang="ru-RU" sz="800">
                        <a:solidFill>
                          <a:sysClr val="windowText" lastClr="000000"/>
                        </a:solidFill>
                        <a:latin typeface="Times New Roman" panose="02020603050405020304" pitchFamily="18" charset="0"/>
                        <a:cs typeface="Times New Roman" panose="02020603050405020304" pitchFamily="18" charset="0"/>
                      </a:rPr>
                      <a:t>Локальные</a:t>
                    </a:r>
                    <a:r>
                      <a:rPr lang="ru-RU" sz="800" baseline="0">
                        <a:solidFill>
                          <a:sysClr val="windowText" lastClr="000000"/>
                        </a:solidFill>
                        <a:latin typeface="Times New Roman" panose="02020603050405020304" pitchFamily="18" charset="0"/>
                        <a:cs typeface="Times New Roman" panose="02020603050405020304" pitchFamily="18" charset="0"/>
                      </a:rPr>
                      <a:t> акты</a:t>
                    </a:r>
                    <a:r>
                      <a:rPr lang="en-US" sz="800" baseline="0">
                        <a:solidFill>
                          <a:sysClr val="windowText" lastClr="000000"/>
                        </a:solidFill>
                        <a:latin typeface="Times New Roman" panose="02020603050405020304" pitchFamily="18" charset="0"/>
                        <a:cs typeface="Times New Roman" panose="02020603050405020304" pitchFamily="18" charset="0"/>
                      </a:rPr>
                      <a:t>:</a:t>
                    </a:r>
                    <a:r>
                      <a:rPr lang="ru-RU" sz="800" baseline="0">
                        <a:solidFill>
                          <a:sysClr val="windowText" lastClr="000000"/>
                        </a:solidFill>
                        <a:latin typeface="Times New Roman" panose="02020603050405020304" pitchFamily="18" charset="0"/>
                        <a:cs typeface="Times New Roman" panose="02020603050405020304" pitchFamily="18" charset="0"/>
                      </a:rPr>
                      <a:t> 1951 (вынесено заключений о возврате</a:t>
                    </a:r>
                    <a:r>
                      <a:rPr lang="en-US" sz="800" baseline="0">
                        <a:solidFill>
                          <a:sysClr val="windowText" lastClr="000000"/>
                        </a:solidFill>
                        <a:latin typeface="Times New Roman" panose="02020603050405020304" pitchFamily="18" charset="0"/>
                        <a:cs typeface="Times New Roman" panose="02020603050405020304" pitchFamily="18" charset="0"/>
                      </a:rPr>
                      <a:t>:</a:t>
                    </a:r>
                    <a:r>
                      <a:rPr lang="ru-RU" sz="800" baseline="0">
                        <a:solidFill>
                          <a:sysClr val="windowText" lastClr="000000"/>
                        </a:solidFill>
                        <a:latin typeface="Times New Roman" panose="02020603050405020304" pitchFamily="18" charset="0"/>
                        <a:cs typeface="Times New Roman" panose="02020603050405020304" pitchFamily="18" charset="0"/>
                      </a:rPr>
                      <a:t>1)</a:t>
                    </a:r>
                    <a:r>
                      <a:rPr lang="en-US" sz="800" baseline="0">
                        <a:solidFill>
                          <a:sysClr val="windowText" lastClr="000000"/>
                        </a:solidFill>
                        <a:latin typeface="Times New Roman" panose="02020603050405020304" pitchFamily="18" charset="0"/>
                        <a:cs typeface="Times New Roman" panose="02020603050405020304" pitchFamily="18" charset="0"/>
                      </a:rPr>
                      <a:t>;</a:t>
                    </a:r>
                    <a:r>
                      <a:rPr lang="ru-RU" sz="800">
                        <a:solidFill>
                          <a:sysClr val="windowText" lastClr="000000"/>
                        </a:solidFill>
                        <a:latin typeface="Times New Roman" panose="02020603050405020304" pitchFamily="18" charset="0"/>
                        <a:cs typeface="Times New Roman" panose="02020603050405020304" pitchFamily="18" charset="0"/>
                      </a:rPr>
                      <a:t> 56,0%</a:t>
                    </a:r>
                    <a:endParaRPr lang="ru-RU">
                      <a:solidFill>
                        <a:sysClr val="windowText" lastClr="000000"/>
                      </a:solidFill>
                      <a:latin typeface="Times New Roman" panose="02020603050405020304" pitchFamily="18" charset="0"/>
                      <a:cs typeface="Times New Roman" panose="02020603050405020304" pitchFamily="18" charset="0"/>
                    </a:endParaRPr>
                  </a:p>
                </c:rich>
              </c:tx>
              <c:dLblPos val="bestFit"/>
              <c:showLegendKey val="0"/>
              <c:showVal val="0"/>
              <c:showCatName val="1"/>
              <c:showSerName val="0"/>
              <c:showPercent val="0"/>
              <c:showBubbleSize val="0"/>
            </c:dLbl>
            <c:dLbl>
              <c:idx val="1"/>
              <c:layout>
                <c:manualLayout>
                  <c:x val="1.0233782696667561E-3"/>
                  <c:y val="-0.15106358193989788"/>
                </c:manualLayout>
              </c:layout>
              <c:tx>
                <c:rich>
                  <a:bodyPr rot="0" spcFirstLastPara="1" vertOverflow="ellipsis" vert="horz" wrap="square" lIns="38100" tIns="19050" rIns="38100" bIns="19050" anchor="ctr" anchorCtr="1">
                    <a:noAutofit/>
                  </a:bodyPr>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800">
                        <a:solidFill>
                          <a:sysClr val="windowText" lastClr="000000"/>
                        </a:solidFill>
                        <a:latin typeface="Times New Roman" panose="02020603050405020304" pitchFamily="18" charset="0"/>
                        <a:cs typeface="Times New Roman" panose="02020603050405020304" pitchFamily="18" charset="0"/>
                      </a:rPr>
                      <a:t>Договоры (соглашения), государственные</a:t>
                    </a:r>
                    <a:r>
                      <a:rPr lang="ru-RU" sz="800" baseline="0">
                        <a:solidFill>
                          <a:sysClr val="windowText" lastClr="000000"/>
                        </a:solidFill>
                        <a:latin typeface="Times New Roman" panose="02020603050405020304" pitchFamily="18" charset="0"/>
                        <a:cs typeface="Times New Roman" panose="02020603050405020304" pitchFamily="18" charset="0"/>
                      </a:rPr>
                      <a:t> контракты</a:t>
                    </a:r>
                    <a:r>
                      <a:rPr lang="en-US" sz="800" baseline="0">
                        <a:solidFill>
                          <a:sysClr val="windowText" lastClr="000000"/>
                        </a:solidFill>
                        <a:latin typeface="Times New Roman" panose="02020603050405020304" pitchFamily="18" charset="0"/>
                        <a:cs typeface="Times New Roman" panose="02020603050405020304" pitchFamily="18" charset="0"/>
                      </a:rPr>
                      <a:t>:</a:t>
                    </a:r>
                    <a:r>
                      <a:rPr lang="ru-RU" sz="800" baseline="0">
                        <a:solidFill>
                          <a:sysClr val="windowText" lastClr="000000"/>
                        </a:solidFill>
                        <a:latin typeface="Times New Roman" panose="02020603050405020304" pitchFamily="18" charset="0"/>
                        <a:cs typeface="Times New Roman" panose="02020603050405020304" pitchFamily="18" charset="0"/>
                      </a:rPr>
                      <a:t> 218 (вынесено заключений о возврате</a:t>
                    </a:r>
                    <a:r>
                      <a:rPr lang="en-US" sz="800" baseline="0">
                        <a:solidFill>
                          <a:sysClr val="windowText" lastClr="000000"/>
                        </a:solidFill>
                        <a:latin typeface="Times New Roman" panose="02020603050405020304" pitchFamily="18" charset="0"/>
                        <a:cs typeface="Times New Roman" panose="02020603050405020304" pitchFamily="18" charset="0"/>
                      </a:rPr>
                      <a:t>:</a:t>
                    </a:r>
                    <a:r>
                      <a:rPr lang="ru-RU" sz="800" baseline="0">
                        <a:solidFill>
                          <a:sysClr val="windowText" lastClr="000000"/>
                        </a:solidFill>
                        <a:latin typeface="Times New Roman" panose="02020603050405020304" pitchFamily="18" charset="0"/>
                        <a:cs typeface="Times New Roman" panose="02020603050405020304" pitchFamily="18" charset="0"/>
                      </a:rPr>
                      <a:t>0)</a:t>
                    </a:r>
                    <a:r>
                      <a:rPr lang="en-US" sz="800" baseline="0">
                        <a:solidFill>
                          <a:sysClr val="windowText" lastClr="000000"/>
                        </a:solidFill>
                        <a:latin typeface="Times New Roman" panose="02020603050405020304" pitchFamily="18" charset="0"/>
                        <a:cs typeface="Times New Roman" panose="02020603050405020304" pitchFamily="18" charset="0"/>
                      </a:rPr>
                      <a:t>;</a:t>
                    </a:r>
                    <a:r>
                      <a:rPr lang="ru-RU" sz="800" baseline="0">
                        <a:solidFill>
                          <a:sysClr val="windowText" lastClr="000000"/>
                        </a:solidFill>
                        <a:latin typeface="Times New Roman" panose="02020603050405020304" pitchFamily="18" charset="0"/>
                        <a:cs typeface="Times New Roman" panose="02020603050405020304" pitchFamily="18" charset="0"/>
                      </a:rPr>
                      <a:t> </a:t>
                    </a:r>
                  </a:p>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800">
                        <a:solidFill>
                          <a:sysClr val="windowText" lastClr="000000"/>
                        </a:solidFill>
                        <a:latin typeface="Times New Roman" panose="02020603050405020304" pitchFamily="18" charset="0"/>
                        <a:cs typeface="Times New Roman" panose="02020603050405020304" pitchFamily="18" charset="0"/>
                      </a:rPr>
                      <a:t>6,3%</a:t>
                    </a:r>
                    <a:endParaRPr lang="ru-RU" sz="900">
                      <a:solidFill>
                        <a:sysClr val="windowText" lastClr="000000"/>
                      </a:solidFill>
                      <a:latin typeface="Times New Roman" panose="02020603050405020304" pitchFamily="18" charset="0"/>
                      <a:cs typeface="Times New Roman" panose="02020603050405020304" pitchFamily="18" charset="0"/>
                    </a:endParaRPr>
                  </a:p>
                </c:rich>
              </c:tx>
              <c:spPr>
                <a:noFill/>
                <a:ln>
                  <a:noFill/>
                </a:ln>
                <a:effectLst/>
              </c:spPr>
              <c:dLblPos val="bestFit"/>
              <c:showLegendKey val="0"/>
              <c:showVal val="0"/>
              <c:showCatName val="1"/>
              <c:showSerName val="0"/>
              <c:showPercent val="0"/>
              <c:showBubbleSize val="0"/>
            </c:dLbl>
            <c:dLbl>
              <c:idx val="2"/>
              <c:layout>
                <c:manualLayout>
                  <c:x val="-2.1144779503181294E-2"/>
                  <c:y val="-0.20033929045386178"/>
                </c:manualLayout>
              </c:layout>
              <c:tx>
                <c:rich>
                  <a:bodyPr rot="0" spcFirstLastPara="1" vertOverflow="ellipsis" vert="horz" wrap="square" lIns="38100" tIns="19050" rIns="38100" bIns="19050" anchor="ctr" anchorCtr="1">
                    <a:noAutofit/>
                  </a:bodyPr>
                  <a:lstStyle/>
                  <a:p>
                    <a:pPr>
                      <a:defRPr sz="8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800">
                        <a:solidFill>
                          <a:sysClr val="windowText" lastClr="000000"/>
                        </a:solidFill>
                        <a:latin typeface="Times New Roman" panose="02020603050405020304" pitchFamily="18" charset="0"/>
                        <a:cs typeface="Times New Roman" panose="02020603050405020304" pitchFamily="18" charset="0"/>
                      </a:rPr>
                      <a:t>Документы, связанные с осуществлением функции по организации</a:t>
                    </a:r>
                    <a:r>
                      <a:rPr lang="ru-RU" sz="800" baseline="0">
                        <a:solidFill>
                          <a:sysClr val="windowText" lastClr="000000"/>
                        </a:solidFill>
                        <a:latin typeface="Times New Roman" panose="02020603050405020304" pitchFamily="18" charset="0"/>
                        <a:cs typeface="Times New Roman" panose="02020603050405020304" pitchFamily="18" charset="0"/>
                      </a:rPr>
                      <a:t> исполнения судебных актов</a:t>
                    </a:r>
                    <a:r>
                      <a:rPr lang="en-US" sz="800" baseline="0">
                        <a:solidFill>
                          <a:sysClr val="windowText" lastClr="000000"/>
                        </a:solidFill>
                        <a:latin typeface="Times New Roman" panose="02020603050405020304" pitchFamily="18" charset="0"/>
                        <a:cs typeface="Times New Roman" panose="02020603050405020304" pitchFamily="18" charset="0"/>
                      </a:rPr>
                      <a:t>:672</a:t>
                    </a:r>
                    <a:r>
                      <a:rPr lang="ru-RU" sz="800" baseline="0">
                        <a:solidFill>
                          <a:sysClr val="windowText" lastClr="000000"/>
                        </a:solidFill>
                        <a:latin typeface="Times New Roman" panose="02020603050405020304" pitchFamily="18" charset="0"/>
                        <a:cs typeface="Times New Roman" panose="02020603050405020304" pitchFamily="18" charset="0"/>
                      </a:rPr>
                      <a:t> (вынесено заключений о возврате</a:t>
                    </a:r>
                    <a:r>
                      <a:rPr lang="en-US" sz="800" baseline="0">
                        <a:solidFill>
                          <a:sysClr val="windowText" lastClr="000000"/>
                        </a:solidFill>
                        <a:latin typeface="Times New Roman" panose="02020603050405020304" pitchFamily="18" charset="0"/>
                        <a:cs typeface="Times New Roman" panose="02020603050405020304" pitchFamily="18" charset="0"/>
                      </a:rPr>
                      <a:t>:</a:t>
                    </a:r>
                    <a:r>
                      <a:rPr lang="ru-RU" sz="800" baseline="0">
                        <a:solidFill>
                          <a:sysClr val="windowText" lastClr="000000"/>
                        </a:solidFill>
                        <a:latin typeface="Times New Roman" panose="02020603050405020304" pitchFamily="18" charset="0"/>
                        <a:cs typeface="Times New Roman" panose="02020603050405020304" pitchFamily="18" charset="0"/>
                      </a:rPr>
                      <a:t>173)</a:t>
                    </a:r>
                    <a:r>
                      <a:rPr lang="en-US" sz="800" baseline="0">
                        <a:solidFill>
                          <a:sysClr val="windowText" lastClr="000000"/>
                        </a:solidFill>
                        <a:latin typeface="Times New Roman" panose="02020603050405020304" pitchFamily="18" charset="0"/>
                        <a:cs typeface="Times New Roman" panose="02020603050405020304" pitchFamily="18" charset="0"/>
                      </a:rPr>
                      <a:t>;</a:t>
                    </a:r>
                    <a:r>
                      <a:rPr lang="ru-RU" sz="800">
                        <a:solidFill>
                          <a:sysClr val="windowText" lastClr="000000"/>
                        </a:solidFill>
                        <a:latin typeface="Times New Roman" panose="02020603050405020304" pitchFamily="18" charset="0"/>
                        <a:cs typeface="Times New Roman" panose="02020603050405020304" pitchFamily="18" charset="0"/>
                      </a:rPr>
                      <a:t> 19,3%</a:t>
                    </a:r>
                  </a:p>
                </c:rich>
              </c:tx>
              <c:spPr>
                <a:noFill/>
                <a:ln>
                  <a:noFill/>
                </a:ln>
                <a:effectLst/>
              </c:spPr>
              <c:dLblPos val="bestFit"/>
              <c:showLegendKey val="0"/>
              <c:showVal val="0"/>
              <c:showCatName val="1"/>
              <c:showSerName val="0"/>
              <c:showPercent val="0"/>
              <c:showBubbleSize val="0"/>
            </c:dLbl>
            <c:dLbl>
              <c:idx val="3"/>
              <c:layout>
                <c:manualLayout>
                  <c:x val="-9.2701531711521137E-2"/>
                  <c:y val="-3.2734574844811064E-2"/>
                </c:manualLayout>
              </c:layout>
              <c:tx>
                <c:rich>
                  <a:bodyPr rot="0" spcFirstLastPara="1" vertOverflow="ellipsis" vert="horz" wrap="square" lIns="38100" tIns="19050" rIns="38100" bIns="19050" anchor="ctr" anchorCtr="1">
                    <a:noAutofit/>
                  </a:bodyPr>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800">
                        <a:solidFill>
                          <a:sysClr val="windowText" lastClr="000000"/>
                        </a:solidFill>
                        <a:latin typeface="Times New Roman" panose="02020603050405020304" pitchFamily="18" charset="0"/>
                        <a:cs typeface="Times New Roman" panose="02020603050405020304" pitchFamily="18" charset="0"/>
                      </a:rPr>
                      <a:t>Документы,</a:t>
                    </a:r>
                    <a:r>
                      <a:rPr lang="ru-RU" sz="800" baseline="0">
                        <a:solidFill>
                          <a:sysClr val="windowText" lastClr="000000"/>
                        </a:solidFill>
                        <a:latin typeface="Times New Roman" panose="02020603050405020304" pitchFamily="18" charset="0"/>
                        <a:cs typeface="Times New Roman" panose="02020603050405020304" pitchFamily="18" charset="0"/>
                      </a:rPr>
                      <a:t> </a:t>
                    </a:r>
                    <a:r>
                      <a:rPr lang="ru-RU" sz="800">
                        <a:solidFill>
                          <a:sysClr val="windowText" lastClr="000000"/>
                        </a:solidFill>
                        <a:latin typeface="Times New Roman" panose="02020603050405020304" pitchFamily="18" charset="0"/>
                        <a:cs typeface="Times New Roman" panose="02020603050405020304" pitchFamily="18" charset="0"/>
                      </a:rPr>
                      <a:t> связанные с осуществлением функции по организации исполнения решений налоговых органов о взыскании налогов, сборов, страховых взносов, пеней и штрафов</a:t>
                    </a:r>
                    <a:r>
                      <a:rPr lang="en-US" sz="800">
                        <a:solidFill>
                          <a:sysClr val="windowText" lastClr="000000"/>
                        </a:solidFill>
                        <a:latin typeface="Times New Roman" panose="02020603050405020304" pitchFamily="18" charset="0"/>
                        <a:cs typeface="Times New Roman" panose="02020603050405020304" pitchFamily="18" charset="0"/>
                      </a:rPr>
                      <a:t>:</a:t>
                    </a:r>
                    <a:r>
                      <a:rPr lang="ru-RU" sz="800">
                        <a:solidFill>
                          <a:sysClr val="windowText" lastClr="000000"/>
                        </a:solidFill>
                        <a:latin typeface="Times New Roman" panose="02020603050405020304" pitchFamily="18" charset="0"/>
                        <a:cs typeface="Times New Roman" panose="02020603050405020304" pitchFamily="18" charset="0"/>
                      </a:rPr>
                      <a:t>46 (вынесено заключений о возврате</a:t>
                    </a:r>
                    <a:r>
                      <a:rPr lang="en-US" sz="800">
                        <a:solidFill>
                          <a:sysClr val="windowText" lastClr="000000"/>
                        </a:solidFill>
                        <a:latin typeface="Times New Roman" panose="02020603050405020304" pitchFamily="18" charset="0"/>
                        <a:cs typeface="Times New Roman" panose="02020603050405020304" pitchFamily="18" charset="0"/>
                      </a:rPr>
                      <a:t>:12);</a:t>
                    </a:r>
                    <a:r>
                      <a:rPr lang="ru-RU" sz="800">
                        <a:solidFill>
                          <a:sysClr val="windowText" lastClr="000000"/>
                        </a:solidFill>
                        <a:latin typeface="Times New Roman" panose="02020603050405020304" pitchFamily="18" charset="0"/>
                        <a:cs typeface="Times New Roman" panose="02020603050405020304" pitchFamily="18" charset="0"/>
                      </a:rPr>
                      <a:t> 1,3%</a:t>
                    </a:r>
                  </a:p>
                </c:rich>
              </c:tx>
              <c:spPr>
                <a:noFill/>
                <a:ln>
                  <a:noFill/>
                </a:ln>
                <a:effectLst/>
              </c:spPr>
              <c:dLblPos val="bestFit"/>
              <c:showLegendKey val="0"/>
              <c:showVal val="0"/>
              <c:showCatName val="1"/>
              <c:showSerName val="0"/>
              <c:showPercent val="0"/>
              <c:showBubbleSize val="0"/>
              <c:extLst xmlns:c16r2="http://schemas.microsoft.com/office/drawing/2015/06/chart">
                <c:ext xmlns:c15="http://schemas.microsoft.com/office/drawing/2012/chart" uri="{CE6537A1-D6FC-4f65-9D91-7224C49458BB}">
                  <c15:layout>
                    <c:manualLayout>
                      <c:w val="0.15577805590321234"/>
                      <c:h val="0.30268918073796125"/>
                    </c:manualLayout>
                  </c15:layout>
                  <c15:dlblFieldTable/>
                  <c15:showDataLabelsRange val="0"/>
                </c:ext>
                <c:ext xmlns:c16="http://schemas.microsoft.com/office/drawing/2014/chart" uri="{C3380CC4-5D6E-409C-BE32-E72D297353CC}">
                  <c16:uniqueId val="{00000006-9C18-4BDF-817A-025F89312124}"/>
                </c:ext>
              </c:extLst>
            </c:dLbl>
            <c:dLbl>
              <c:idx val="4"/>
              <c:layout>
                <c:manualLayout>
                  <c:x val="8.4995181572452699E-2"/>
                  <c:y val="-0.11858151064450277"/>
                </c:manualLayout>
              </c:layout>
              <c:tx>
                <c:rich>
                  <a:bodyPr rot="0" spcFirstLastPara="1" vertOverflow="ellipsis" vert="horz" wrap="square" lIns="38100" tIns="19050" rIns="38100" bIns="19050" anchor="ctr" anchorCtr="1">
                    <a:spAutoFit/>
                  </a:bodyPr>
                  <a:lstStyle/>
                  <a:p>
                    <a:pPr>
                      <a:defRPr sz="8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800">
                        <a:solidFill>
                          <a:sysClr val="windowText" lastClr="000000"/>
                        </a:solidFill>
                        <a:latin typeface="Times New Roman" panose="02020603050405020304" pitchFamily="18" charset="0"/>
                        <a:cs typeface="Times New Roman" panose="02020603050405020304" pitchFamily="18" charset="0"/>
                      </a:rPr>
                      <a:t>Документы, представляемые</a:t>
                    </a:r>
                    <a:r>
                      <a:rPr lang="ru-RU" sz="800" baseline="0">
                        <a:solidFill>
                          <a:sysClr val="windowText" lastClr="000000"/>
                        </a:solidFill>
                        <a:latin typeface="Times New Roman" panose="02020603050405020304" pitchFamily="18" charset="0"/>
                        <a:cs typeface="Times New Roman" panose="02020603050405020304" pitchFamily="18" charset="0"/>
                      </a:rPr>
                      <a:t> в рамках осуществления функциональной деятельности</a:t>
                    </a:r>
                    <a:r>
                      <a:rPr lang="en-US" sz="800" baseline="0">
                        <a:solidFill>
                          <a:sysClr val="windowText" lastClr="000000"/>
                        </a:solidFill>
                        <a:latin typeface="Times New Roman" panose="02020603050405020304" pitchFamily="18" charset="0"/>
                        <a:cs typeface="Times New Roman" panose="02020603050405020304" pitchFamily="18" charset="0"/>
                      </a:rPr>
                      <a:t>:6 </a:t>
                    </a:r>
                    <a:r>
                      <a:rPr lang="ru-RU" sz="800" baseline="0">
                        <a:solidFill>
                          <a:sysClr val="windowText" lastClr="000000"/>
                        </a:solidFill>
                        <a:latin typeface="Times New Roman" panose="02020603050405020304" pitchFamily="18" charset="0"/>
                        <a:cs typeface="Times New Roman" panose="02020603050405020304" pitchFamily="18" charset="0"/>
                      </a:rPr>
                      <a:t>(вынесено заключений о возврате</a:t>
                    </a:r>
                    <a:r>
                      <a:rPr lang="en-US" sz="800" baseline="0">
                        <a:solidFill>
                          <a:sysClr val="windowText" lastClr="000000"/>
                        </a:solidFill>
                        <a:latin typeface="Times New Roman" panose="02020603050405020304" pitchFamily="18" charset="0"/>
                        <a:cs typeface="Times New Roman" panose="02020603050405020304" pitchFamily="18" charset="0"/>
                      </a:rPr>
                      <a:t>:</a:t>
                    </a:r>
                    <a:r>
                      <a:rPr lang="ru-RU" sz="800" baseline="0">
                        <a:solidFill>
                          <a:sysClr val="windowText" lastClr="000000"/>
                        </a:solidFill>
                        <a:latin typeface="Times New Roman" panose="02020603050405020304" pitchFamily="18" charset="0"/>
                        <a:cs typeface="Times New Roman" panose="02020603050405020304" pitchFamily="18" charset="0"/>
                      </a:rPr>
                      <a:t>0) 0,2</a:t>
                    </a:r>
                    <a:r>
                      <a:rPr lang="ru-RU" sz="800">
                        <a:solidFill>
                          <a:sysClr val="windowText" lastClr="000000"/>
                        </a:solidFill>
                        <a:latin typeface="Times New Roman" panose="02020603050405020304" pitchFamily="18" charset="0"/>
                        <a:cs typeface="Times New Roman" panose="02020603050405020304" pitchFamily="18" charset="0"/>
                      </a:rPr>
                      <a:t>%</a:t>
                    </a:r>
                  </a:p>
                </c:rich>
              </c:tx>
              <c:spPr>
                <a:noFill/>
                <a:ln>
                  <a:noFill/>
                </a:ln>
                <a:effectLst/>
              </c:spPr>
              <c:dLblPos val="bestFit"/>
              <c:showLegendKey val="0"/>
              <c:showVal val="0"/>
              <c:showCatName val="1"/>
              <c:showSerName val="0"/>
              <c:showPercent val="0"/>
              <c:showBubbleSize val="0"/>
              <c:extLst xmlns:c16r2="http://schemas.microsoft.com/office/drawing/2015/06/chart">
                <c:ext xmlns:c15="http://schemas.microsoft.com/office/drawing/2012/chart" uri="{CE6537A1-D6FC-4f65-9D91-7224C49458BB}">
                  <c15:layout/>
                  <c15:dlblFieldTable/>
                  <c15:showDataLabelsRange val="0"/>
                </c:ext>
                <c:ext xmlns:c16="http://schemas.microsoft.com/office/drawing/2014/chart" uri="{C3380CC4-5D6E-409C-BE32-E72D297353CC}">
                  <c16:uniqueId val="{00000007-9C18-4BDF-817A-025F89312124}"/>
                </c:ext>
              </c:extLst>
            </c:dLbl>
            <c:dLbl>
              <c:idx val="5"/>
              <c:layout>
                <c:manualLayout>
                  <c:x val="0.27551596348963842"/>
                  <c:y val="-9.3718618506020104E-2"/>
                </c:manualLayout>
              </c:layout>
              <c:tx>
                <c:rich>
                  <a:bodyPr rot="0" spcFirstLastPara="1" vertOverflow="ellipsis" vert="horz" wrap="square" lIns="38100" tIns="19050" rIns="38100" bIns="19050" anchor="ctr" anchorCtr="1">
                    <a:noAutofit/>
                  </a:bodyPr>
                  <a:lstStyle/>
                  <a:p>
                    <a:pPr>
                      <a:defRPr sz="8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800">
                        <a:solidFill>
                          <a:sysClr val="windowText" lastClr="000000"/>
                        </a:solidFill>
                        <a:latin typeface="Times New Roman" panose="02020603050405020304" pitchFamily="18" charset="0"/>
                        <a:cs typeface="Times New Roman" panose="02020603050405020304" pitchFamily="18" charset="0"/>
                      </a:rPr>
                      <a:t>Документы, подготовленные в ходе контрольных мероприятий</a:t>
                    </a:r>
                    <a:r>
                      <a:rPr lang="en-US" sz="800">
                        <a:solidFill>
                          <a:sysClr val="windowText" lastClr="000000"/>
                        </a:solidFill>
                        <a:latin typeface="Times New Roman" panose="02020603050405020304" pitchFamily="18" charset="0"/>
                        <a:cs typeface="Times New Roman" panose="02020603050405020304" pitchFamily="18" charset="0"/>
                      </a:rPr>
                      <a:t>:125</a:t>
                    </a:r>
                    <a:r>
                      <a:rPr lang="en-US" sz="800" baseline="0">
                        <a:solidFill>
                          <a:sysClr val="windowText" lastClr="000000"/>
                        </a:solidFill>
                        <a:latin typeface="Times New Roman" panose="02020603050405020304" pitchFamily="18" charset="0"/>
                        <a:cs typeface="Times New Roman" panose="02020603050405020304" pitchFamily="18" charset="0"/>
                      </a:rPr>
                      <a:t> (</a:t>
                    </a:r>
                    <a:r>
                      <a:rPr lang="ru-RU" sz="800" baseline="0">
                        <a:solidFill>
                          <a:sysClr val="windowText" lastClr="000000"/>
                        </a:solidFill>
                        <a:latin typeface="Times New Roman" panose="02020603050405020304" pitchFamily="18" charset="0"/>
                        <a:cs typeface="Times New Roman" panose="02020603050405020304" pitchFamily="18" charset="0"/>
                      </a:rPr>
                      <a:t>вынесено заключений о возврате</a:t>
                    </a:r>
                    <a:r>
                      <a:rPr lang="en-US" sz="800" baseline="0">
                        <a:solidFill>
                          <a:sysClr val="windowText" lastClr="000000"/>
                        </a:solidFill>
                        <a:latin typeface="Times New Roman" panose="02020603050405020304" pitchFamily="18" charset="0"/>
                        <a:cs typeface="Times New Roman" panose="02020603050405020304" pitchFamily="18" charset="0"/>
                      </a:rPr>
                      <a:t>:</a:t>
                    </a:r>
                    <a:r>
                      <a:rPr lang="ru-RU" sz="800" baseline="0">
                        <a:solidFill>
                          <a:sysClr val="windowText" lastClr="000000"/>
                        </a:solidFill>
                        <a:latin typeface="Times New Roman" panose="02020603050405020304" pitchFamily="18" charset="0"/>
                        <a:cs typeface="Times New Roman" panose="02020603050405020304" pitchFamily="18" charset="0"/>
                      </a:rPr>
                      <a:t>19</a:t>
                    </a:r>
                    <a:r>
                      <a:rPr lang="en-US" sz="800" baseline="0">
                        <a:solidFill>
                          <a:sysClr val="windowText" lastClr="000000"/>
                        </a:solidFill>
                        <a:latin typeface="Times New Roman" panose="02020603050405020304" pitchFamily="18" charset="0"/>
                        <a:cs typeface="Times New Roman" panose="02020603050405020304" pitchFamily="18" charset="0"/>
                      </a:rPr>
                      <a:t>);</a:t>
                    </a:r>
                    <a:r>
                      <a:rPr lang="ru-RU" sz="800">
                        <a:solidFill>
                          <a:sysClr val="windowText" lastClr="000000"/>
                        </a:solidFill>
                        <a:latin typeface="Times New Roman" panose="02020603050405020304" pitchFamily="18" charset="0"/>
                        <a:cs typeface="Times New Roman" panose="02020603050405020304" pitchFamily="18" charset="0"/>
                      </a:rPr>
                      <a:t> 3,6%</a:t>
                    </a:r>
                  </a:p>
                </c:rich>
              </c:tx>
              <c:spPr>
                <a:noFill/>
                <a:ln>
                  <a:noFill/>
                </a:ln>
                <a:effectLst/>
              </c:spPr>
              <c:dLblPos val="bestFit"/>
              <c:showLegendKey val="0"/>
              <c:showVal val="0"/>
              <c:showCatName val="1"/>
              <c:showSerName val="0"/>
              <c:showPercent val="0"/>
              <c:showBubbleSize val="0"/>
            </c:dLbl>
            <c:dLbl>
              <c:idx val="6"/>
              <c:layout>
                <c:manualLayout>
                  <c:x val="5.9363967563756025E-2"/>
                  <c:y val="1.7340499104278633E-2"/>
                </c:manualLayout>
              </c:layout>
              <c:tx>
                <c:rich>
                  <a:bodyPr rot="0" spcFirstLastPara="1" vertOverflow="ellipsis" vert="horz" wrap="square" lIns="38100" tIns="19050" rIns="38100" bIns="19050" anchor="ctr" anchorCtr="1">
                    <a:spAutoFit/>
                  </a:bodyPr>
                  <a:lstStyle/>
                  <a:p>
                    <a:pPr>
                      <a:defRPr sz="8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800">
                        <a:solidFill>
                          <a:sysClr val="windowText" lastClr="000000"/>
                        </a:solidFill>
                        <a:latin typeface="Times New Roman" panose="02020603050405020304" pitchFamily="18" charset="0"/>
                        <a:cs typeface="Times New Roman" panose="02020603050405020304" pitchFamily="18" charset="0"/>
                      </a:rPr>
                      <a:t>Иные документы</a:t>
                    </a:r>
                    <a:r>
                      <a:rPr lang="en-US" sz="800">
                        <a:solidFill>
                          <a:sysClr val="windowText" lastClr="000000"/>
                        </a:solidFill>
                        <a:latin typeface="Times New Roman" panose="02020603050405020304" pitchFamily="18" charset="0"/>
                        <a:cs typeface="Times New Roman" panose="02020603050405020304" pitchFamily="18" charset="0"/>
                      </a:rPr>
                      <a:t>:464 (</a:t>
                    </a:r>
                    <a:r>
                      <a:rPr lang="ru-RU" sz="800">
                        <a:solidFill>
                          <a:sysClr val="windowText" lastClr="000000"/>
                        </a:solidFill>
                        <a:latin typeface="Times New Roman" panose="02020603050405020304" pitchFamily="18" charset="0"/>
                        <a:cs typeface="Times New Roman" panose="02020603050405020304" pitchFamily="18" charset="0"/>
                      </a:rPr>
                      <a:t>вынесено</a:t>
                    </a:r>
                    <a:r>
                      <a:rPr lang="ru-RU" sz="800" baseline="0">
                        <a:solidFill>
                          <a:sysClr val="windowText" lastClr="000000"/>
                        </a:solidFill>
                        <a:latin typeface="Times New Roman" panose="02020603050405020304" pitchFamily="18" charset="0"/>
                        <a:cs typeface="Times New Roman" panose="02020603050405020304" pitchFamily="18" charset="0"/>
                      </a:rPr>
                      <a:t> заключений о возврате</a:t>
                    </a:r>
                    <a:r>
                      <a:rPr lang="en-US" sz="800" baseline="0">
                        <a:solidFill>
                          <a:sysClr val="windowText" lastClr="000000"/>
                        </a:solidFill>
                        <a:latin typeface="Times New Roman" panose="02020603050405020304" pitchFamily="18" charset="0"/>
                        <a:cs typeface="Times New Roman" panose="02020603050405020304" pitchFamily="18" charset="0"/>
                      </a:rPr>
                      <a:t>:</a:t>
                    </a:r>
                    <a:r>
                      <a:rPr lang="ru-RU" sz="800" baseline="0">
                        <a:solidFill>
                          <a:sysClr val="windowText" lastClr="000000"/>
                        </a:solidFill>
                        <a:latin typeface="Times New Roman" panose="02020603050405020304" pitchFamily="18" charset="0"/>
                        <a:cs typeface="Times New Roman" panose="02020603050405020304" pitchFamily="18" charset="0"/>
                      </a:rPr>
                      <a:t>13</a:t>
                    </a:r>
                    <a:r>
                      <a:rPr lang="en-US" sz="800">
                        <a:solidFill>
                          <a:sysClr val="windowText" lastClr="000000"/>
                        </a:solidFill>
                        <a:latin typeface="Times New Roman" panose="02020603050405020304" pitchFamily="18" charset="0"/>
                        <a:cs typeface="Times New Roman" panose="02020603050405020304" pitchFamily="18" charset="0"/>
                      </a:rPr>
                      <a:t>);</a:t>
                    </a:r>
                    <a:r>
                      <a:rPr lang="ru-RU" sz="800">
                        <a:solidFill>
                          <a:sysClr val="windowText" lastClr="000000"/>
                        </a:solidFill>
                        <a:latin typeface="Times New Roman" panose="02020603050405020304" pitchFamily="18" charset="0"/>
                        <a:cs typeface="Times New Roman" panose="02020603050405020304" pitchFamily="18" charset="0"/>
                      </a:rPr>
                      <a:t> 13,3%</a:t>
                    </a:r>
                  </a:p>
                </c:rich>
              </c:tx>
              <c:spPr>
                <a:noFill/>
                <a:ln>
                  <a:noFill/>
                </a:ln>
                <a:effectLst/>
              </c:spPr>
              <c:dLblPos val="bestFit"/>
              <c:showLegendKey val="0"/>
              <c:showVal val="0"/>
              <c:showCatName val="1"/>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Лист1!$A$2:$A$8</c:f>
              <c:strCache>
                <c:ptCount val="7"/>
                <c:pt idx="0">
                  <c:v>Локальные акты: 1951 (вынесено заключений о возврате: 1)</c:v>
                </c:pt>
                <c:pt idx="1">
                  <c:v>Договоры (соглашения), государственные контракты: 218 (вынесено заключений о возврате: 0)</c:v>
                </c:pt>
                <c:pt idx="2">
                  <c:v>Документы, связанные с осуществлением функции по органищзации исполнения судебных актов: 672 (вынесено заключений о возврате: 173)</c:v>
                </c:pt>
                <c:pt idx="3">
                  <c:v>Документы, связанные с осуществлением функции по организации исполнения решений налоговых органов о взыскании налогов, сборов, страховых взносов, пеней и штрафов: 46 (вынесено заключений о возврате: 12)</c:v>
                </c:pt>
                <c:pt idx="4">
                  <c:v>Документы, представляемые в рамках осуществления функциональной деятельности: 6 (вынесено заключений о возврате: 0)</c:v>
                </c:pt>
                <c:pt idx="5">
                  <c:v>Документы, подготовленные в ходе контрольных мероприятий: 125 (вынесено заключений о возврате: 19)</c:v>
                </c:pt>
                <c:pt idx="6">
                  <c:v>Иные документы: 464 (вынесено заключений о возврате: 13)</c:v>
                </c:pt>
              </c:strCache>
            </c:strRef>
          </c:cat>
          <c:val>
            <c:numRef>
              <c:f>Лист1!$B$2:$B$8</c:f>
              <c:numCache>
                <c:formatCode>General</c:formatCode>
                <c:ptCount val="7"/>
                <c:pt idx="0" formatCode="0.0">
                  <c:v>56</c:v>
                </c:pt>
                <c:pt idx="1">
                  <c:v>6.3</c:v>
                </c:pt>
                <c:pt idx="2">
                  <c:v>19.3</c:v>
                </c:pt>
                <c:pt idx="3">
                  <c:v>1.3</c:v>
                </c:pt>
                <c:pt idx="4">
                  <c:v>0.2</c:v>
                </c:pt>
                <c:pt idx="5">
                  <c:v>3.6</c:v>
                </c:pt>
                <c:pt idx="6">
                  <c:v>13.3</c:v>
                </c:pt>
              </c:numCache>
            </c:numRef>
          </c:val>
          <c:extLst xmlns:c16r2="http://schemas.microsoft.com/office/drawing/2015/06/chart">
            <c:ext xmlns:c16="http://schemas.microsoft.com/office/drawing/2014/chart" uri="{C3380CC4-5D6E-409C-BE32-E72D297353CC}">
              <c16:uniqueId val="{00000001-9C18-4BDF-817A-025F89312124}"/>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b="1" i="0" baseline="0">
                <a:effectLst/>
                <a:latin typeface="Times New Roman" panose="02020603050405020304" pitchFamily="18" charset="0"/>
                <a:cs typeface="Times New Roman" panose="02020603050405020304" pitchFamily="18" charset="0"/>
              </a:rPr>
              <a:t>Количество нарушений (недостатков), установленных по результатам проведенных тематических проверок Отделом внутреннего контроля и аудита в структурных подразделениях (за исключением территориальных отделов) Управления (шт.)</a:t>
            </a:r>
            <a:endParaRPr lang="ru-RU" sz="1400">
              <a:effectLst/>
              <a:latin typeface="Times New Roman" panose="02020603050405020304" pitchFamily="18" charset="0"/>
              <a:cs typeface="Times New Roman" panose="02020603050405020304" pitchFamily="18" charset="0"/>
            </a:endParaRPr>
          </a:p>
        </c:rich>
      </c:tx>
      <c:layout>
        <c:manualLayout>
          <c:xMode val="edge"/>
          <c:yMode val="edge"/>
          <c:x val="0.11831850664684614"/>
          <c:y val="0"/>
        </c:manualLayout>
      </c:layout>
      <c:overlay val="0"/>
    </c:title>
    <c:autoTitleDeleted val="0"/>
    <c:view3D>
      <c:rotX val="10"/>
      <c:rotY val="20"/>
      <c:rAngAx val="1"/>
    </c:view3D>
    <c:floor>
      <c:thickness val="0"/>
    </c:floor>
    <c:sideWall>
      <c:thickness val="0"/>
    </c:sideWall>
    <c:backWall>
      <c:thickness val="0"/>
    </c:backWall>
    <c:plotArea>
      <c:layout>
        <c:manualLayout>
          <c:layoutTarget val="inner"/>
          <c:xMode val="edge"/>
          <c:yMode val="edge"/>
          <c:x val="5.170371402689708E-2"/>
          <c:y val="0.13353495067819854"/>
          <c:w val="0.55921110758016235"/>
          <c:h val="0.81930634213415077"/>
        </c:manualLayout>
      </c:layout>
      <c:bar3DChart>
        <c:barDir val="col"/>
        <c:grouping val="clustered"/>
        <c:varyColors val="0"/>
        <c:ser>
          <c:idx val="0"/>
          <c:order val="0"/>
          <c:tx>
            <c:strRef>
              <c:f>Лист1!$B$1</c:f>
              <c:strCache>
                <c:ptCount val="1"/>
                <c:pt idx="0">
                  <c:v>Обоснованность отказа в исполнении документов администраторов доходов бюджета и направлении Протокола о непринятых к исполнению документах</c:v>
                </c:pt>
              </c:strCache>
            </c:strRef>
          </c:tx>
          <c:spPr>
            <a:solidFill>
              <a:srgbClr val="C6D9F1"/>
            </a:solidFill>
          </c:spPr>
          <c:invertIfNegative val="0"/>
          <c:dLbls>
            <c:dLbl>
              <c:idx val="0"/>
              <c:layout>
                <c:manualLayout>
                  <c:x val="7.8662733529989981E-3"/>
                  <c:y val="-5.7887120115774236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BDF1-4473-ABF1-D6C04937553A}"/>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Лист1!$B$2</c:f>
              <c:numCache>
                <c:formatCode>General</c:formatCode>
                <c:ptCount val="1"/>
                <c:pt idx="0">
                  <c:v>16</c:v>
                </c:pt>
              </c:numCache>
            </c:numRef>
          </c:val>
          <c:extLst xmlns:c16r2="http://schemas.microsoft.com/office/drawing/2015/06/chart">
            <c:ext xmlns:c16="http://schemas.microsoft.com/office/drawing/2014/chart" uri="{C3380CC4-5D6E-409C-BE32-E72D297353CC}">
              <c16:uniqueId val="{00000001-BDF1-4473-ABF1-D6C04937553A}"/>
            </c:ext>
          </c:extLst>
        </c:ser>
        <c:ser>
          <c:idx val="1"/>
          <c:order val="1"/>
          <c:tx>
            <c:strRef>
              <c:f>Лист1!$C$1</c:f>
              <c:strCache>
                <c:ptCount val="1"/>
                <c:pt idx="0">
                  <c:v>Соблюдение Регламента подключения организаций к системе электронного докумнтооборота Федерального казначейства для осуществления электронного докумнтооборота с Управлением </c:v>
                </c:pt>
              </c:strCache>
            </c:strRef>
          </c:tx>
          <c:spPr>
            <a:solidFill>
              <a:srgbClr val="8EB4E3"/>
            </a:solidFill>
          </c:spPr>
          <c:invertIfNegative val="0"/>
          <c:dLbls>
            <c:dLbl>
              <c:idx val="0"/>
              <c:layout>
                <c:manualLayout>
                  <c:x val="1.3765978367748243E-2"/>
                  <c:y val="-1.157742402315484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BDF1-4473-ABF1-D6C04937553A}"/>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Лист1!$C$2</c:f>
              <c:numCache>
                <c:formatCode>General</c:formatCode>
                <c:ptCount val="1"/>
                <c:pt idx="0">
                  <c:v>12</c:v>
                </c:pt>
              </c:numCache>
            </c:numRef>
          </c:val>
          <c:extLst xmlns:c16r2="http://schemas.microsoft.com/office/drawing/2015/06/chart">
            <c:ext xmlns:c16="http://schemas.microsoft.com/office/drawing/2014/chart" uri="{C3380CC4-5D6E-409C-BE32-E72D297353CC}">
              <c16:uniqueId val="{00000003-BDF1-4473-ABF1-D6C04937553A}"/>
            </c:ext>
          </c:extLst>
        </c:ser>
        <c:ser>
          <c:idx val="2"/>
          <c:order val="2"/>
          <c:tx>
            <c:strRef>
              <c:f>Лист1!$D$1</c:f>
              <c:strCache>
                <c:ptCount val="1"/>
                <c:pt idx="0">
                  <c:v>Осуществление в установленном порядке управлениея внутренними (операционными) казначейскими рисками</c:v>
                </c:pt>
              </c:strCache>
            </c:strRef>
          </c:tx>
          <c:spPr>
            <a:solidFill>
              <a:srgbClr val="558ED5"/>
            </a:solidFill>
          </c:spPr>
          <c:invertIfNegative val="0"/>
          <c:dLbls>
            <c:dLbl>
              <c:idx val="0"/>
              <c:layout>
                <c:manualLayout>
                  <c:x val="1.1799410029498525E-2"/>
                  <c:y val="-1.157742402315484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BDF1-4473-ABF1-D6C04937553A}"/>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Лист1!$D$2</c:f>
              <c:numCache>
                <c:formatCode>General</c:formatCode>
                <c:ptCount val="1"/>
                <c:pt idx="0">
                  <c:v>5</c:v>
                </c:pt>
              </c:numCache>
            </c:numRef>
          </c:val>
          <c:extLst xmlns:c16r2="http://schemas.microsoft.com/office/drawing/2015/06/chart">
            <c:ext xmlns:c16="http://schemas.microsoft.com/office/drawing/2014/chart" uri="{C3380CC4-5D6E-409C-BE32-E72D297353CC}">
              <c16:uniqueId val="{00000005-BDF1-4473-ABF1-D6C04937553A}"/>
            </c:ext>
          </c:extLst>
        </c:ser>
        <c:ser>
          <c:idx val="3"/>
          <c:order val="3"/>
          <c:tx>
            <c:strRef>
              <c:f>Лист1!$E$1</c:f>
              <c:strCache>
                <c:ptCount val="1"/>
                <c:pt idx="0">
                  <c:v>Организация работы по рассмотрению устных и письменных обращений граждан и организаций</c:v>
                </c:pt>
              </c:strCache>
            </c:strRef>
          </c:tx>
          <c:spPr>
            <a:solidFill>
              <a:srgbClr val="7DBEFF"/>
            </a:solidFill>
          </c:spPr>
          <c:invertIfNegative val="0"/>
          <c:dLbls>
            <c:dLbl>
              <c:idx val="0"/>
              <c:layout>
                <c:manualLayout>
                  <c:x val="1.1799410029498525E-2"/>
                  <c:y val="-7.7182826821032323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BDF1-4473-ABF1-D6C04937553A}"/>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Лист1!$E$2</c:f>
              <c:numCache>
                <c:formatCode>General</c:formatCode>
                <c:ptCount val="1"/>
                <c:pt idx="0">
                  <c:v>3</c:v>
                </c:pt>
              </c:numCache>
            </c:numRef>
          </c:val>
          <c:extLst xmlns:c16r2="http://schemas.microsoft.com/office/drawing/2015/06/chart">
            <c:ext xmlns:c16="http://schemas.microsoft.com/office/drawing/2014/chart" uri="{C3380CC4-5D6E-409C-BE32-E72D297353CC}">
              <c16:uniqueId val="{00000007-BDF1-4473-ABF1-D6C04937553A}"/>
            </c:ext>
          </c:extLst>
        </c:ser>
        <c:ser>
          <c:idx val="4"/>
          <c:order val="4"/>
          <c:tx>
            <c:strRef>
              <c:f>Лист1!$F$1</c:f>
              <c:strCache>
                <c:ptCount val="1"/>
                <c:pt idx="0">
                  <c:v>Организация работы по выполнению в установленные сроки поручений руководителя Управления</c:v>
                </c:pt>
              </c:strCache>
            </c:strRef>
          </c:tx>
          <c:spPr>
            <a:solidFill>
              <a:sysClr val="window" lastClr="FFFFFF">
                <a:lumMod val="50000"/>
              </a:sysClr>
            </a:solidFill>
          </c:spPr>
          <c:invertIfNegative val="0"/>
          <c:dPt>
            <c:idx val="0"/>
            <c:invertIfNegative val="0"/>
            <c:bubble3D val="0"/>
            <c:spPr>
              <a:solidFill>
                <a:sysClr val="window" lastClr="FFFFFF">
                  <a:lumMod val="65000"/>
                </a:sysClr>
              </a:solidFill>
            </c:spPr>
            <c:extLst xmlns:c16r2="http://schemas.microsoft.com/office/drawing/2015/06/chart">
              <c:ext xmlns:c16="http://schemas.microsoft.com/office/drawing/2014/chart" uri="{C3380CC4-5D6E-409C-BE32-E72D297353CC}">
                <c16:uniqueId val="{00000009-BDF1-4473-ABF1-D6C04937553A}"/>
              </c:ext>
            </c:extLst>
          </c:dPt>
          <c:dLbls>
            <c:dLbl>
              <c:idx val="0"/>
              <c:layout>
                <c:manualLayout>
                  <c:x val="9.8328416912487702E-3"/>
                  <c:y val="-9.6478533526290402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BDF1-4473-ABF1-D6C04937553A}"/>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Лист1!$F$2</c:f>
              <c:numCache>
                <c:formatCode>General</c:formatCode>
                <c:ptCount val="1"/>
                <c:pt idx="0">
                  <c:v>2</c:v>
                </c:pt>
              </c:numCache>
            </c:numRef>
          </c:val>
          <c:extLst xmlns:c16r2="http://schemas.microsoft.com/office/drawing/2015/06/chart">
            <c:ext xmlns:c16="http://schemas.microsoft.com/office/drawing/2014/chart" uri="{C3380CC4-5D6E-409C-BE32-E72D297353CC}">
              <c16:uniqueId val="{0000000A-BDF1-4473-ABF1-D6C04937553A}"/>
            </c:ext>
          </c:extLst>
        </c:ser>
        <c:ser>
          <c:idx val="5"/>
          <c:order val="5"/>
          <c:tx>
            <c:strRef>
              <c:f>Лист1!$G$1</c:f>
              <c:strCache>
                <c:ptCount val="1"/>
                <c:pt idx="0">
                  <c:v>Другие нарушения
</c:v>
                </c:pt>
              </c:strCache>
            </c:strRef>
          </c:tx>
          <c:spPr>
            <a:solidFill>
              <a:sysClr val="window" lastClr="FFFFFF">
                <a:lumMod val="85000"/>
              </a:sysClr>
            </a:solidFill>
          </c:spPr>
          <c:invertIfNegative val="0"/>
          <c:dLbls>
            <c:dLbl>
              <c:idx val="0"/>
              <c:layout>
                <c:manualLayout>
                  <c:x val="9.8328416912487702E-3"/>
                  <c:y val="-3.8591413410516162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BDF1-4473-ABF1-D6C04937553A}"/>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Лист1!$G$2</c:f>
              <c:numCache>
                <c:formatCode>General</c:formatCode>
                <c:ptCount val="1"/>
                <c:pt idx="0">
                  <c:v>5</c:v>
                </c:pt>
              </c:numCache>
            </c:numRef>
          </c:val>
          <c:extLst xmlns:c16r2="http://schemas.microsoft.com/office/drawing/2015/06/chart">
            <c:ext xmlns:c16="http://schemas.microsoft.com/office/drawing/2014/chart" uri="{C3380CC4-5D6E-409C-BE32-E72D297353CC}">
              <c16:uniqueId val="{0000000C-BDF1-4473-ABF1-D6C04937553A}"/>
            </c:ext>
          </c:extLst>
        </c:ser>
        <c:dLbls>
          <c:showLegendKey val="0"/>
          <c:showVal val="0"/>
          <c:showCatName val="0"/>
          <c:showSerName val="0"/>
          <c:showPercent val="0"/>
          <c:showBubbleSize val="0"/>
        </c:dLbls>
        <c:gapWidth val="250"/>
        <c:gapDepth val="0"/>
        <c:shape val="cylinder"/>
        <c:axId val="126299648"/>
        <c:axId val="126356288"/>
        <c:axId val="0"/>
      </c:bar3DChart>
      <c:catAx>
        <c:axId val="126299648"/>
        <c:scaling>
          <c:orientation val="minMax"/>
        </c:scaling>
        <c:delete val="0"/>
        <c:axPos val="b"/>
        <c:numFmt formatCode="General" sourceLinked="1"/>
        <c:majorTickMark val="out"/>
        <c:minorTickMark val="none"/>
        <c:tickLblPos val="nextTo"/>
        <c:txPr>
          <a:bodyPr/>
          <a:lstStyle/>
          <a:p>
            <a:pPr>
              <a:defRPr sz="1000" b="1" i="0" baseline="0">
                <a:latin typeface="Times New Roman" panose="02020603050405020304" pitchFamily="18" charset="0"/>
                <a:cs typeface="Times New Roman" panose="02020603050405020304" pitchFamily="18" charset="0"/>
              </a:defRPr>
            </a:pPr>
            <a:endParaRPr lang="ru-RU"/>
          </a:p>
        </c:txPr>
        <c:crossAx val="126356288"/>
        <c:crosses val="autoZero"/>
        <c:auto val="1"/>
        <c:lblAlgn val="ctr"/>
        <c:lblOffset val="100"/>
        <c:noMultiLvlLbl val="0"/>
      </c:catAx>
      <c:valAx>
        <c:axId val="126356288"/>
        <c:scaling>
          <c:orientation val="minMax"/>
        </c:scaling>
        <c:delete val="0"/>
        <c:axPos val="l"/>
        <c:majorGridlines/>
        <c:numFmt formatCode="General" sourceLinked="1"/>
        <c:majorTickMark val="out"/>
        <c:minorTickMark val="none"/>
        <c:tickLblPos val="nextTo"/>
        <c:txPr>
          <a:bodyPr/>
          <a:lstStyle/>
          <a:p>
            <a:pPr>
              <a:defRPr sz="1000" b="1" i="0" baseline="0">
                <a:latin typeface="Times New Roman" panose="02020603050405020304" pitchFamily="18" charset="0"/>
                <a:cs typeface="Times New Roman" panose="02020603050405020304" pitchFamily="18" charset="0"/>
              </a:defRPr>
            </a:pPr>
            <a:endParaRPr lang="ru-RU"/>
          </a:p>
        </c:txPr>
        <c:crossAx val="126299648"/>
        <c:crosses val="autoZero"/>
        <c:crossBetween val="between"/>
      </c:valAx>
      <c:spPr>
        <a:noFill/>
      </c:spPr>
    </c:plotArea>
    <c:legend>
      <c:legendPos val="r"/>
      <c:layout>
        <c:manualLayout>
          <c:xMode val="edge"/>
          <c:yMode val="edge"/>
          <c:x val="0.61331366764995088"/>
          <c:y val="0.14399337564714687"/>
          <c:w val="0.37266470009832842"/>
          <c:h val="0.85600662435285313"/>
        </c:manualLayout>
      </c:layout>
      <c:overlay val="0"/>
      <c:txPr>
        <a:bodyPr/>
        <a:lstStyle/>
        <a:p>
          <a:pPr>
            <a:defRPr sz="1000" b="0" i="0" kern="0" normalizeH="0" baseline="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solidFill>
        <a:sysClr val="window" lastClr="FFFFFF"/>
      </a:solidFill>
    </a:ln>
  </c:spPr>
  <c:txPr>
    <a:bodyPr/>
    <a:lstStyle/>
    <a:p>
      <a:pPr>
        <a:defRPr sz="1800"/>
      </a:pPr>
      <a:endParaRPr lang="ru-RU"/>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a:effectLst/>
                <a:latin typeface="Times New Roman" panose="02020603050405020304" pitchFamily="18" charset="0"/>
                <a:cs typeface="Times New Roman" panose="02020603050405020304" pitchFamily="18" charset="0"/>
              </a:rPr>
              <a:t>Количество нарушений, установленных по результатам проведенных тематических проверок Отделом внутреннего контроля и аудита в территориальных отделах Управления (шт.)</a:t>
            </a:r>
          </a:p>
        </c:rich>
      </c:tx>
      <c:layout>
        <c:manualLayout>
          <c:xMode val="edge"/>
          <c:yMode val="edge"/>
          <c:x val="6.1288024837603254E-2"/>
          <c:y val="0"/>
        </c:manualLayout>
      </c:layout>
      <c:overlay val="0"/>
    </c:title>
    <c:autoTitleDeleted val="0"/>
    <c:view3D>
      <c:rotX val="10"/>
      <c:rotY val="20"/>
      <c:rAngAx val="1"/>
    </c:view3D>
    <c:floor>
      <c:thickness val="0"/>
    </c:floor>
    <c:sideWall>
      <c:thickness val="0"/>
    </c:sideWall>
    <c:backWall>
      <c:thickness val="0"/>
    </c:backWall>
    <c:plotArea>
      <c:layout>
        <c:manualLayout>
          <c:layoutTarget val="inner"/>
          <c:xMode val="edge"/>
          <c:yMode val="edge"/>
          <c:x val="4.9737145688647323E-2"/>
          <c:y val="0.17315057839992221"/>
          <c:w val="0.55921110758016235"/>
          <c:h val="0.78186134140639829"/>
        </c:manualLayout>
      </c:layout>
      <c:bar3DChart>
        <c:barDir val="col"/>
        <c:grouping val="clustered"/>
        <c:varyColors val="0"/>
        <c:ser>
          <c:idx val="0"/>
          <c:order val="0"/>
          <c:tx>
            <c:strRef>
              <c:f>Лист1!$B$1</c:f>
              <c:strCache>
                <c:ptCount val="1"/>
                <c:pt idx="0">
                  <c:v>Соблюдение порядка санкционирования расходов иных неучастников бюджетного процесса субъекта Российской Федерации (муниципальных иных неучастников бюджетного процесса)</c:v>
                </c:pt>
              </c:strCache>
            </c:strRef>
          </c:tx>
          <c:spPr>
            <a:solidFill>
              <a:srgbClr val="1F497D">
                <a:lumMod val="20000"/>
                <a:lumOff val="80000"/>
              </a:srgbClr>
            </a:solidFill>
          </c:spPr>
          <c:invertIfNegative val="0"/>
          <c:dLbls>
            <c:dLbl>
              <c:idx val="0"/>
              <c:layout>
                <c:manualLayout>
                  <c:x val="2.359882005899705E-2"/>
                  <c:y val="-1.175778953556733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B409-401D-9308-1EA70C3A0059}"/>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Лист1!$B$2</c:f>
              <c:numCache>
                <c:formatCode>General</c:formatCode>
                <c:ptCount val="1"/>
                <c:pt idx="0">
                  <c:v>16</c:v>
                </c:pt>
              </c:numCache>
            </c:numRef>
          </c:val>
          <c:extLst xmlns:c16r2="http://schemas.microsoft.com/office/drawing/2015/06/chart">
            <c:ext xmlns:c16="http://schemas.microsoft.com/office/drawing/2014/chart" uri="{C3380CC4-5D6E-409C-BE32-E72D297353CC}">
              <c16:uniqueId val="{00000001-B409-401D-9308-1EA70C3A0059}"/>
            </c:ext>
          </c:extLst>
        </c:ser>
        <c:ser>
          <c:idx val="1"/>
          <c:order val="1"/>
          <c:tx>
            <c:strRef>
              <c:f>Лист1!$C$1</c:f>
              <c:strCache>
                <c:ptCount val="1"/>
                <c:pt idx="0">
                  <c:v>Соблюдение порядка проведения операций по расходам бюджета субъекта Российской Федерации (муниципального образования), источником финансового обеспечения которых являются межбюджетные трансферты</c:v>
                </c:pt>
              </c:strCache>
            </c:strRef>
          </c:tx>
          <c:spPr>
            <a:solidFill>
              <a:srgbClr val="1F497D">
                <a:lumMod val="40000"/>
                <a:lumOff val="60000"/>
              </a:srgbClr>
            </a:solidFill>
          </c:spPr>
          <c:invertIfNegative val="0"/>
          <c:dLbls>
            <c:dLbl>
              <c:idx val="0"/>
              <c:layout>
                <c:manualLayout>
                  <c:x val="1.5732546705998069E-2"/>
                  <c:y val="-1.881246325690770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B409-401D-9308-1EA70C3A0059}"/>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Лист1!$C$2</c:f>
              <c:numCache>
                <c:formatCode>General</c:formatCode>
                <c:ptCount val="1"/>
                <c:pt idx="0">
                  <c:v>14</c:v>
                </c:pt>
              </c:numCache>
            </c:numRef>
          </c:val>
          <c:extLst xmlns:c16r2="http://schemas.microsoft.com/office/drawing/2015/06/chart">
            <c:ext xmlns:c16="http://schemas.microsoft.com/office/drawing/2014/chart" uri="{C3380CC4-5D6E-409C-BE32-E72D297353CC}">
              <c16:uniqueId val="{00000003-B409-401D-9308-1EA70C3A0059}"/>
            </c:ext>
          </c:extLst>
        </c:ser>
        <c:ser>
          <c:idx val="2"/>
          <c:order val="2"/>
          <c:tx>
            <c:strRef>
              <c:f>Лист1!$D$1</c:f>
              <c:strCache>
                <c:ptCount val="1"/>
                <c:pt idx="0">
                  <c:v>Осуществление в установленном порядке управления внутренними (операционными) казначейскими рисками</c:v>
                </c:pt>
              </c:strCache>
            </c:strRef>
          </c:tx>
          <c:spPr>
            <a:solidFill>
              <a:srgbClr val="1F497D">
                <a:lumMod val="60000"/>
                <a:lumOff val="40000"/>
              </a:srgbClr>
            </a:solidFill>
          </c:spPr>
          <c:invertIfNegative val="0"/>
          <c:dLbls>
            <c:dLbl>
              <c:idx val="0"/>
              <c:layout>
                <c:manualLayout>
                  <c:x val="2.5565388397246733E-2"/>
                  <c:y val="-1.175778953556739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B409-401D-9308-1EA70C3A0059}"/>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Лист1!$D$2</c:f>
              <c:numCache>
                <c:formatCode>General</c:formatCode>
                <c:ptCount val="1"/>
                <c:pt idx="0">
                  <c:v>3</c:v>
                </c:pt>
              </c:numCache>
            </c:numRef>
          </c:val>
          <c:extLst xmlns:c16r2="http://schemas.microsoft.com/office/drawing/2015/06/chart">
            <c:ext xmlns:c16="http://schemas.microsoft.com/office/drawing/2014/chart" uri="{C3380CC4-5D6E-409C-BE32-E72D297353CC}">
              <c16:uniqueId val="{00000005-B409-401D-9308-1EA70C3A0059}"/>
            </c:ext>
          </c:extLst>
        </c:ser>
        <c:dLbls>
          <c:showLegendKey val="0"/>
          <c:showVal val="0"/>
          <c:showCatName val="0"/>
          <c:showSerName val="0"/>
          <c:showPercent val="0"/>
          <c:showBubbleSize val="0"/>
        </c:dLbls>
        <c:gapWidth val="250"/>
        <c:gapDepth val="0"/>
        <c:shape val="cylinder"/>
        <c:axId val="126299136"/>
        <c:axId val="126355136"/>
        <c:axId val="0"/>
      </c:bar3DChart>
      <c:catAx>
        <c:axId val="126299136"/>
        <c:scaling>
          <c:orientation val="minMax"/>
        </c:scaling>
        <c:delete val="0"/>
        <c:axPos val="b"/>
        <c:numFmt formatCode="General" sourceLinked="1"/>
        <c:majorTickMark val="out"/>
        <c:minorTickMark val="none"/>
        <c:tickLblPos val="nextTo"/>
        <c:txPr>
          <a:bodyPr/>
          <a:lstStyle/>
          <a:p>
            <a:pPr>
              <a:defRPr sz="1000" b="1" i="0" baseline="0">
                <a:latin typeface="Times New Roman" panose="02020603050405020304" pitchFamily="18" charset="0"/>
                <a:cs typeface="Times New Roman" panose="02020603050405020304" pitchFamily="18" charset="0"/>
              </a:defRPr>
            </a:pPr>
            <a:endParaRPr lang="ru-RU"/>
          </a:p>
        </c:txPr>
        <c:crossAx val="126355136"/>
        <c:crosses val="autoZero"/>
        <c:auto val="1"/>
        <c:lblAlgn val="ctr"/>
        <c:lblOffset val="100"/>
        <c:noMultiLvlLbl val="0"/>
      </c:catAx>
      <c:valAx>
        <c:axId val="126355136"/>
        <c:scaling>
          <c:orientation val="minMax"/>
        </c:scaling>
        <c:delete val="0"/>
        <c:axPos val="l"/>
        <c:majorGridlines/>
        <c:numFmt formatCode="General" sourceLinked="1"/>
        <c:majorTickMark val="out"/>
        <c:minorTickMark val="none"/>
        <c:tickLblPos val="nextTo"/>
        <c:txPr>
          <a:bodyPr/>
          <a:lstStyle/>
          <a:p>
            <a:pPr>
              <a:defRPr sz="1000" b="1" i="0" baseline="0">
                <a:latin typeface="Times New Roman" panose="02020603050405020304" pitchFamily="18" charset="0"/>
                <a:cs typeface="Times New Roman" panose="02020603050405020304" pitchFamily="18" charset="0"/>
              </a:defRPr>
            </a:pPr>
            <a:endParaRPr lang="ru-RU"/>
          </a:p>
        </c:txPr>
        <c:crossAx val="126299136"/>
        <c:crosses val="autoZero"/>
        <c:crossBetween val="between"/>
      </c:valAx>
      <c:spPr>
        <a:noFill/>
      </c:spPr>
    </c:plotArea>
    <c:legend>
      <c:legendPos val="r"/>
      <c:layout>
        <c:manualLayout>
          <c:xMode val="edge"/>
          <c:yMode val="edge"/>
          <c:x val="0.61331371695130044"/>
          <c:y val="0.16615626750359908"/>
          <c:w val="0.37278737018859187"/>
          <c:h val="0.7833787443236262"/>
        </c:manualLayout>
      </c:layout>
      <c:overlay val="0"/>
      <c:txPr>
        <a:bodyPr/>
        <a:lstStyle/>
        <a:p>
          <a:pPr>
            <a:defRPr sz="1000" b="0" i="0" kern="0" normalizeH="0" baseline="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solidFill>
        <a:sysClr val="window" lastClr="FFFFFF"/>
      </a:solidFill>
    </a:ln>
  </c:spPr>
  <c:txPr>
    <a:bodyPr/>
    <a:lstStyle/>
    <a:p>
      <a:pPr>
        <a:defRPr sz="1800"/>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Динамика количества нарушений (недостатков), установленных по результатам проведенных проверок Отделом внутреннего контроля и аудита  в структурных подразделениях Управления, шт.</a:t>
            </a:r>
          </a:p>
        </c:rich>
      </c:tx>
      <c:layout/>
      <c:overlay val="0"/>
    </c:title>
    <c:autoTitleDeleted val="0"/>
    <c:view3D>
      <c:rotX val="10"/>
      <c:rotY val="20"/>
      <c:rAngAx val="1"/>
    </c:view3D>
    <c:floor>
      <c:thickness val="0"/>
    </c:floor>
    <c:sideWall>
      <c:thickness val="0"/>
    </c:sideWall>
    <c:backWall>
      <c:thickness val="0"/>
    </c:backWall>
    <c:plotArea>
      <c:layout>
        <c:manualLayout>
          <c:layoutTarget val="inner"/>
          <c:xMode val="edge"/>
          <c:yMode val="edge"/>
          <c:x val="5.9098927257431079E-2"/>
          <c:y val="0.39347319347319348"/>
          <c:w val="0.67699166850820158"/>
          <c:h val="0.49491841491841493"/>
        </c:manualLayout>
      </c:layout>
      <c:bar3DChart>
        <c:barDir val="col"/>
        <c:grouping val="stacked"/>
        <c:varyColors val="0"/>
        <c:ser>
          <c:idx val="0"/>
          <c:order val="0"/>
          <c:tx>
            <c:strRef>
              <c:f>Лист1!$B$1</c:f>
              <c:strCache>
                <c:ptCount val="1"/>
                <c:pt idx="0">
                  <c:v>Нарушения</c:v>
                </c:pt>
              </c:strCache>
            </c:strRef>
          </c:tx>
          <c:spPr>
            <a:solidFill>
              <a:schemeClr val="tx2">
                <a:lumMod val="40000"/>
                <a:lumOff val="60000"/>
              </a:schemeClr>
            </a:solidFill>
          </c:spPr>
          <c:invertIfNegative val="0"/>
          <c:dPt>
            <c:idx val="1"/>
            <c:invertIfNegative val="0"/>
            <c:bubble3D val="0"/>
            <c:spPr>
              <a:solidFill>
                <a:srgbClr val="8EB4E3"/>
              </a:solidFill>
            </c:spPr>
            <c:extLst xmlns:c16r2="http://schemas.microsoft.com/office/drawing/2015/06/chart">
              <c:ext xmlns:c16="http://schemas.microsoft.com/office/drawing/2014/chart" uri="{C3380CC4-5D6E-409C-BE32-E72D297353CC}">
                <c16:uniqueId val="{00000001-1C11-4E49-8193-8576B7C85BC3}"/>
              </c:ext>
            </c:extLst>
          </c:dPt>
          <c:dLbls>
            <c:dLbl>
              <c:idx val="0"/>
              <c:layout>
                <c:manualLayout>
                  <c:x val="1.2577800005427683E-2"/>
                  <c:y val="-4.268157039810582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1C11-4E49-8193-8576B7C85BC3}"/>
                </c:ext>
              </c:extLst>
            </c:dLbl>
            <c:dLbl>
              <c:idx val="1"/>
              <c:layout>
                <c:manualLayout>
                  <c:x val="2.0545326959683953E-2"/>
                  <c:y val="-4.8121432373400873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1C11-4E49-8193-8576B7C85BC3}"/>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Лист1!$A$2:$A$3</c:f>
              <c:strCache>
                <c:ptCount val="2"/>
                <c:pt idx="0">
                  <c:v>2020 год</c:v>
                </c:pt>
                <c:pt idx="1">
                  <c:v>2021 год</c:v>
                </c:pt>
              </c:strCache>
            </c:strRef>
          </c:cat>
          <c:val>
            <c:numRef>
              <c:f>Лист1!$B$2:$B$3</c:f>
              <c:numCache>
                <c:formatCode>General</c:formatCode>
                <c:ptCount val="2"/>
                <c:pt idx="0">
                  <c:v>122</c:v>
                </c:pt>
                <c:pt idx="1">
                  <c:v>59</c:v>
                </c:pt>
              </c:numCache>
            </c:numRef>
          </c:val>
          <c:extLst xmlns:c16r2="http://schemas.microsoft.com/office/drawing/2015/06/chart">
            <c:ext xmlns:c16="http://schemas.microsoft.com/office/drawing/2014/chart" uri="{C3380CC4-5D6E-409C-BE32-E72D297353CC}">
              <c16:uniqueId val="{00000003-1C11-4E49-8193-8576B7C85BC3}"/>
            </c:ext>
          </c:extLst>
        </c:ser>
        <c:ser>
          <c:idx val="1"/>
          <c:order val="1"/>
          <c:tx>
            <c:strRef>
              <c:f>Лист1!$C$1</c:f>
              <c:strCache>
                <c:ptCount val="1"/>
                <c:pt idx="0">
                  <c:v>Недостатки</c:v>
                </c:pt>
              </c:strCache>
            </c:strRef>
          </c:tx>
          <c:spPr>
            <a:solidFill>
              <a:schemeClr val="bg1">
                <a:lumMod val="65000"/>
              </a:schemeClr>
            </a:solidFill>
          </c:spPr>
          <c:invertIfNegative val="0"/>
          <c:dPt>
            <c:idx val="1"/>
            <c:invertIfNegative val="0"/>
            <c:bubble3D val="0"/>
            <c:extLst xmlns:c16r2="http://schemas.microsoft.com/office/drawing/2015/06/chart">
              <c:ext xmlns:c16="http://schemas.microsoft.com/office/drawing/2014/chart" uri="{C3380CC4-5D6E-409C-BE32-E72D297353CC}">
                <c16:uniqueId val="{00000004-1C11-4E49-8193-8576B7C85BC3}"/>
              </c:ext>
            </c:extLst>
          </c:dPt>
          <c:dLbls>
            <c:dLbl>
              <c:idx val="1"/>
              <c:layout>
                <c:manualLayout>
                  <c:x val="1.7725258493353029E-2"/>
                  <c:y val="-1.398601398601398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1C11-4E49-8193-8576B7C85BC3}"/>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Лист1!$A$2:$A$3</c:f>
              <c:strCache>
                <c:ptCount val="2"/>
                <c:pt idx="0">
                  <c:v>2020 год</c:v>
                </c:pt>
                <c:pt idx="1">
                  <c:v>2021 год</c:v>
                </c:pt>
              </c:strCache>
            </c:strRef>
          </c:cat>
          <c:val>
            <c:numRef>
              <c:f>Лист1!$C$2:$C$3</c:f>
              <c:numCache>
                <c:formatCode>General</c:formatCode>
                <c:ptCount val="2"/>
                <c:pt idx="1">
                  <c:v>17</c:v>
                </c:pt>
              </c:numCache>
            </c:numRef>
          </c:val>
          <c:extLst xmlns:c16r2="http://schemas.microsoft.com/office/drawing/2015/06/chart">
            <c:ext xmlns:c16="http://schemas.microsoft.com/office/drawing/2014/chart" uri="{C3380CC4-5D6E-409C-BE32-E72D297353CC}">
              <c16:uniqueId val="{00000005-1C11-4E49-8193-8576B7C85BC3}"/>
            </c:ext>
          </c:extLst>
        </c:ser>
        <c:ser>
          <c:idx val="2"/>
          <c:order val="2"/>
          <c:tx>
            <c:strRef>
              <c:f>Лист1!$D$1</c:f>
              <c:strCache>
                <c:ptCount val="1"/>
              </c:strCache>
            </c:strRef>
          </c:tx>
          <c:invertIfNegative val="0"/>
          <c:cat>
            <c:strRef>
              <c:f>Лист1!$A$2:$A$3</c:f>
              <c:strCache>
                <c:ptCount val="2"/>
                <c:pt idx="0">
                  <c:v>2020 год</c:v>
                </c:pt>
                <c:pt idx="1">
                  <c:v>2021 год</c:v>
                </c:pt>
              </c:strCache>
            </c:strRef>
          </c:cat>
          <c:val>
            <c:numRef>
              <c:f>Лист1!$D$2:$D$3</c:f>
              <c:numCache>
                <c:formatCode>General</c:formatCode>
                <c:ptCount val="2"/>
              </c:numCache>
            </c:numRef>
          </c:val>
          <c:extLst xmlns:c16r2="http://schemas.microsoft.com/office/drawing/2015/06/chart">
            <c:ext xmlns:c16="http://schemas.microsoft.com/office/drawing/2014/chart" uri="{C3380CC4-5D6E-409C-BE32-E72D297353CC}">
              <c16:uniqueId val="{00000006-1C11-4E49-8193-8576B7C85BC3}"/>
            </c:ext>
          </c:extLst>
        </c:ser>
        <c:dLbls>
          <c:showLegendKey val="0"/>
          <c:showVal val="0"/>
          <c:showCatName val="0"/>
          <c:showSerName val="0"/>
          <c:showPercent val="0"/>
          <c:showBubbleSize val="0"/>
        </c:dLbls>
        <c:gapWidth val="150"/>
        <c:shape val="cylinder"/>
        <c:axId val="130689536"/>
        <c:axId val="126359744"/>
        <c:axId val="0"/>
      </c:bar3DChart>
      <c:catAx>
        <c:axId val="130689536"/>
        <c:scaling>
          <c:orientation val="minMax"/>
        </c:scaling>
        <c:delete val="0"/>
        <c:axPos val="b"/>
        <c:numFmt formatCode="General" sourceLinked="0"/>
        <c:majorTickMark val="out"/>
        <c:minorTickMark val="none"/>
        <c:tickLblPos val="nextTo"/>
        <c:txPr>
          <a:bodyPr/>
          <a:lstStyle/>
          <a:p>
            <a:pPr>
              <a:defRPr sz="1000" b="1">
                <a:latin typeface="Times New Roman" panose="02020603050405020304" pitchFamily="18" charset="0"/>
                <a:cs typeface="Times New Roman" panose="02020603050405020304" pitchFamily="18" charset="0"/>
              </a:defRPr>
            </a:pPr>
            <a:endParaRPr lang="ru-RU"/>
          </a:p>
        </c:txPr>
        <c:crossAx val="126359744"/>
        <c:crosses val="autoZero"/>
        <c:auto val="1"/>
        <c:lblAlgn val="ctr"/>
        <c:lblOffset val="100"/>
        <c:noMultiLvlLbl val="0"/>
      </c:catAx>
      <c:valAx>
        <c:axId val="126359744"/>
        <c:scaling>
          <c:orientation val="minMax"/>
        </c:scaling>
        <c:delete val="0"/>
        <c:axPos val="l"/>
        <c:majorGridlines/>
        <c:numFmt formatCode="General" sourceLinked="1"/>
        <c:majorTickMark val="out"/>
        <c:minorTickMark val="none"/>
        <c:tickLblPos val="nextTo"/>
        <c:txPr>
          <a:bodyPr/>
          <a:lstStyle/>
          <a:p>
            <a:pPr>
              <a:defRPr sz="1000" b="1">
                <a:latin typeface="Times New Roman" panose="02020603050405020304" pitchFamily="18" charset="0"/>
                <a:cs typeface="Times New Roman" panose="02020603050405020304" pitchFamily="18" charset="0"/>
              </a:defRPr>
            </a:pPr>
            <a:endParaRPr lang="ru-RU"/>
          </a:p>
        </c:txPr>
        <c:crossAx val="130689536"/>
        <c:crosses val="autoZero"/>
        <c:crossBetween val="between"/>
      </c:valAx>
    </c:plotArea>
    <c:legend>
      <c:legendPos val="r"/>
      <c:legendEntry>
        <c:idx val="0"/>
        <c:delete val="1"/>
      </c:legendEntry>
      <c:layout>
        <c:manualLayout>
          <c:xMode val="edge"/>
          <c:yMode val="edge"/>
          <c:x val="0.76002062519142266"/>
          <c:y val="0.56328946643907285"/>
          <c:w val="0.12968887751660288"/>
          <c:h val="0.16860525301470183"/>
        </c:manualLayout>
      </c:layout>
      <c:overlay val="0"/>
      <c:txPr>
        <a:bodyPr/>
        <a:lstStyle/>
        <a:p>
          <a:pPr>
            <a:defRPr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solidFill>
        <a:schemeClr val="bg1"/>
      </a:solidFill>
    </a:ln>
  </c:sp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1400" b="1" i="0" baseline="0">
                <a:effectLst/>
                <a:latin typeface="Times New Roman" panose="02020603050405020304" pitchFamily="18" charset="0"/>
                <a:cs typeface="Times New Roman" panose="02020603050405020304" pitchFamily="18" charset="0"/>
              </a:rPr>
              <a:t>Структура нарушений, установленных по результатам проведенных </a:t>
            </a:r>
            <a:r>
              <a:rPr lang="ru-RU" sz="1400" b="1" i="0" u="none" strike="noStrike" baseline="0">
                <a:effectLst/>
              </a:rPr>
              <a:t>аудиторских мероприятий </a:t>
            </a:r>
            <a:r>
              <a:rPr lang="ru-RU" sz="1400" b="1" i="0" baseline="0">
                <a:effectLst/>
                <a:latin typeface="Times New Roman" panose="02020603050405020304" pitchFamily="18" charset="0"/>
                <a:cs typeface="Times New Roman" panose="02020603050405020304" pitchFamily="18" charset="0"/>
              </a:rPr>
              <a:t>Отделом внутреннего контроля и аудита в структурных подразделениях </a:t>
            </a:r>
          </a:p>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1400" b="1" i="0" baseline="0">
                <a:effectLst/>
                <a:latin typeface="Times New Roman" panose="02020603050405020304" pitchFamily="18" charset="0"/>
                <a:cs typeface="Times New Roman" panose="02020603050405020304" pitchFamily="18" charset="0"/>
              </a:rPr>
              <a:t>Управления  (шт.)</a:t>
            </a:r>
          </a:p>
        </c:rich>
      </c:tx>
      <c:layout>
        <c:manualLayout>
          <c:xMode val="edge"/>
          <c:yMode val="edge"/>
          <c:x val="0.12183056413102548"/>
          <c:y val="1.6299918500407497E-2"/>
        </c:manualLayout>
      </c:layout>
      <c:overlay val="0"/>
    </c:title>
    <c:autoTitleDeleted val="0"/>
    <c:view3D>
      <c:rotX val="30"/>
      <c:rotY val="170"/>
      <c:rAngAx val="0"/>
      <c:perspective val="30"/>
    </c:view3D>
    <c:floor>
      <c:thickness val="0"/>
    </c:floor>
    <c:sideWall>
      <c:thickness val="0"/>
    </c:sideWall>
    <c:backWall>
      <c:thickness val="0"/>
    </c:backWall>
    <c:plotArea>
      <c:layout>
        <c:manualLayout>
          <c:layoutTarget val="inner"/>
          <c:xMode val="edge"/>
          <c:yMode val="edge"/>
          <c:x val="2.1536955457660302E-2"/>
          <c:y val="0.31328443357783209"/>
          <c:w val="0.61543322503189302"/>
          <c:h val="0.62803585982070087"/>
        </c:manualLayout>
      </c:layout>
      <c:pie3DChart>
        <c:varyColors val="1"/>
        <c:ser>
          <c:idx val="0"/>
          <c:order val="0"/>
          <c:tx>
            <c:strRef>
              <c:f>Лист1!$B$1</c:f>
              <c:strCache>
                <c:ptCount val="1"/>
                <c:pt idx="0">
                  <c:v>Столбец1</c:v>
                </c:pt>
              </c:strCache>
            </c:strRef>
          </c:tx>
          <c:dPt>
            <c:idx val="0"/>
            <c:bubble3D val="0"/>
            <c:spPr>
              <a:solidFill>
                <a:srgbClr val="8EB4E3"/>
              </a:solidFill>
            </c:spPr>
            <c:extLst xmlns:c16r2="http://schemas.microsoft.com/office/drawing/2015/06/chart">
              <c:ext xmlns:c16="http://schemas.microsoft.com/office/drawing/2014/chart" uri="{C3380CC4-5D6E-409C-BE32-E72D297353CC}">
                <c16:uniqueId val="{00000001-F40B-43BC-86FA-FB501EDFE3CA}"/>
              </c:ext>
            </c:extLst>
          </c:dPt>
          <c:dPt>
            <c:idx val="1"/>
            <c:bubble3D val="0"/>
            <c:spPr>
              <a:solidFill>
                <a:srgbClr val="558ED5"/>
              </a:solidFill>
            </c:spPr>
            <c:extLst xmlns:c16r2="http://schemas.microsoft.com/office/drawing/2015/06/chart">
              <c:ext xmlns:c16="http://schemas.microsoft.com/office/drawing/2014/chart" uri="{C3380CC4-5D6E-409C-BE32-E72D297353CC}">
                <c16:uniqueId val="{00000003-F40B-43BC-86FA-FB501EDFE3CA}"/>
              </c:ext>
            </c:extLst>
          </c:dPt>
          <c:dLbls>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dLblPos val="ct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Лист1!$A$2:$A$3</c:f>
              <c:strCache>
                <c:ptCount val="2"/>
                <c:pt idx="0">
                  <c:v>несоблюдение порядка ведения Реестра соглашений (договоров) о предоставлении субсидий, бюджетных инвестиций, межбюджетных трансфертов</c:v>
                </c:pt>
                <c:pt idx="1">
                  <c:v>несоблюдение порядка осуществления бюджетных полномочий администартора доходов федерального бюджета по главе 100 "Федеральное казначейство"</c:v>
                </c:pt>
              </c:strCache>
            </c:strRef>
          </c:cat>
          <c:val>
            <c:numRef>
              <c:f>Лист1!$B$2:$B$3</c:f>
              <c:numCache>
                <c:formatCode>General</c:formatCode>
                <c:ptCount val="2"/>
                <c:pt idx="0">
                  <c:v>15</c:v>
                </c:pt>
                <c:pt idx="1">
                  <c:v>10</c:v>
                </c:pt>
              </c:numCache>
            </c:numRef>
          </c:val>
          <c:extLst xmlns:c16r2="http://schemas.microsoft.com/office/drawing/2015/06/chart">
            <c:ext xmlns:c16="http://schemas.microsoft.com/office/drawing/2014/chart" uri="{C3380CC4-5D6E-409C-BE32-E72D297353CC}">
              <c16:uniqueId val="{00000004-F40B-43BC-86FA-FB501EDFE3CA}"/>
            </c:ext>
          </c:extLst>
        </c:ser>
        <c:dLbls>
          <c:showLegendKey val="0"/>
          <c:showVal val="0"/>
          <c:showCatName val="0"/>
          <c:showSerName val="0"/>
          <c:showPercent val="0"/>
          <c:showBubbleSize val="0"/>
          <c:showLeaderLines val="1"/>
        </c:dLbls>
      </c:pie3DChart>
    </c:plotArea>
    <c:legend>
      <c:legendPos val="r"/>
      <c:layout>
        <c:manualLayout>
          <c:xMode val="edge"/>
          <c:yMode val="edge"/>
          <c:x val="0.6349891925274046"/>
          <c:y val="0.2454819480898221"/>
          <c:w val="0.36307009417940406"/>
          <c:h val="0.68598784565132287"/>
        </c:manualLayout>
      </c:layout>
      <c:overlay val="0"/>
      <c:spPr>
        <a:ln>
          <a:solidFill>
            <a:schemeClr val="bg1"/>
          </a:solidFill>
        </a:ln>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solidFill>
        <a:schemeClr val="bg1"/>
      </a:solidFill>
    </a:ln>
  </c:sp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pPr>
        <a:noFill/>
      </c:spPr>
    </c:sideWall>
    <c:backWall>
      <c:thickness val="0"/>
      <c:spPr>
        <a:noFill/>
      </c:spPr>
    </c:backWall>
    <c:plotArea>
      <c:layout>
        <c:manualLayout>
          <c:layoutTarget val="inner"/>
          <c:xMode val="edge"/>
          <c:yMode val="edge"/>
          <c:x val="0.10217354648850711"/>
          <c:y val="6.8012869359072053E-2"/>
          <c:w val="0.56002338344070623"/>
          <c:h val="0.85052476504953012"/>
        </c:manualLayout>
      </c:layout>
      <c:bar3DChart>
        <c:barDir val="col"/>
        <c:grouping val="clustered"/>
        <c:varyColors val="0"/>
        <c:ser>
          <c:idx val="0"/>
          <c:order val="0"/>
          <c:tx>
            <c:strRef>
              <c:f>Лист1!$B$1</c:f>
              <c:strCache>
                <c:ptCount val="1"/>
                <c:pt idx="0">
                  <c:v>Орган контроля создан </c:v>
                </c:pt>
              </c:strCache>
            </c:strRef>
          </c:tx>
          <c:invertIfNegative val="0"/>
          <c:dPt>
            <c:idx val="0"/>
            <c:invertIfNegative val="0"/>
            <c:bubble3D val="0"/>
            <c:extLst xmlns:c16r2="http://schemas.microsoft.com/office/drawing/2015/06/chart">
              <c:ext xmlns:c16="http://schemas.microsoft.com/office/drawing/2014/chart" uri="{C3380CC4-5D6E-409C-BE32-E72D297353CC}">
                <c16:uniqueId val="{00000000-8C09-4F41-9211-08A697AFA564}"/>
              </c:ext>
            </c:extLst>
          </c:dPt>
          <c:dLbls>
            <c:dLbl>
              <c:idx val="0"/>
              <c:layout>
                <c:manualLayout>
                  <c:x val="1.2121212121212085E-2"/>
                  <c:y val="-1.388888888888888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8C09-4F41-9211-08A697AFA564}"/>
                </c:ext>
              </c:extLst>
            </c:dLbl>
            <c:dLbl>
              <c:idx val="1"/>
              <c:layout>
                <c:manualLayout>
                  <c:x val="1.0101010101010027E-2"/>
                  <c:y val="-9.2592592592592587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8C09-4F41-9211-08A697AFA564}"/>
                </c:ext>
              </c:extLst>
            </c:dLbl>
            <c:spPr>
              <a:noFill/>
              <a:ln>
                <a:noFill/>
              </a:ln>
              <a:effectLst/>
            </c:spPr>
            <c:txPr>
              <a:bodyPr wrap="square" lIns="38100" tIns="19050" rIns="38100" bIns="19050" anchor="ctr">
                <a:spAutoFit/>
              </a:bodyPr>
              <a:lstStyle/>
              <a:p>
                <a:pPr>
                  <a:defRPr sz="12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Лист1!$A$2:$A$3</c:f>
              <c:strCache>
                <c:ptCount val="2"/>
                <c:pt idx="0">
                  <c:v>2020 год</c:v>
                </c:pt>
                <c:pt idx="1">
                  <c:v>2021 год</c:v>
                </c:pt>
              </c:strCache>
            </c:strRef>
          </c:cat>
          <c:val>
            <c:numRef>
              <c:f>Лист1!$B$2:$B$3</c:f>
              <c:numCache>
                <c:formatCode>General</c:formatCode>
                <c:ptCount val="2"/>
                <c:pt idx="0">
                  <c:v>198</c:v>
                </c:pt>
                <c:pt idx="1">
                  <c:v>180</c:v>
                </c:pt>
              </c:numCache>
            </c:numRef>
          </c:val>
          <c:extLst xmlns:c16r2="http://schemas.microsoft.com/office/drawing/2015/06/chart">
            <c:ext xmlns:c16="http://schemas.microsoft.com/office/drawing/2014/chart" uri="{C3380CC4-5D6E-409C-BE32-E72D297353CC}">
              <c16:uniqueId val="{00000001-8C09-4F41-9211-08A697AFA564}"/>
            </c:ext>
          </c:extLst>
        </c:ser>
        <c:ser>
          <c:idx val="2"/>
          <c:order val="1"/>
          <c:tx>
            <c:strRef>
              <c:f>Лист1!$D$1</c:f>
              <c:strCache>
                <c:ptCount val="1"/>
                <c:pt idx="0">
                  <c:v>Полномочия по контролю переданы</c:v>
                </c:pt>
              </c:strCache>
            </c:strRef>
          </c:tx>
          <c:spPr>
            <a:solidFill>
              <a:schemeClr val="tx2">
                <a:lumMod val="20000"/>
                <a:lumOff val="80000"/>
              </a:schemeClr>
            </a:solidFill>
          </c:spPr>
          <c:invertIfNegative val="0"/>
          <c:dLbls>
            <c:dLbl>
              <c:idx val="0"/>
              <c:layout>
                <c:manualLayout>
                  <c:x val="1.4141414141414142E-2"/>
                  <c:y val="-1.388888888888888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8C09-4F41-9211-08A697AFA564}"/>
                </c:ext>
              </c:extLst>
            </c:dLbl>
            <c:dLbl>
              <c:idx val="1"/>
              <c:layout>
                <c:manualLayout>
                  <c:x val="1.8181818181818108E-2"/>
                  <c:y val="-1.851851851851850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8C09-4F41-9211-08A697AFA564}"/>
                </c:ext>
              </c:extLst>
            </c:dLbl>
            <c:spPr>
              <a:noFill/>
              <a:ln>
                <a:noFill/>
              </a:ln>
              <a:effectLst/>
            </c:spPr>
            <c:txPr>
              <a:bodyPr wrap="square" lIns="38100" tIns="19050" rIns="38100" bIns="19050" anchor="ctr">
                <a:spAutoFit/>
              </a:bodyPr>
              <a:lstStyle/>
              <a:p>
                <a:pPr>
                  <a:defRPr sz="12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Лист1!$A$2:$A$3</c:f>
              <c:strCache>
                <c:ptCount val="2"/>
                <c:pt idx="0">
                  <c:v>2020 год</c:v>
                </c:pt>
                <c:pt idx="1">
                  <c:v>2021 год</c:v>
                </c:pt>
              </c:strCache>
            </c:strRef>
          </c:cat>
          <c:val>
            <c:numRef>
              <c:f>Лист1!$D$2:$D$3</c:f>
              <c:numCache>
                <c:formatCode>General</c:formatCode>
                <c:ptCount val="2"/>
                <c:pt idx="0">
                  <c:v>226</c:v>
                </c:pt>
                <c:pt idx="1">
                  <c:v>243</c:v>
                </c:pt>
              </c:numCache>
            </c:numRef>
          </c:val>
          <c:extLst xmlns:c16r2="http://schemas.microsoft.com/office/drawing/2015/06/chart">
            <c:ext xmlns:c16="http://schemas.microsoft.com/office/drawing/2014/chart" uri="{C3380CC4-5D6E-409C-BE32-E72D297353CC}">
              <c16:uniqueId val="{00000002-8C09-4F41-9211-08A697AFA564}"/>
            </c:ext>
          </c:extLst>
        </c:ser>
        <c:dLbls>
          <c:showLegendKey val="0"/>
          <c:showVal val="0"/>
          <c:showCatName val="0"/>
          <c:showSerName val="0"/>
          <c:showPercent val="0"/>
          <c:showBubbleSize val="0"/>
        </c:dLbls>
        <c:gapWidth val="150"/>
        <c:shape val="cylinder"/>
        <c:axId val="130896384"/>
        <c:axId val="126411328"/>
        <c:axId val="0"/>
      </c:bar3DChart>
      <c:catAx>
        <c:axId val="130896384"/>
        <c:scaling>
          <c:orientation val="minMax"/>
        </c:scaling>
        <c:delete val="0"/>
        <c:axPos val="b"/>
        <c:numFmt formatCode="General" sourceLinked="0"/>
        <c:majorTickMark val="none"/>
        <c:minorTickMark val="none"/>
        <c:tickLblPos val="nextTo"/>
        <c:txPr>
          <a:bodyPr/>
          <a:lstStyle/>
          <a:p>
            <a:pPr>
              <a:defRPr sz="1000" b="1" i="0" baseline="0">
                <a:solidFill>
                  <a:schemeClr val="tx1"/>
                </a:solidFill>
                <a:latin typeface="Times New Roman" pitchFamily="18" charset="0"/>
                <a:cs typeface="Times New Roman" pitchFamily="18" charset="0"/>
              </a:defRPr>
            </a:pPr>
            <a:endParaRPr lang="ru-RU"/>
          </a:p>
        </c:txPr>
        <c:crossAx val="126411328"/>
        <c:crosses val="autoZero"/>
        <c:auto val="1"/>
        <c:lblAlgn val="ctr"/>
        <c:lblOffset val="100"/>
        <c:noMultiLvlLbl val="0"/>
      </c:catAx>
      <c:valAx>
        <c:axId val="126411328"/>
        <c:scaling>
          <c:orientation val="minMax"/>
        </c:scaling>
        <c:delete val="0"/>
        <c:axPos val="l"/>
        <c:majorGridlines/>
        <c:numFmt formatCode="General" sourceLinked="1"/>
        <c:majorTickMark val="none"/>
        <c:minorTickMark val="none"/>
        <c:tickLblPos val="nextTo"/>
        <c:txPr>
          <a:bodyPr/>
          <a:lstStyle/>
          <a:p>
            <a:pPr>
              <a:defRPr sz="1000">
                <a:latin typeface="Times New Roman" panose="02020603050405020304" pitchFamily="18" charset="0"/>
                <a:cs typeface="Times New Roman" panose="02020603050405020304" pitchFamily="18" charset="0"/>
              </a:defRPr>
            </a:pPr>
            <a:endParaRPr lang="ru-RU"/>
          </a:p>
        </c:txPr>
        <c:crossAx val="130896384"/>
        <c:crosses val="autoZero"/>
        <c:crossBetween val="between"/>
      </c:valAx>
    </c:plotArea>
    <c:legend>
      <c:legendPos val="r"/>
      <c:layout>
        <c:manualLayout>
          <c:xMode val="edge"/>
          <c:yMode val="edge"/>
          <c:x val="0.68537882764654423"/>
          <c:y val="0.37070209973753282"/>
          <c:w val="0.28633834407062753"/>
          <c:h val="0.25859580052493436"/>
        </c:manualLayout>
      </c:layout>
      <c:overlay val="0"/>
      <c:txPr>
        <a:bodyPr/>
        <a:lstStyle/>
        <a:p>
          <a:pPr>
            <a:defRPr sz="1000"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solidFill>
        <a:schemeClr val="bg1"/>
      </a:solidFill>
    </a:ln>
  </c:spPr>
  <c:txPr>
    <a:bodyPr/>
    <a:lstStyle/>
    <a:p>
      <a:pPr>
        <a:defRPr sz="1800"/>
      </a:pPr>
      <a:endParaRPr lang="ru-RU"/>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0"/>
      <c:rotY val="20"/>
      <c:rAngAx val="0"/>
      <c:perspective val="0"/>
    </c:view3D>
    <c:floor>
      <c:thickness val="0"/>
    </c:floor>
    <c:sideWall>
      <c:thickness val="0"/>
    </c:sideWall>
    <c:backWall>
      <c:thickness val="0"/>
    </c:backWall>
    <c:plotArea>
      <c:layout>
        <c:manualLayout>
          <c:layoutTarget val="inner"/>
          <c:xMode val="edge"/>
          <c:yMode val="edge"/>
          <c:x val="0.47754489826958851"/>
          <c:y val="2.1379980563654033E-2"/>
          <c:w val="0.37610635966195161"/>
          <c:h val="0.92992875890513682"/>
        </c:manualLayout>
      </c:layout>
      <c:bar3DChart>
        <c:barDir val="bar"/>
        <c:grouping val="clustered"/>
        <c:varyColors val="0"/>
        <c:ser>
          <c:idx val="0"/>
          <c:order val="0"/>
          <c:tx>
            <c:strRef>
              <c:f>Лист1!$B$1</c:f>
              <c:strCache>
                <c:ptCount val="1"/>
                <c:pt idx="0">
                  <c:v>Случаи</c:v>
                </c:pt>
              </c:strCache>
            </c:strRef>
          </c:tx>
          <c:invertIfNegative val="0"/>
          <c:dLbls>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ext>
            </c:extLst>
          </c:dLbls>
          <c:cat>
            <c:strRef>
              <c:f>Лист1!$A$2:$A$5</c:f>
              <c:strCache>
                <c:ptCount val="4"/>
                <c:pt idx="0">
                  <c:v>Несвоевременность формирования и предоставления установленных отчетных форм финансовым органам по запросу</c:v>
                </c:pt>
                <c:pt idx="1">
                  <c:v>Несвоевременность формирования и направления Ведомостей операций уполномоченного подразделения получателя средств бюджета с денежными средствами, Ведомостей операций уполномоченного подразделения неучастника бюджетного процесса с денежными средствами</c:v>
                </c:pt>
                <c:pt idx="2">
                  <c:v>Несвоевременность исполнения Заявок на кассовый расход, Заявок на возврат, Заявок на получение денежных средств, перечисляемых на карту</c:v>
                </c:pt>
                <c:pt idx="3">
                  <c:v>Несвоевременность формирования и направления Выписок из лицевых счетов и Приложений к выпискам из лицевых счетов</c:v>
                </c:pt>
              </c:strCache>
            </c:strRef>
          </c:cat>
          <c:val>
            <c:numRef>
              <c:f>Лист1!$B$2:$B$5</c:f>
              <c:numCache>
                <c:formatCode>General</c:formatCode>
                <c:ptCount val="4"/>
                <c:pt idx="0">
                  <c:v>5</c:v>
                </c:pt>
                <c:pt idx="1">
                  <c:v>19</c:v>
                </c:pt>
                <c:pt idx="2">
                  <c:v>5</c:v>
                </c:pt>
                <c:pt idx="3">
                  <c:v>25</c:v>
                </c:pt>
              </c:numCache>
            </c:numRef>
          </c:val>
          <c:extLst xmlns:c16r2="http://schemas.microsoft.com/office/drawing/2015/06/chart">
            <c:ext xmlns:c16="http://schemas.microsoft.com/office/drawing/2014/chart" uri="{C3380CC4-5D6E-409C-BE32-E72D297353CC}">
              <c16:uniqueId val="{00000000-359E-4CE1-B48B-207907D7E965}"/>
            </c:ext>
          </c:extLst>
        </c:ser>
        <c:ser>
          <c:idx val="1"/>
          <c:order val="1"/>
          <c:tx>
            <c:strRef>
              <c:f>Лист1!$C$1</c:f>
              <c:strCache>
                <c:ptCount val="1"/>
                <c:pt idx="0">
                  <c:v>Документы</c:v>
                </c:pt>
              </c:strCache>
            </c:strRef>
          </c:tx>
          <c:spPr>
            <a:solidFill>
              <a:schemeClr val="tx2">
                <a:lumMod val="40000"/>
                <a:lumOff val="60000"/>
              </a:schemeClr>
            </a:solidFill>
          </c:spPr>
          <c:invertIfNegative val="0"/>
          <c:dLbls>
            <c:dLbl>
              <c:idx val="1"/>
              <c:layout>
                <c:manualLayout>
                  <c:x val="3.9215686274509803E-3"/>
                  <c:y val="-6.9084628670120895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359E-4CE1-B48B-207907D7E965}"/>
                </c:ext>
              </c:extLst>
            </c:dLbl>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ext>
            </c:extLst>
          </c:dLbls>
          <c:cat>
            <c:strRef>
              <c:f>Лист1!$A$2:$A$5</c:f>
              <c:strCache>
                <c:ptCount val="4"/>
                <c:pt idx="0">
                  <c:v>Несвоевременность формирования и предоставления установленных отчетных форм финансовым органам по запросу</c:v>
                </c:pt>
                <c:pt idx="1">
                  <c:v>Несвоевременность формирования и направления Ведомостей операций уполномоченного подразделения получателя средств бюджета с денежными средствами, Ведомостей операций уполномоченного подразделения неучастника бюджетного процесса с денежными средствами</c:v>
                </c:pt>
                <c:pt idx="2">
                  <c:v>Несвоевременность исполнения Заявок на кассовый расход, Заявок на возврат, Заявок на получение денежных средств, перечисляемых на карту</c:v>
                </c:pt>
                <c:pt idx="3">
                  <c:v>Несвоевременность формирования и направления Выписок из лицевых счетов и Приложений к выпискам из лицевых счетов</c:v>
                </c:pt>
              </c:strCache>
            </c:strRef>
          </c:cat>
          <c:val>
            <c:numRef>
              <c:f>Лист1!$C$2:$C$5</c:f>
              <c:numCache>
                <c:formatCode>General</c:formatCode>
                <c:ptCount val="4"/>
                <c:pt idx="0">
                  <c:v>19</c:v>
                </c:pt>
                <c:pt idx="1">
                  <c:v>22</c:v>
                </c:pt>
                <c:pt idx="2">
                  <c:v>16</c:v>
                </c:pt>
                <c:pt idx="3">
                  <c:v>128</c:v>
                </c:pt>
              </c:numCache>
            </c:numRef>
          </c:val>
          <c:extLst xmlns:c16r2="http://schemas.microsoft.com/office/drawing/2015/06/chart">
            <c:ext xmlns:c16="http://schemas.microsoft.com/office/drawing/2014/chart" uri="{C3380CC4-5D6E-409C-BE32-E72D297353CC}">
              <c16:uniqueId val="{00000001-359E-4CE1-B48B-207907D7E965}"/>
            </c:ext>
          </c:extLst>
        </c:ser>
        <c:dLbls>
          <c:showLegendKey val="0"/>
          <c:showVal val="0"/>
          <c:showCatName val="0"/>
          <c:showSerName val="0"/>
          <c:showPercent val="0"/>
          <c:showBubbleSize val="0"/>
        </c:dLbls>
        <c:gapWidth val="150"/>
        <c:shape val="box"/>
        <c:axId val="130690048"/>
        <c:axId val="126412480"/>
        <c:axId val="0"/>
      </c:bar3DChart>
      <c:catAx>
        <c:axId val="130690048"/>
        <c:scaling>
          <c:orientation val="minMax"/>
        </c:scaling>
        <c:delete val="0"/>
        <c:axPos val="l"/>
        <c:numFmt formatCode="General" sourceLinked="1"/>
        <c:majorTickMark val="out"/>
        <c:minorTickMark val="none"/>
        <c:tickLblPos val="nextTo"/>
        <c:txPr>
          <a:bodyPr/>
          <a:lstStyle/>
          <a:p>
            <a:pPr>
              <a:defRPr b="0">
                <a:latin typeface="Times New Roman" pitchFamily="18" charset="0"/>
                <a:cs typeface="Times New Roman" pitchFamily="18" charset="0"/>
              </a:defRPr>
            </a:pPr>
            <a:endParaRPr lang="ru-RU"/>
          </a:p>
        </c:txPr>
        <c:crossAx val="126412480"/>
        <c:crosses val="autoZero"/>
        <c:auto val="1"/>
        <c:lblAlgn val="ctr"/>
        <c:lblOffset val="100"/>
        <c:noMultiLvlLbl val="0"/>
      </c:catAx>
      <c:valAx>
        <c:axId val="126412480"/>
        <c:scaling>
          <c:orientation val="minMax"/>
        </c:scaling>
        <c:delete val="0"/>
        <c:axPos val="b"/>
        <c:majorGridlines/>
        <c:numFmt formatCode="General" sourceLinked="1"/>
        <c:majorTickMark val="out"/>
        <c:minorTickMark val="none"/>
        <c:tickLblPos val="nextTo"/>
        <c:txPr>
          <a:bodyPr/>
          <a:lstStyle/>
          <a:p>
            <a:pPr>
              <a:defRPr b="1">
                <a:latin typeface="Times New Roman" panose="02020603050405020304" pitchFamily="18" charset="0"/>
                <a:cs typeface="Times New Roman" panose="02020603050405020304" pitchFamily="18" charset="0"/>
              </a:defRPr>
            </a:pPr>
            <a:endParaRPr lang="ru-RU"/>
          </a:p>
        </c:txPr>
        <c:crossAx val="130690048"/>
        <c:crosses val="autoZero"/>
        <c:crossBetween val="between"/>
      </c:valAx>
    </c:plotArea>
    <c:legend>
      <c:legendPos val="r"/>
      <c:layout>
        <c:manualLayout>
          <c:xMode val="edge"/>
          <c:yMode val="edge"/>
          <c:x val="0.85060024257740441"/>
          <c:y val="0.46485342393425311"/>
          <c:w val="0.13399505944109927"/>
          <c:h val="0.12566054243219599"/>
        </c:manualLayout>
      </c:layout>
      <c:overlay val="0"/>
      <c:txPr>
        <a:bodyPr/>
        <a:lstStyle/>
        <a:p>
          <a:pPr>
            <a:defRPr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solidFill>
        <a:schemeClr val="bg1"/>
      </a:solidFill>
    </a:ln>
  </c:sp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b="1" i="0" baseline="0">
                <a:effectLst/>
                <a:latin typeface="Times New Roman" panose="02020603050405020304" pitchFamily="18" charset="0"/>
                <a:cs typeface="Times New Roman" panose="02020603050405020304" pitchFamily="18" charset="0"/>
              </a:rPr>
              <a:t>Штатаная и фактическая численность Управления </a:t>
            </a:r>
            <a:endParaRPr lang="ru-RU" sz="1400">
              <a:effectLst/>
              <a:latin typeface="Times New Roman" panose="02020603050405020304" pitchFamily="18" charset="0"/>
              <a:cs typeface="Times New Roman" panose="02020603050405020304" pitchFamily="18" charset="0"/>
            </a:endParaRPr>
          </a:p>
          <a:p>
            <a:pPr>
              <a:defRPr sz="1400">
                <a:latin typeface="Times New Roman" panose="02020603050405020304" pitchFamily="18" charset="0"/>
                <a:cs typeface="Times New Roman" panose="02020603050405020304" pitchFamily="18" charset="0"/>
              </a:defRPr>
            </a:pPr>
            <a:r>
              <a:rPr lang="ru-RU" sz="1400" b="1" i="0" baseline="0">
                <a:effectLst/>
                <a:latin typeface="Times New Roman" panose="02020603050405020304" pitchFamily="18" charset="0"/>
                <a:cs typeface="Times New Roman" panose="02020603050405020304" pitchFamily="18" charset="0"/>
              </a:rPr>
              <a:t>на 01.01. 2021 и 31.12.2021 (чел.) </a:t>
            </a:r>
            <a:endParaRPr lang="ru-RU" sz="1400">
              <a:effectLst/>
              <a:latin typeface="Times New Roman" panose="02020603050405020304" pitchFamily="18" charset="0"/>
              <a:cs typeface="Times New Roman" panose="02020603050405020304" pitchFamily="18" charset="0"/>
            </a:endParaRPr>
          </a:p>
        </c:rich>
      </c:tx>
      <c:layout>
        <c:manualLayout>
          <c:xMode val="edge"/>
          <c:yMode val="edge"/>
          <c:x val="0.17671205068702017"/>
          <c:y val="0"/>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7.1794432063752411E-2"/>
          <c:y val="0.20638256992497186"/>
          <c:w val="0.72700929813790949"/>
          <c:h val="0.59422578848671903"/>
        </c:manualLayout>
      </c:layout>
      <c:bar3DChart>
        <c:barDir val="col"/>
        <c:grouping val="clustered"/>
        <c:varyColors val="0"/>
        <c:ser>
          <c:idx val="0"/>
          <c:order val="0"/>
          <c:tx>
            <c:strRef>
              <c:f>Лист1!$A$2</c:f>
              <c:strCache>
                <c:ptCount val="1"/>
                <c:pt idx="0">
                  <c:v>01.01.2021</c:v>
                </c:pt>
              </c:strCache>
            </c:strRef>
          </c:tx>
          <c:spPr>
            <a:solidFill>
              <a:srgbClr val="123BBE"/>
            </a:solidFill>
            <a:ln>
              <a:noFill/>
            </a:ln>
          </c:spPr>
          <c:invertIfNegative val="0"/>
          <c:dPt>
            <c:idx val="0"/>
            <c:invertIfNegative val="0"/>
            <c:bubble3D val="0"/>
            <c:spPr>
              <a:solidFill>
                <a:sysClr val="window" lastClr="FFFFFF">
                  <a:lumMod val="65000"/>
                </a:sysClr>
              </a:solidFill>
              <a:ln>
                <a:noFill/>
              </a:ln>
            </c:spPr>
            <c:extLst xmlns:c16r2="http://schemas.microsoft.com/office/drawing/2015/06/chart">
              <c:ext xmlns:c16="http://schemas.microsoft.com/office/drawing/2014/chart" uri="{C3380CC4-5D6E-409C-BE32-E72D297353CC}">
                <c16:uniqueId val="{00000001-3981-484B-88F2-1F4A10D3F022}"/>
              </c:ext>
            </c:extLst>
          </c:dPt>
          <c:dPt>
            <c:idx val="1"/>
            <c:invertIfNegative val="0"/>
            <c:bubble3D val="0"/>
            <c:spPr>
              <a:solidFill>
                <a:sysClr val="window" lastClr="FFFFFF">
                  <a:lumMod val="65000"/>
                </a:sysClr>
              </a:solidFill>
              <a:ln>
                <a:noFill/>
              </a:ln>
            </c:spPr>
            <c:extLst xmlns:c16r2="http://schemas.microsoft.com/office/drawing/2015/06/chart">
              <c:ext xmlns:c16="http://schemas.microsoft.com/office/drawing/2014/chart" uri="{C3380CC4-5D6E-409C-BE32-E72D297353CC}">
                <c16:uniqueId val="{00000003-3981-484B-88F2-1F4A10D3F022}"/>
              </c:ext>
            </c:extLst>
          </c:dPt>
          <c:dLbls>
            <c:dLbl>
              <c:idx val="0"/>
              <c:layout>
                <c:manualLayout>
                  <c:x val="1.8518589421371339E-2"/>
                  <c:y val="-3.452918742208758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3981-484B-88F2-1F4A10D3F022}"/>
                </c:ext>
              </c:extLst>
            </c:dLbl>
            <c:dLbl>
              <c:idx val="1"/>
              <c:layout>
                <c:manualLayout>
                  <c:x val="9.2619383741979894E-3"/>
                  <c:y val="-3.018867411954511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3981-484B-88F2-1F4A10D3F022}"/>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Лист1!$B$1:$C$1</c:f>
              <c:strCache>
                <c:ptCount val="2"/>
                <c:pt idx="0">
                  <c:v>Штатная численность</c:v>
                </c:pt>
                <c:pt idx="1">
                  <c:v>Фактическая численность</c:v>
                </c:pt>
              </c:strCache>
            </c:strRef>
          </c:cat>
          <c:val>
            <c:numRef>
              <c:f>Лист1!$B$2:$C$2</c:f>
              <c:numCache>
                <c:formatCode>General</c:formatCode>
                <c:ptCount val="2"/>
                <c:pt idx="0">
                  <c:v>564</c:v>
                </c:pt>
                <c:pt idx="1">
                  <c:v>448</c:v>
                </c:pt>
              </c:numCache>
            </c:numRef>
          </c:val>
          <c:extLst xmlns:c16r2="http://schemas.microsoft.com/office/drawing/2015/06/chart">
            <c:ext xmlns:c16="http://schemas.microsoft.com/office/drawing/2014/chart" uri="{C3380CC4-5D6E-409C-BE32-E72D297353CC}">
              <c16:uniqueId val="{00000004-3981-484B-88F2-1F4A10D3F022}"/>
            </c:ext>
          </c:extLst>
        </c:ser>
        <c:ser>
          <c:idx val="1"/>
          <c:order val="1"/>
          <c:tx>
            <c:strRef>
              <c:f>Лист1!$A$3</c:f>
              <c:strCache>
                <c:ptCount val="1"/>
                <c:pt idx="0">
                  <c:v>31.12.2021</c:v>
                </c:pt>
              </c:strCache>
            </c:strRef>
          </c:tx>
          <c:spPr>
            <a:solidFill>
              <a:srgbClr val="8CA5F4"/>
            </a:solidFill>
            <a:ln>
              <a:noFill/>
            </a:ln>
          </c:spPr>
          <c:invertIfNegative val="0"/>
          <c:dLbls>
            <c:dLbl>
              <c:idx val="0"/>
              <c:layout>
                <c:manualLayout>
                  <c:x val="1.8523876748395979E-2"/>
                  <c:y val="-5.606468050772667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3981-484B-88F2-1F4A10D3F022}"/>
                </c:ext>
              </c:extLst>
            </c:dLbl>
            <c:dLbl>
              <c:idx val="1"/>
              <c:layout>
                <c:manualLayout>
                  <c:x val="1.3892907561296986E-2"/>
                  <c:y val="-5.175235235649941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3981-484B-88F2-1F4A10D3F022}"/>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Лист1!$B$1:$C$1</c:f>
              <c:strCache>
                <c:ptCount val="2"/>
                <c:pt idx="0">
                  <c:v>Штатная численность</c:v>
                </c:pt>
                <c:pt idx="1">
                  <c:v>Фактическая численность</c:v>
                </c:pt>
              </c:strCache>
            </c:strRef>
          </c:cat>
          <c:val>
            <c:numRef>
              <c:f>Лист1!$B$3:$C$3</c:f>
              <c:numCache>
                <c:formatCode>General</c:formatCode>
                <c:ptCount val="2"/>
                <c:pt idx="0">
                  <c:v>498</c:v>
                </c:pt>
                <c:pt idx="1">
                  <c:v>396</c:v>
                </c:pt>
              </c:numCache>
            </c:numRef>
          </c:val>
          <c:extLst xmlns:c16r2="http://schemas.microsoft.com/office/drawing/2015/06/chart">
            <c:ext xmlns:c16="http://schemas.microsoft.com/office/drawing/2014/chart" uri="{C3380CC4-5D6E-409C-BE32-E72D297353CC}">
              <c16:uniqueId val="{00000007-3981-484B-88F2-1F4A10D3F022}"/>
            </c:ext>
          </c:extLst>
        </c:ser>
        <c:dLbls>
          <c:showLegendKey val="0"/>
          <c:showVal val="0"/>
          <c:showCatName val="0"/>
          <c:showSerName val="0"/>
          <c:showPercent val="0"/>
          <c:showBubbleSize val="0"/>
        </c:dLbls>
        <c:gapWidth val="150"/>
        <c:shape val="cylinder"/>
        <c:axId val="126784000"/>
        <c:axId val="126415936"/>
        <c:axId val="0"/>
      </c:bar3DChart>
      <c:catAx>
        <c:axId val="126784000"/>
        <c:scaling>
          <c:orientation val="minMax"/>
        </c:scaling>
        <c:delete val="0"/>
        <c:axPos val="b"/>
        <c:numFmt formatCode="General" sourceLinked="1"/>
        <c:majorTickMark val="out"/>
        <c:minorTickMark val="none"/>
        <c:tickLblPos val="nextTo"/>
        <c:txPr>
          <a:bodyPr/>
          <a:lstStyle/>
          <a:p>
            <a:pPr>
              <a:defRPr sz="1000" b="1">
                <a:latin typeface="Times New Roman" panose="02020603050405020304" pitchFamily="18" charset="0"/>
                <a:cs typeface="Times New Roman" panose="02020603050405020304" pitchFamily="18" charset="0"/>
              </a:defRPr>
            </a:pPr>
            <a:endParaRPr lang="ru-RU"/>
          </a:p>
        </c:txPr>
        <c:crossAx val="126415936"/>
        <c:crosses val="autoZero"/>
        <c:auto val="1"/>
        <c:lblAlgn val="ctr"/>
        <c:lblOffset val="100"/>
        <c:noMultiLvlLbl val="0"/>
      </c:catAx>
      <c:valAx>
        <c:axId val="126415936"/>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26784000"/>
        <c:crosses val="autoZero"/>
        <c:crossBetween val="between"/>
      </c:valAx>
      <c:spPr>
        <a:noFill/>
        <a:ln w="25400">
          <a:noFill/>
        </a:ln>
      </c:spPr>
    </c:plotArea>
    <c:legend>
      <c:legendPos val="r"/>
      <c:layout>
        <c:manualLayout>
          <c:xMode val="edge"/>
          <c:yMode val="edge"/>
          <c:x val="0.76868256051326911"/>
          <c:y val="0.39164760065369186"/>
          <c:w val="0.12473498104403613"/>
          <c:h val="0.15198633189719213"/>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b="1" i="0" baseline="0">
                <a:effectLst/>
                <a:latin typeface="Times New Roman" panose="02020603050405020304" pitchFamily="18" charset="0"/>
                <a:cs typeface="Times New Roman" panose="02020603050405020304" pitchFamily="18" charset="0"/>
              </a:rPr>
              <a:t>Соотношение гражданских служащих Управления по половому признаку (чел.,%)</a:t>
            </a:r>
            <a:endParaRPr lang="ru-RU" sz="1400">
              <a:effectLst/>
              <a:latin typeface="Times New Roman" panose="02020603050405020304" pitchFamily="18" charset="0"/>
              <a:cs typeface="Times New Roman" panose="02020603050405020304" pitchFamily="18" charset="0"/>
            </a:endParaRPr>
          </a:p>
        </c:rich>
      </c:tx>
      <c:layout>
        <c:manualLayout>
          <c:xMode val="edge"/>
          <c:yMode val="edge"/>
          <c:x val="0.1853917420770165"/>
          <c:y val="2.1164021164021163E-2"/>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7.3775778027746527E-2"/>
          <c:y val="0.22001161392523436"/>
          <c:w val="0.78998537916596201"/>
          <c:h val="0.58277392766083957"/>
        </c:manualLayout>
      </c:layout>
      <c:bar3DChart>
        <c:barDir val="col"/>
        <c:grouping val="clustered"/>
        <c:varyColors val="0"/>
        <c:ser>
          <c:idx val="0"/>
          <c:order val="0"/>
          <c:tx>
            <c:strRef>
              <c:f>Лист1!$A$2</c:f>
              <c:strCache>
                <c:ptCount val="1"/>
              </c:strCache>
            </c:strRef>
          </c:tx>
          <c:spPr>
            <a:solidFill>
              <a:srgbClr val="123BBE"/>
            </a:solidFill>
            <a:ln>
              <a:noFill/>
            </a:ln>
          </c:spPr>
          <c:invertIfNegative val="0"/>
          <c:dPt>
            <c:idx val="0"/>
            <c:invertIfNegative val="0"/>
            <c:bubble3D val="0"/>
            <c:spPr>
              <a:solidFill>
                <a:sysClr val="window" lastClr="FFFFFF">
                  <a:lumMod val="65000"/>
                </a:sysClr>
              </a:solidFill>
              <a:ln>
                <a:noFill/>
              </a:ln>
            </c:spPr>
            <c:extLst xmlns:c16r2="http://schemas.microsoft.com/office/drawing/2015/06/chart">
              <c:ext xmlns:c16="http://schemas.microsoft.com/office/drawing/2014/chart" uri="{C3380CC4-5D6E-409C-BE32-E72D297353CC}">
                <c16:uniqueId val="{00000001-41C4-426A-97E6-A87E348DA1C6}"/>
              </c:ext>
            </c:extLst>
          </c:dPt>
          <c:dPt>
            <c:idx val="1"/>
            <c:invertIfNegative val="0"/>
            <c:bubble3D val="0"/>
            <c:spPr>
              <a:solidFill>
                <a:srgbClr val="7A97F2"/>
              </a:solidFill>
              <a:ln>
                <a:noFill/>
              </a:ln>
            </c:spPr>
            <c:extLst xmlns:c16r2="http://schemas.microsoft.com/office/drawing/2015/06/chart">
              <c:ext xmlns:c16="http://schemas.microsoft.com/office/drawing/2014/chart" uri="{C3380CC4-5D6E-409C-BE32-E72D297353CC}">
                <c16:uniqueId val="{00000003-41C4-426A-97E6-A87E348DA1C6}"/>
              </c:ext>
            </c:extLst>
          </c:dPt>
          <c:dLbls>
            <c:dLbl>
              <c:idx val="0"/>
              <c:layout>
                <c:manualLayout>
                  <c:x val="1.8518589421371339E-2"/>
                  <c:y val="-3.452918742208758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41C4-426A-97E6-A87E348DA1C6}"/>
                </c:ext>
              </c:extLst>
            </c:dLbl>
            <c:dLbl>
              <c:idx val="1"/>
              <c:layout>
                <c:manualLayout>
                  <c:x val="9.2619383741979894E-3"/>
                  <c:y val="-3.018867411954511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41C4-426A-97E6-A87E348DA1C6}"/>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Лист1!$B$1:$C$1</c:f>
              <c:strCache>
                <c:ptCount val="2"/>
                <c:pt idx="0">
                  <c:v>Мужчины  15.66%</c:v>
                </c:pt>
                <c:pt idx="1">
                  <c:v>Женщины   84.34%</c:v>
                </c:pt>
              </c:strCache>
            </c:strRef>
          </c:cat>
          <c:val>
            <c:numRef>
              <c:f>Лист1!$B$2:$C$2</c:f>
              <c:numCache>
                <c:formatCode>General</c:formatCode>
                <c:ptCount val="2"/>
                <c:pt idx="0">
                  <c:v>62</c:v>
                </c:pt>
                <c:pt idx="1">
                  <c:v>334</c:v>
                </c:pt>
              </c:numCache>
            </c:numRef>
          </c:val>
          <c:extLst xmlns:c16r2="http://schemas.microsoft.com/office/drawing/2015/06/chart">
            <c:ext xmlns:c16="http://schemas.microsoft.com/office/drawing/2014/chart" uri="{C3380CC4-5D6E-409C-BE32-E72D297353CC}">
              <c16:uniqueId val="{00000004-41C4-426A-97E6-A87E348DA1C6}"/>
            </c:ext>
          </c:extLst>
        </c:ser>
        <c:ser>
          <c:idx val="1"/>
          <c:order val="1"/>
          <c:tx>
            <c:strRef>
              <c:f>Лист1!$A$3</c:f>
              <c:strCache>
                <c:ptCount val="1"/>
              </c:strCache>
            </c:strRef>
          </c:tx>
          <c:spPr>
            <a:solidFill>
              <a:srgbClr val="8CA5F4"/>
            </a:solidFill>
            <a:ln>
              <a:noFill/>
            </a:ln>
          </c:spPr>
          <c:invertIfNegative val="0"/>
          <c:dLbls>
            <c:dLbl>
              <c:idx val="0"/>
              <c:layout>
                <c:manualLayout>
                  <c:x val="1.8523876748395979E-2"/>
                  <c:y val="-5.606468050772667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41C4-426A-97E6-A87E348DA1C6}"/>
                </c:ext>
              </c:extLst>
            </c:dLbl>
            <c:dLbl>
              <c:idx val="1"/>
              <c:layout>
                <c:manualLayout>
                  <c:x val="1.3892907561296986E-2"/>
                  <c:y val="-5.175235235649941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41C4-426A-97E6-A87E348DA1C6}"/>
                </c:ext>
              </c:extLst>
            </c:dLbl>
            <c:spPr>
              <a:noFill/>
              <a:ln>
                <a:noFill/>
              </a:ln>
              <a:effectLst/>
            </c:spPr>
            <c:txPr>
              <a:bodyPr/>
              <a:lstStyle/>
              <a:p>
                <a:pPr>
                  <a:defRPr sz="11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Лист1!$B$1:$C$1</c:f>
              <c:strCache>
                <c:ptCount val="2"/>
                <c:pt idx="0">
                  <c:v>Мужчины  15.66%</c:v>
                </c:pt>
                <c:pt idx="1">
                  <c:v>Женщины   84.34%</c:v>
                </c:pt>
              </c:strCache>
            </c:strRef>
          </c:cat>
          <c:val>
            <c:numRef>
              <c:f>Лист1!$B$3:$C$3</c:f>
              <c:numCache>
                <c:formatCode>General</c:formatCode>
                <c:ptCount val="2"/>
              </c:numCache>
            </c:numRef>
          </c:val>
          <c:extLst xmlns:c16r2="http://schemas.microsoft.com/office/drawing/2015/06/chart">
            <c:ext xmlns:c16="http://schemas.microsoft.com/office/drawing/2014/chart" uri="{C3380CC4-5D6E-409C-BE32-E72D297353CC}">
              <c16:uniqueId val="{00000007-41C4-426A-97E6-A87E348DA1C6}"/>
            </c:ext>
          </c:extLst>
        </c:ser>
        <c:dLbls>
          <c:showLegendKey val="0"/>
          <c:showVal val="0"/>
          <c:showCatName val="0"/>
          <c:showSerName val="0"/>
          <c:showPercent val="0"/>
          <c:showBubbleSize val="0"/>
        </c:dLbls>
        <c:gapWidth val="150"/>
        <c:shape val="cylinder"/>
        <c:axId val="126785536"/>
        <c:axId val="126417088"/>
        <c:axId val="0"/>
      </c:bar3DChart>
      <c:catAx>
        <c:axId val="126785536"/>
        <c:scaling>
          <c:orientation val="minMax"/>
        </c:scaling>
        <c:delete val="0"/>
        <c:axPos val="b"/>
        <c:numFmt formatCode="General" sourceLinked="1"/>
        <c:majorTickMark val="out"/>
        <c:minorTickMark val="none"/>
        <c:tickLblPos val="nextTo"/>
        <c:txPr>
          <a:bodyPr/>
          <a:lstStyle/>
          <a:p>
            <a:pPr>
              <a:defRPr sz="1000" b="1">
                <a:latin typeface="Times New Roman" panose="02020603050405020304" pitchFamily="18" charset="0"/>
                <a:cs typeface="Times New Roman" panose="02020603050405020304" pitchFamily="18" charset="0"/>
              </a:defRPr>
            </a:pPr>
            <a:endParaRPr lang="ru-RU"/>
          </a:p>
        </c:txPr>
        <c:crossAx val="126417088"/>
        <c:crosses val="autoZero"/>
        <c:auto val="1"/>
        <c:lblAlgn val="ctr"/>
        <c:lblOffset val="100"/>
        <c:noMultiLvlLbl val="0"/>
      </c:catAx>
      <c:valAx>
        <c:axId val="126417088"/>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26785536"/>
        <c:crosses val="autoZero"/>
        <c:crossBetween val="between"/>
      </c:valAx>
      <c:spPr>
        <a:noFill/>
        <a:ln w="25401">
          <a:noFill/>
        </a:ln>
      </c:spPr>
    </c:plotArea>
    <c:plotVisOnly val="1"/>
    <c:dispBlanksAs val="gap"/>
    <c:showDLblsOverMax val="0"/>
  </c:chart>
  <c:spPr>
    <a:ln>
      <a:noFill/>
    </a:ln>
  </c:sp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ru-RU" sz="1400" b="1" i="0" u="none" strike="noStrike" kern="1200" baseline="0">
                <a:solidFill>
                  <a:sysClr val="windowText" lastClr="000000"/>
                </a:solidFill>
                <a:latin typeface="Times New Roman" pitchFamily="18" charset="0"/>
                <a:ea typeface="+mn-ea"/>
                <a:cs typeface="Times New Roman" pitchFamily="18" charset="0"/>
              </a:rPr>
              <a:t>Соотношение гражданских служащих Управления </a:t>
            </a:r>
            <a:r>
              <a:rPr lang="ru-RU" sz="1400" baseline="0">
                <a:latin typeface="Times New Roman" pitchFamily="18" charset="0"/>
                <a:cs typeface="Times New Roman" pitchFamily="18" charset="0"/>
              </a:rPr>
              <a:t>по возрасту (чел., %) </a:t>
            </a:r>
            <a:endParaRPr lang="ru-RU" sz="1400">
              <a:latin typeface="Times New Roman" pitchFamily="18" charset="0"/>
              <a:cs typeface="Times New Roman" pitchFamily="18" charset="0"/>
            </a:endParaRPr>
          </a:p>
        </c:rich>
      </c:tx>
      <c:layout>
        <c:manualLayout>
          <c:xMode val="edge"/>
          <c:yMode val="edge"/>
          <c:x val="9.7244902733997773E-2"/>
          <c:y val="2.1705836388772014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6.4669830092310407E-2"/>
          <c:y val="0.19869501307371956"/>
          <c:w val="0.44920066135421555"/>
          <c:h val="0.70565280937475028"/>
        </c:manualLayout>
      </c:layout>
      <c:pie3DChart>
        <c:varyColors val="1"/>
        <c:ser>
          <c:idx val="0"/>
          <c:order val="0"/>
          <c:tx>
            <c:strRef>
              <c:f>Лист1!$A$4</c:f>
              <c:strCache>
                <c:ptCount val="1"/>
                <c:pt idx="0">
                  <c:v>2021</c:v>
                </c:pt>
              </c:strCache>
            </c:strRef>
          </c:tx>
          <c:explosion val="25"/>
          <c:dPt>
            <c:idx val="0"/>
            <c:bubble3D val="0"/>
            <c:spPr>
              <a:solidFill>
                <a:srgbClr val="79BCFF"/>
              </a:solidFill>
            </c:spPr>
            <c:extLst xmlns:c16r2="http://schemas.microsoft.com/office/drawing/2015/06/chart">
              <c:ext xmlns:c16="http://schemas.microsoft.com/office/drawing/2014/chart" uri="{C3380CC4-5D6E-409C-BE32-E72D297353CC}">
                <c16:uniqueId val="{00000001-5DF4-467D-B3C7-74DC37AD5600}"/>
              </c:ext>
            </c:extLst>
          </c:dPt>
          <c:dPt>
            <c:idx val="1"/>
            <c:bubble3D val="0"/>
            <c:explosion val="29"/>
            <c:spPr>
              <a:solidFill>
                <a:sysClr val="window" lastClr="FFFFFF">
                  <a:lumMod val="75000"/>
                </a:sysClr>
              </a:solidFill>
            </c:spPr>
            <c:extLst xmlns:c16r2="http://schemas.microsoft.com/office/drawing/2015/06/chart">
              <c:ext xmlns:c16="http://schemas.microsoft.com/office/drawing/2014/chart" uri="{C3380CC4-5D6E-409C-BE32-E72D297353CC}">
                <c16:uniqueId val="{00000003-5DF4-467D-B3C7-74DC37AD5600}"/>
              </c:ext>
            </c:extLst>
          </c:dPt>
          <c:dPt>
            <c:idx val="2"/>
            <c:bubble3D val="0"/>
            <c:explosion val="30"/>
            <c:spPr>
              <a:solidFill>
                <a:srgbClr val="779DCB"/>
              </a:solidFill>
            </c:spPr>
            <c:extLst xmlns:c16r2="http://schemas.microsoft.com/office/drawing/2015/06/chart">
              <c:ext xmlns:c16="http://schemas.microsoft.com/office/drawing/2014/chart" uri="{C3380CC4-5D6E-409C-BE32-E72D297353CC}">
                <c16:uniqueId val="{00000005-5DF4-467D-B3C7-74DC37AD5600}"/>
              </c:ext>
            </c:extLst>
          </c:dPt>
          <c:dPt>
            <c:idx val="3"/>
            <c:bubble3D val="0"/>
            <c:spPr>
              <a:solidFill>
                <a:srgbClr val="B9CDE5"/>
              </a:solidFill>
            </c:spPr>
            <c:extLst xmlns:c16r2="http://schemas.microsoft.com/office/drawing/2015/06/chart">
              <c:ext xmlns:c16="http://schemas.microsoft.com/office/drawing/2014/chart" uri="{C3380CC4-5D6E-409C-BE32-E72D297353CC}">
                <c16:uniqueId val="{00000007-5DF4-467D-B3C7-74DC37AD5600}"/>
              </c:ext>
            </c:extLst>
          </c:dPt>
          <c:dPt>
            <c:idx val="4"/>
            <c:bubble3D val="0"/>
            <c:spPr>
              <a:solidFill>
                <a:sysClr val="window" lastClr="FFFFFF">
                  <a:lumMod val="50000"/>
                </a:sysClr>
              </a:solidFill>
            </c:spPr>
            <c:extLst xmlns:c16r2="http://schemas.microsoft.com/office/drawing/2015/06/chart">
              <c:ext xmlns:c16="http://schemas.microsoft.com/office/drawing/2014/chart" uri="{C3380CC4-5D6E-409C-BE32-E72D297353CC}">
                <c16:uniqueId val="{00000009-5DF4-467D-B3C7-74DC37AD5600}"/>
              </c:ext>
            </c:extLst>
          </c:dPt>
          <c:dLbls>
            <c:dLbl>
              <c:idx val="0"/>
              <c:layout>
                <c:manualLayout>
                  <c:x val="-4.804965827960396E-3"/>
                  <c:y val="-1.4269392510889203E-2"/>
                </c:manualLayout>
              </c:layout>
              <c:tx>
                <c:rich>
                  <a:bodyPr/>
                  <a:lstStyle/>
                  <a:p>
                    <a:r>
                      <a:rPr lang="en-US" sz="1000" b="1">
                        <a:latin typeface="Times New Roman" panose="02020603050405020304" pitchFamily="18" charset="0"/>
                        <a:cs typeface="Times New Roman" panose="02020603050405020304" pitchFamily="18" charset="0"/>
                      </a:rPr>
                      <a:t>6%</a:t>
                    </a:r>
                    <a:endParaRPr lang="en-US"/>
                  </a:p>
                </c:rich>
              </c:tx>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5DF4-467D-B3C7-74DC37AD5600}"/>
                </c:ext>
              </c:extLst>
            </c:dLbl>
            <c:dLbl>
              <c:idx val="1"/>
              <c:layout>
                <c:manualLayout>
                  <c:x val="1.6228213460441688E-3"/>
                  <c:y val="-3.2540275586798159E-2"/>
                </c:manualLayout>
              </c:layout>
              <c:tx>
                <c:rich>
                  <a:bodyPr/>
                  <a:lstStyle/>
                  <a:p>
                    <a:r>
                      <a:rPr lang="en-US" sz="1000" b="1">
                        <a:latin typeface="Times New Roman" panose="02020603050405020304" pitchFamily="18" charset="0"/>
                        <a:cs typeface="Times New Roman" panose="02020603050405020304" pitchFamily="18" charset="0"/>
                      </a:rPr>
                      <a:t>28%</a:t>
                    </a:r>
                    <a:endParaRPr lang="en-US"/>
                  </a:p>
                </c:rich>
              </c:tx>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5DF4-467D-B3C7-74DC37AD5600}"/>
                </c:ext>
              </c:extLst>
            </c:dLbl>
            <c:dLbl>
              <c:idx val="2"/>
              <c:layout>
                <c:manualLayout>
                  <c:x val="-0.16224748297917518"/>
                  <c:y val="-5.110748254135186E-3"/>
                </c:manualLayout>
              </c:layout>
              <c:tx>
                <c:rich>
                  <a:bodyPr/>
                  <a:lstStyle/>
                  <a:p>
                    <a:r>
                      <a:rPr lang="en-US" sz="1000" b="1">
                        <a:latin typeface="Times New Roman" panose="02020603050405020304" pitchFamily="18" charset="0"/>
                        <a:cs typeface="Times New Roman" panose="02020603050405020304" pitchFamily="18" charset="0"/>
                      </a:rPr>
                      <a:t>32%</a:t>
                    </a:r>
                    <a:endParaRPr lang="en-US"/>
                  </a:p>
                </c:rich>
              </c:tx>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5DF4-467D-B3C7-74DC37AD5600}"/>
                </c:ext>
              </c:extLst>
            </c:dLbl>
            <c:dLbl>
              <c:idx val="3"/>
              <c:layout>
                <c:manualLayout>
                  <c:x val="-3.1283451544792652E-2"/>
                  <c:y val="1.2874713425456513E-2"/>
                </c:manualLayout>
              </c:layout>
              <c:tx>
                <c:rich>
                  <a:bodyPr/>
                  <a:lstStyle/>
                  <a:p>
                    <a:r>
                      <a:rPr lang="en-US" sz="1000" b="1">
                        <a:latin typeface="Times New Roman" panose="02020603050405020304" pitchFamily="18" charset="0"/>
                        <a:cs typeface="Times New Roman" panose="02020603050405020304" pitchFamily="18" charset="0"/>
                      </a:rPr>
                      <a:t>26%</a:t>
                    </a:r>
                    <a:endParaRPr lang="en-US"/>
                  </a:p>
                </c:rich>
              </c:tx>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5DF4-467D-B3C7-74DC37AD5600}"/>
                </c:ext>
              </c:extLst>
            </c:dLbl>
            <c:dLbl>
              <c:idx val="4"/>
              <c:layout>
                <c:manualLayout>
                  <c:x val="5.8246881398382408E-4"/>
                  <c:y val="4.709592814649134E-3"/>
                </c:manualLayout>
              </c:layout>
              <c:tx>
                <c:rich>
                  <a:bodyPr/>
                  <a:lstStyle/>
                  <a:p>
                    <a:r>
                      <a:rPr lang="en-US" sz="1000" b="1">
                        <a:latin typeface="Times New Roman" panose="02020603050405020304" pitchFamily="18" charset="0"/>
                        <a:cs typeface="Times New Roman" panose="02020603050405020304" pitchFamily="18" charset="0"/>
                      </a:rPr>
                      <a:t>8%</a:t>
                    </a:r>
                    <a:endParaRPr lang="en-US"/>
                  </a:p>
                </c:rich>
              </c:tx>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5DF4-467D-B3C7-74DC37AD5600}"/>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Лист1!$B$3:$F$3</c:f>
              <c:strCache>
                <c:ptCount val="5"/>
                <c:pt idx="0">
                  <c:v>до 30 (26 чел. - 6%)</c:v>
                </c:pt>
                <c:pt idx="1">
                  <c:v>30-39 (103 чел. - 26%)</c:v>
                </c:pt>
                <c:pt idx="2">
                  <c:v>40-49 (126 чел. - 32%)</c:v>
                </c:pt>
                <c:pt idx="3">
                  <c:v>50-59 (110 чел. - 28%)</c:v>
                </c:pt>
                <c:pt idx="4">
                  <c:v>60-65 (31 чел. - 8%)</c:v>
                </c:pt>
              </c:strCache>
            </c:strRef>
          </c:cat>
          <c:val>
            <c:numRef>
              <c:f>Лист1!$B$4:$F$4</c:f>
              <c:numCache>
                <c:formatCode>General</c:formatCode>
                <c:ptCount val="5"/>
                <c:pt idx="0">
                  <c:v>26</c:v>
                </c:pt>
                <c:pt idx="1">
                  <c:v>103</c:v>
                </c:pt>
                <c:pt idx="2">
                  <c:v>126</c:v>
                </c:pt>
                <c:pt idx="3">
                  <c:v>110</c:v>
                </c:pt>
                <c:pt idx="4">
                  <c:v>31</c:v>
                </c:pt>
              </c:numCache>
            </c:numRef>
          </c:val>
          <c:extLst xmlns:c16r2="http://schemas.microsoft.com/office/drawing/2015/06/chart">
            <c:ext xmlns:c16="http://schemas.microsoft.com/office/drawing/2014/chart" uri="{C3380CC4-5D6E-409C-BE32-E72D297353CC}">
              <c16:uniqueId val="{0000000A-5DF4-467D-B3C7-74DC37AD5600}"/>
            </c:ext>
          </c:extLst>
        </c:ser>
        <c:dLbls>
          <c:showLegendKey val="0"/>
          <c:showVal val="0"/>
          <c:showCatName val="0"/>
          <c:showSerName val="0"/>
          <c:showPercent val="0"/>
          <c:showBubbleSize val="0"/>
          <c:showLeaderLines val="1"/>
        </c:dLbls>
      </c:pie3DChart>
      <c:spPr>
        <a:noFill/>
        <a:ln w="25399">
          <a:noFill/>
        </a:ln>
      </c:spPr>
    </c:plotArea>
    <c:legend>
      <c:legendPos val="r"/>
      <c:layout>
        <c:manualLayout>
          <c:xMode val="edge"/>
          <c:yMode val="edge"/>
          <c:x val="0.58412064828530097"/>
          <c:y val="0.24667749864600258"/>
          <c:w val="0.31339933993399338"/>
          <c:h val="0.63229887930675344"/>
        </c:manualLayout>
      </c:layout>
      <c:overlay val="0"/>
      <c:txPr>
        <a:bodyPr/>
        <a:lstStyle/>
        <a:p>
          <a:pPr>
            <a:defRPr sz="1000" baseline="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ru-RU" sz="1400" b="1" i="0" u="none" strike="noStrike" kern="1200" baseline="0">
                <a:solidFill>
                  <a:sysClr val="windowText" lastClr="000000"/>
                </a:solidFill>
                <a:latin typeface="Times New Roman" pitchFamily="18" charset="0"/>
                <a:ea typeface="+mn-ea"/>
                <a:cs typeface="Times New Roman" pitchFamily="18" charset="0"/>
              </a:rPr>
              <a:t>Соотношение гражданских служащих Управления по </a:t>
            </a:r>
            <a:r>
              <a:rPr lang="ru-RU" sz="1400">
                <a:latin typeface="Times New Roman" pitchFamily="18" charset="0"/>
                <a:cs typeface="Times New Roman" pitchFamily="18" charset="0"/>
              </a:rPr>
              <a:t>уровню образования (чел.,</a:t>
            </a:r>
            <a:r>
              <a:rPr lang="ru-RU" sz="1400" baseline="0">
                <a:latin typeface="Times New Roman" pitchFamily="18" charset="0"/>
                <a:cs typeface="Times New Roman" pitchFamily="18" charset="0"/>
              </a:rPr>
              <a:t> %)</a:t>
            </a:r>
            <a:r>
              <a:rPr lang="ru-RU" sz="1400">
                <a:latin typeface="Times New Roman" pitchFamily="18" charset="0"/>
                <a:cs typeface="Times New Roman" pitchFamily="18" charset="0"/>
              </a:rPr>
              <a:t> </a:t>
            </a:r>
          </a:p>
        </c:rich>
      </c:tx>
      <c:layout>
        <c:manualLayout>
          <c:xMode val="edge"/>
          <c:yMode val="edge"/>
          <c:x val="0.12690205243779157"/>
          <c:y val="1.945215610935231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2.3716811287306239E-2"/>
          <c:y val="0.23523797310352493"/>
          <c:w val="0.57935092290967893"/>
          <c:h val="0.64233469092225537"/>
        </c:manualLayout>
      </c:layout>
      <c:pie3DChart>
        <c:varyColors val="1"/>
        <c:ser>
          <c:idx val="0"/>
          <c:order val="0"/>
          <c:tx>
            <c:strRef>
              <c:f>Лист1!$B$1</c:f>
              <c:strCache>
                <c:ptCount val="1"/>
                <c:pt idx="0">
                  <c:v>Соотношение лиц, замещающих государственные должности и должности государственной гражланской службы по уровню образования</c:v>
                </c:pt>
              </c:strCache>
            </c:strRef>
          </c:tx>
          <c:explosion val="25"/>
          <c:dPt>
            <c:idx val="0"/>
            <c:bubble3D val="0"/>
            <c:spPr>
              <a:solidFill>
                <a:srgbClr val="47A3FF"/>
              </a:solidFill>
            </c:spPr>
            <c:extLst xmlns:c16r2="http://schemas.microsoft.com/office/drawing/2015/06/chart">
              <c:ext xmlns:c16="http://schemas.microsoft.com/office/drawing/2014/chart" uri="{C3380CC4-5D6E-409C-BE32-E72D297353CC}">
                <c16:uniqueId val="{00000001-8EF0-4294-80B3-548B12AC4A83}"/>
              </c:ext>
            </c:extLst>
          </c:dPt>
          <c:dPt>
            <c:idx val="1"/>
            <c:bubble3D val="0"/>
            <c:spPr>
              <a:solidFill>
                <a:srgbClr val="5283BE"/>
              </a:solidFill>
            </c:spPr>
            <c:extLst xmlns:c16r2="http://schemas.microsoft.com/office/drawing/2015/06/chart">
              <c:ext xmlns:c16="http://schemas.microsoft.com/office/drawing/2014/chart" uri="{C3380CC4-5D6E-409C-BE32-E72D297353CC}">
                <c16:uniqueId val="{00000003-8EF0-4294-80B3-548B12AC4A83}"/>
              </c:ext>
            </c:extLst>
          </c:dPt>
          <c:dPt>
            <c:idx val="2"/>
            <c:bubble3D val="0"/>
            <c:spPr>
              <a:solidFill>
                <a:sysClr val="window" lastClr="FFFFFF">
                  <a:lumMod val="75000"/>
                </a:sysClr>
              </a:solidFill>
            </c:spPr>
            <c:extLst xmlns:c16r2="http://schemas.microsoft.com/office/drawing/2015/06/chart">
              <c:ext xmlns:c16="http://schemas.microsoft.com/office/drawing/2014/chart" uri="{C3380CC4-5D6E-409C-BE32-E72D297353CC}">
                <c16:uniqueId val="{00000005-8EF0-4294-80B3-548B12AC4A83}"/>
              </c:ext>
            </c:extLst>
          </c:dPt>
          <c:dLbls>
            <c:dLbl>
              <c:idx val="0"/>
              <c:layout>
                <c:manualLayout>
                  <c:x val="6.134251028833327E-2"/>
                  <c:y val="3.3498054122545029E-2"/>
                </c:manualLayout>
              </c:layout>
              <c:tx>
                <c:rich>
                  <a:bodyPr/>
                  <a:lstStyle/>
                  <a:p>
                    <a:r>
                      <a:rPr lang="en-US" sz="1000" b="1">
                        <a:latin typeface="Times New Roman" panose="02020603050405020304" pitchFamily="18" charset="0"/>
                        <a:cs typeface="Times New Roman" panose="02020603050405020304" pitchFamily="18" charset="0"/>
                      </a:rPr>
                      <a:t>4%</a:t>
                    </a:r>
                    <a:endParaRPr lang="en-US"/>
                  </a:p>
                </c:rich>
              </c:tx>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8EF0-4294-80B3-548B12AC4A83}"/>
                </c:ext>
              </c:extLst>
            </c:dLbl>
            <c:dLbl>
              <c:idx val="1"/>
              <c:layout>
                <c:manualLayout>
                  <c:x val="-0.27609990791336553"/>
                  <c:y val="-0.5095666299041610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8EF0-4294-80B3-548B12AC4A83}"/>
                </c:ext>
              </c:extLst>
            </c:dLbl>
            <c:dLbl>
              <c:idx val="2"/>
              <c:layout>
                <c:manualLayout>
                  <c:x val="-3.7718844661717398E-2"/>
                  <c:y val="2.8581772106072737E-3"/>
                </c:manualLayout>
              </c:layout>
              <c:tx>
                <c:rich>
                  <a:bodyPr/>
                  <a:lstStyle/>
                  <a:p>
                    <a:r>
                      <a:rPr lang="en-US" sz="1000" b="1">
                        <a:latin typeface="Times New Roman" panose="02020603050405020304" pitchFamily="18" charset="0"/>
                        <a:cs typeface="Times New Roman" panose="02020603050405020304" pitchFamily="18" charset="0"/>
                      </a:rPr>
                      <a:t>7%</a:t>
                    </a:r>
                    <a:endParaRPr lang="en-US"/>
                  </a:p>
                </c:rich>
              </c:tx>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8EF0-4294-80B3-548B12AC4A83}"/>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Лист1!$A$2:$A$4</c:f>
              <c:strCache>
                <c:ptCount val="3"/>
                <c:pt idx="0">
                  <c:v>Профессиональное образование                (14 чел. - 4%)</c:v>
                </c:pt>
                <c:pt idx="1">
                  <c:v>Высшее образование (353 чел. - 89%)</c:v>
                </c:pt>
                <c:pt idx="2">
                  <c:v>2 и более высших образования (29  чел. - 7%)</c:v>
                </c:pt>
              </c:strCache>
            </c:strRef>
          </c:cat>
          <c:val>
            <c:numRef>
              <c:f>Лист1!$B$2:$B$4</c:f>
              <c:numCache>
                <c:formatCode>General</c:formatCode>
                <c:ptCount val="3"/>
                <c:pt idx="0">
                  <c:v>14</c:v>
                </c:pt>
                <c:pt idx="1">
                  <c:v>353</c:v>
                </c:pt>
                <c:pt idx="2">
                  <c:v>29</c:v>
                </c:pt>
              </c:numCache>
            </c:numRef>
          </c:val>
          <c:extLst xmlns:c16r2="http://schemas.microsoft.com/office/drawing/2015/06/chart">
            <c:ext xmlns:c16="http://schemas.microsoft.com/office/drawing/2014/chart" uri="{C3380CC4-5D6E-409C-BE32-E72D297353CC}">
              <c16:uniqueId val="{00000006-8EF0-4294-80B3-548B12AC4A83}"/>
            </c:ext>
          </c:extLst>
        </c:ser>
        <c:dLbls>
          <c:showLegendKey val="0"/>
          <c:showVal val="0"/>
          <c:showCatName val="0"/>
          <c:showSerName val="0"/>
          <c:showPercent val="0"/>
          <c:showBubbleSize val="0"/>
          <c:showLeaderLines val="1"/>
        </c:dLbls>
      </c:pie3DChart>
      <c:spPr>
        <a:noFill/>
        <a:ln w="25399">
          <a:noFill/>
        </a:ln>
      </c:spPr>
    </c:plotArea>
    <c:legend>
      <c:legendPos val="r"/>
      <c:layout>
        <c:manualLayout>
          <c:xMode val="edge"/>
          <c:yMode val="edge"/>
          <c:x val="0.59951233906412582"/>
          <c:y val="0.2617001376456608"/>
          <c:w val="0.37394057991271806"/>
          <c:h val="0.61688818213684204"/>
        </c:manualLayout>
      </c:layout>
      <c:overlay val="0"/>
      <c:txPr>
        <a:bodyPr/>
        <a:lstStyle/>
        <a:p>
          <a:pPr>
            <a:defRPr sz="10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Соотношение </a:t>
            </a:r>
            <a:r>
              <a:rPr lang="ru-RU" sz="1400" b="1" i="0" u="none" strike="noStrike" baseline="0">
                <a:effectLst/>
              </a:rPr>
              <a:t>гражданских служащих </a:t>
            </a:r>
            <a:r>
              <a:rPr lang="ru-RU" sz="1400">
                <a:latin typeface="Times New Roman" panose="02020603050405020304" pitchFamily="18" charset="0"/>
                <a:cs typeface="Times New Roman" panose="02020603050405020304" pitchFamily="18" charset="0"/>
              </a:rPr>
              <a:t>Управления по категориям должностей</a:t>
            </a:r>
            <a:r>
              <a:rPr lang="ru-RU" sz="1400" b="1" i="0" u="none" strike="noStrike" baseline="0">
                <a:effectLst/>
              </a:rPr>
              <a:t> федеральной государственной гражданской службы (чел.,%)</a:t>
            </a:r>
            <a:endParaRPr lang="ru-RU" sz="1400">
              <a:latin typeface="Times New Roman" panose="02020603050405020304" pitchFamily="18" charset="0"/>
              <a:cs typeface="Times New Roman" panose="02020603050405020304" pitchFamily="18" charset="0"/>
            </a:endParaRPr>
          </a:p>
        </c:rich>
      </c:tx>
      <c:layout>
        <c:manualLayout>
          <c:xMode val="edge"/>
          <c:yMode val="edge"/>
          <c:x val="0.17462174872537981"/>
          <c:y val="3.0252018656642655E-2"/>
        </c:manualLayout>
      </c:layout>
      <c:overlay val="0"/>
    </c:title>
    <c:autoTitleDeleted val="0"/>
    <c:view3D>
      <c:rotX val="30"/>
      <c:rotY val="130"/>
      <c:rAngAx val="0"/>
      <c:perspective val="30"/>
    </c:view3D>
    <c:floor>
      <c:thickness val="0"/>
    </c:floor>
    <c:sideWall>
      <c:thickness val="0"/>
    </c:sideWall>
    <c:backWall>
      <c:thickness val="0"/>
    </c:backWall>
    <c:plotArea>
      <c:layout>
        <c:manualLayout>
          <c:layoutTarget val="inner"/>
          <c:xMode val="edge"/>
          <c:yMode val="edge"/>
          <c:x val="6.6328392774432601E-2"/>
          <c:y val="0.22267581936873271"/>
          <c:w val="0.52227259026566542"/>
          <c:h val="0.7676602287511225"/>
        </c:manualLayout>
      </c:layout>
      <c:pie3DChart>
        <c:varyColors val="1"/>
        <c:ser>
          <c:idx val="0"/>
          <c:order val="0"/>
          <c:explosion val="18"/>
          <c:dPt>
            <c:idx val="0"/>
            <c:bubble3D val="0"/>
            <c:spPr>
              <a:solidFill>
                <a:schemeClr val="tx2">
                  <a:lumMod val="20000"/>
                  <a:lumOff val="80000"/>
                </a:schemeClr>
              </a:solidFill>
            </c:spPr>
            <c:extLst xmlns:c16r2="http://schemas.microsoft.com/office/drawing/2015/06/chart">
              <c:ext xmlns:c16="http://schemas.microsoft.com/office/drawing/2014/chart" uri="{C3380CC4-5D6E-409C-BE32-E72D297353CC}">
                <c16:uniqueId val="{00000001-F571-4083-BE56-20A5E7F3032C}"/>
              </c:ext>
            </c:extLst>
          </c:dPt>
          <c:dPt>
            <c:idx val="1"/>
            <c:bubble3D val="0"/>
            <c:spPr>
              <a:solidFill>
                <a:schemeClr val="accent5">
                  <a:lumMod val="60000"/>
                  <a:lumOff val="40000"/>
                </a:schemeClr>
              </a:solidFill>
            </c:spPr>
            <c:extLst xmlns:c16r2="http://schemas.microsoft.com/office/drawing/2015/06/chart">
              <c:ext xmlns:c16="http://schemas.microsoft.com/office/drawing/2014/chart" uri="{C3380CC4-5D6E-409C-BE32-E72D297353CC}">
                <c16:uniqueId val="{00000003-F571-4083-BE56-20A5E7F3032C}"/>
              </c:ext>
            </c:extLst>
          </c:dPt>
          <c:dPt>
            <c:idx val="2"/>
            <c:bubble3D val="0"/>
            <c:spPr>
              <a:solidFill>
                <a:srgbClr val="4D8AD3"/>
              </a:solidFill>
            </c:spPr>
            <c:extLst xmlns:c16r2="http://schemas.microsoft.com/office/drawing/2015/06/chart">
              <c:ext xmlns:c16="http://schemas.microsoft.com/office/drawing/2014/chart" uri="{C3380CC4-5D6E-409C-BE32-E72D297353CC}">
                <c16:uniqueId val="{00000005-F571-4083-BE56-20A5E7F3032C}"/>
              </c:ext>
            </c:extLst>
          </c:dPt>
          <c:dPt>
            <c:idx val="3"/>
            <c:bubble3D val="0"/>
            <c:spPr>
              <a:solidFill>
                <a:schemeClr val="bg2">
                  <a:lumMod val="90000"/>
                </a:schemeClr>
              </a:solidFill>
            </c:spPr>
            <c:extLst xmlns:c16r2="http://schemas.microsoft.com/office/drawing/2015/06/chart">
              <c:ext xmlns:c16="http://schemas.microsoft.com/office/drawing/2014/chart" uri="{C3380CC4-5D6E-409C-BE32-E72D297353CC}">
                <c16:uniqueId val="{00000007-F571-4083-BE56-20A5E7F3032C}"/>
              </c:ext>
            </c:extLst>
          </c:dPt>
          <c:dLbls>
            <c:dLbl>
              <c:idx val="0"/>
              <c:layout/>
              <c:tx>
                <c:rich>
                  <a:bodyPr/>
                  <a:lstStyle/>
                  <a:p>
                    <a:r>
                      <a:rPr lang="en-US" b="1">
                        <a:latin typeface="Times New Roman" panose="02020603050405020304" pitchFamily="18" charset="0"/>
                        <a:cs typeface="Times New Roman" panose="02020603050405020304" pitchFamily="18" charset="0"/>
                      </a:rPr>
                      <a:t>24%</a:t>
                    </a:r>
                    <a:endParaRPr lang="en-US"/>
                  </a:p>
                </c:rich>
              </c:tx>
              <c:dLblPos val="outEnd"/>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F571-4083-BE56-20A5E7F3032C}"/>
                </c:ext>
              </c:extLst>
            </c:dLbl>
            <c:dLbl>
              <c:idx val="1"/>
              <c:layout/>
              <c:tx>
                <c:rich>
                  <a:bodyPr/>
                  <a:lstStyle/>
                  <a:p>
                    <a:r>
                      <a:rPr lang="en-US" b="1">
                        <a:latin typeface="Times New Roman" panose="02020603050405020304" pitchFamily="18" charset="0"/>
                        <a:cs typeface="Times New Roman" panose="02020603050405020304" pitchFamily="18" charset="0"/>
                      </a:rPr>
                      <a:t>0,25%</a:t>
                    </a:r>
                    <a:endParaRPr lang="en-US"/>
                  </a:p>
                </c:rich>
              </c:tx>
              <c:dLblPos val="outEnd"/>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F571-4083-BE56-20A5E7F3032C}"/>
                </c:ext>
              </c:extLst>
            </c:dLbl>
            <c:dLbl>
              <c:idx val="2"/>
              <c:layout/>
              <c:tx>
                <c:rich>
                  <a:bodyPr/>
                  <a:lstStyle/>
                  <a:p>
                    <a:r>
                      <a:rPr lang="en-US" b="1">
                        <a:latin typeface="Times New Roman" panose="02020603050405020304" pitchFamily="18" charset="0"/>
                        <a:cs typeface="Times New Roman" panose="02020603050405020304" pitchFamily="18" charset="0"/>
                      </a:rPr>
                      <a:t>61,62%</a:t>
                    </a:r>
                    <a:endParaRPr lang="en-US"/>
                  </a:p>
                </c:rich>
              </c:tx>
              <c:dLblPos val="outEnd"/>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F571-4083-BE56-20A5E7F3032C}"/>
                </c:ext>
              </c:extLst>
            </c:dLbl>
            <c:dLbl>
              <c:idx val="3"/>
              <c:layout>
                <c:manualLayout>
                  <c:x val="-0.04"/>
                  <c:y val="-0.23816796756241729"/>
                </c:manualLayout>
              </c:layout>
              <c:tx>
                <c:rich>
                  <a:bodyPr/>
                  <a:lstStyle/>
                  <a:p>
                    <a:r>
                      <a:rPr lang="en-US" b="1">
                        <a:latin typeface="Times New Roman" panose="02020603050405020304" pitchFamily="18" charset="0"/>
                        <a:cs typeface="Times New Roman" panose="02020603050405020304" pitchFamily="18" charset="0"/>
                      </a:rPr>
                      <a:t>14,14%</a:t>
                    </a:r>
                    <a:endParaRPr lang="en-US"/>
                  </a:p>
                </c:rich>
              </c:tx>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F571-4083-BE56-20A5E7F3032C}"/>
                </c:ext>
              </c:extLst>
            </c:dLbl>
            <c:numFmt formatCode="0.00%" sourceLinked="0"/>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dLblPos val="outEnd"/>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Лист1!$L$3:$O$3</c:f>
              <c:strCache>
                <c:ptCount val="4"/>
                <c:pt idx="0">
                  <c:v>Руководители                      (95 чел. - 24%)</c:v>
                </c:pt>
                <c:pt idx="1">
                  <c:v>Помощники (советники)                  (1 чел. - 0,25%)</c:v>
                </c:pt>
                <c:pt idx="2">
                  <c:v>Специалисты                          (244 чел. - 61,62%)</c:v>
                </c:pt>
                <c:pt idx="3">
                  <c:v>Обеспечивающие специалисты                        (56 чел.  - 14,14%)</c:v>
                </c:pt>
              </c:strCache>
            </c:strRef>
          </c:cat>
          <c:val>
            <c:numRef>
              <c:f>Лист1!$L$4:$O$4</c:f>
              <c:numCache>
                <c:formatCode>General</c:formatCode>
                <c:ptCount val="4"/>
                <c:pt idx="0">
                  <c:v>95</c:v>
                </c:pt>
                <c:pt idx="1">
                  <c:v>1</c:v>
                </c:pt>
                <c:pt idx="2">
                  <c:v>244</c:v>
                </c:pt>
                <c:pt idx="3">
                  <c:v>56</c:v>
                </c:pt>
              </c:numCache>
            </c:numRef>
          </c:val>
          <c:extLst xmlns:c16r2="http://schemas.microsoft.com/office/drawing/2015/06/chart">
            <c:ext xmlns:c16="http://schemas.microsoft.com/office/drawing/2014/chart" uri="{C3380CC4-5D6E-409C-BE32-E72D297353CC}">
              <c16:uniqueId val="{00000008-F571-4083-BE56-20A5E7F3032C}"/>
            </c:ext>
          </c:extLst>
        </c:ser>
        <c:dLbls>
          <c:showLegendKey val="0"/>
          <c:showVal val="0"/>
          <c:showCatName val="0"/>
          <c:showSerName val="0"/>
          <c:showPercent val="0"/>
          <c:showBubbleSize val="0"/>
          <c:showLeaderLines val="0"/>
        </c:dLbls>
      </c:pie3DChart>
      <c:spPr>
        <a:noFill/>
        <a:ln w="25400">
          <a:noFill/>
        </a:ln>
      </c:spPr>
    </c:plotArea>
    <c:legend>
      <c:legendPos val="r"/>
      <c:layout>
        <c:manualLayout>
          <c:xMode val="edge"/>
          <c:yMode val="edge"/>
          <c:x val="0.68289779218774127"/>
          <c:y val="0.21821918468571103"/>
          <c:w val="0.26929350007719621"/>
          <c:h val="0.72508710837644974"/>
        </c:manualLayout>
      </c:layout>
      <c:overlay val="0"/>
      <c:txPr>
        <a:bodyPr/>
        <a:lstStyle/>
        <a:p>
          <a:pPr>
            <a:defRPr sz="10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Соотношение гражданских служащих </a:t>
            </a:r>
            <a:r>
              <a:rPr lang="ru-RU" sz="1400" baseline="0">
                <a:latin typeface="Times New Roman" panose="02020603050405020304" pitchFamily="18" charset="0"/>
                <a:cs typeface="Times New Roman" panose="02020603050405020304" pitchFamily="18" charset="0"/>
              </a:rPr>
              <a:t>Управления по </a:t>
            </a:r>
            <a:r>
              <a:rPr lang="ru-RU" sz="1400" b="1" i="0" u="none" strike="noStrike" baseline="0">
                <a:effectLst/>
                <a:latin typeface="Times New Roman" panose="02020603050405020304" pitchFamily="18" charset="0"/>
                <a:cs typeface="Times New Roman" panose="02020603050405020304" pitchFamily="18" charset="0"/>
              </a:rPr>
              <a:t>стажу государственной гражданской службы (чел.,%)</a:t>
            </a:r>
            <a:endParaRPr lang="ru-RU" sz="1400">
              <a:latin typeface="Times New Roman" panose="02020603050405020304" pitchFamily="18" charset="0"/>
              <a:cs typeface="Times New Roman" panose="02020603050405020304" pitchFamily="18" charset="0"/>
            </a:endParaRPr>
          </a:p>
        </c:rich>
      </c:tx>
      <c:layout>
        <c:manualLayout>
          <c:xMode val="edge"/>
          <c:yMode val="edge"/>
          <c:x val="0.11437348029105177"/>
          <c:y val="2.3622110753207748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4.1566350325436888E-2"/>
          <c:y val="0.28697902269162717"/>
          <c:w val="0.53247830785857653"/>
          <c:h val="0.63931308586426694"/>
        </c:manualLayout>
      </c:layout>
      <c:pie3DChart>
        <c:varyColors val="1"/>
        <c:ser>
          <c:idx val="0"/>
          <c:order val="0"/>
          <c:tx>
            <c:strRef>
              <c:f>Лист1!$A$4</c:f>
              <c:strCache>
                <c:ptCount val="1"/>
                <c:pt idx="0">
                  <c:v>Количество человек</c:v>
                </c:pt>
              </c:strCache>
            </c:strRef>
          </c:tx>
          <c:explosion val="9"/>
          <c:dPt>
            <c:idx val="0"/>
            <c:bubble3D val="0"/>
            <c:spPr>
              <a:solidFill>
                <a:srgbClr val="538ED5"/>
              </a:solidFill>
            </c:spPr>
            <c:extLst xmlns:c16r2="http://schemas.microsoft.com/office/drawing/2015/06/chart">
              <c:ext xmlns:c16="http://schemas.microsoft.com/office/drawing/2014/chart" uri="{C3380CC4-5D6E-409C-BE32-E72D297353CC}">
                <c16:uniqueId val="{00000001-9E00-44E0-A54D-2BD656CDF404}"/>
              </c:ext>
            </c:extLst>
          </c:dPt>
          <c:dPt>
            <c:idx val="1"/>
            <c:bubble3D val="0"/>
            <c:spPr>
              <a:solidFill>
                <a:srgbClr val="47A3FF"/>
              </a:solidFill>
            </c:spPr>
            <c:extLst xmlns:c16r2="http://schemas.microsoft.com/office/drawing/2015/06/chart">
              <c:ext xmlns:c16="http://schemas.microsoft.com/office/drawing/2014/chart" uri="{C3380CC4-5D6E-409C-BE32-E72D297353CC}">
                <c16:uniqueId val="{00000003-9E00-44E0-A54D-2BD656CDF404}"/>
              </c:ext>
            </c:extLst>
          </c:dPt>
          <c:dPt>
            <c:idx val="2"/>
            <c:bubble3D val="0"/>
            <c:spPr>
              <a:solidFill>
                <a:sysClr val="window" lastClr="FFFFFF">
                  <a:lumMod val="50000"/>
                </a:sysClr>
              </a:solidFill>
            </c:spPr>
            <c:extLst xmlns:c16r2="http://schemas.microsoft.com/office/drawing/2015/06/chart">
              <c:ext xmlns:c16="http://schemas.microsoft.com/office/drawing/2014/chart" uri="{C3380CC4-5D6E-409C-BE32-E72D297353CC}">
                <c16:uniqueId val="{00000005-9E00-44E0-A54D-2BD656CDF404}"/>
              </c:ext>
            </c:extLst>
          </c:dPt>
          <c:dPt>
            <c:idx val="3"/>
            <c:bubble3D val="0"/>
            <c:spPr>
              <a:solidFill>
                <a:sysClr val="window" lastClr="FFFFFF">
                  <a:lumMod val="75000"/>
                </a:sysClr>
              </a:solidFill>
            </c:spPr>
            <c:extLst xmlns:c16r2="http://schemas.microsoft.com/office/drawing/2015/06/chart">
              <c:ext xmlns:c16="http://schemas.microsoft.com/office/drawing/2014/chart" uri="{C3380CC4-5D6E-409C-BE32-E72D297353CC}">
                <c16:uniqueId val="{00000007-9E00-44E0-A54D-2BD656CDF404}"/>
              </c:ext>
            </c:extLst>
          </c:dPt>
          <c:dPt>
            <c:idx val="4"/>
            <c:bubble3D val="0"/>
            <c:spPr>
              <a:solidFill>
                <a:srgbClr val="779DCB"/>
              </a:solidFill>
            </c:spPr>
            <c:extLst xmlns:c16r2="http://schemas.microsoft.com/office/drawing/2015/06/chart">
              <c:ext xmlns:c16="http://schemas.microsoft.com/office/drawing/2014/chart" uri="{C3380CC4-5D6E-409C-BE32-E72D297353CC}">
                <c16:uniqueId val="{00000009-9E00-44E0-A54D-2BD656CDF404}"/>
              </c:ext>
            </c:extLst>
          </c:dPt>
          <c:dLbls>
            <c:dLbl>
              <c:idx val="0"/>
              <c:layout>
                <c:manualLayout>
                  <c:x val="-7.6016255296315519E-2"/>
                  <c:y val="6.5185176494914607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9E00-44E0-A54D-2BD656CDF404}"/>
                </c:ext>
              </c:extLst>
            </c:dLbl>
            <c:dLbl>
              <c:idx val="1"/>
              <c:layout>
                <c:manualLayout>
                  <c:x val="2.1857923497267708E-3"/>
                  <c:y val="1.3968252106053129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9E00-44E0-A54D-2BD656CDF404}"/>
                </c:ext>
              </c:extLst>
            </c:dLbl>
            <c:dLbl>
              <c:idx val="2"/>
              <c:layout>
                <c:manualLayout>
                  <c:x val="-4.3715846994535519E-3"/>
                  <c:y val="-3.2592588247457303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9E00-44E0-A54D-2BD656CDF404}"/>
                </c:ext>
              </c:extLst>
            </c:dLbl>
            <c:dLbl>
              <c:idx val="3"/>
              <c:layout>
                <c:manualLayout>
                  <c:x val="4.3715846994535519E-2"/>
                  <c:y val="-2.7936504212106257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9E00-44E0-A54D-2BD656CDF404}"/>
                </c:ext>
              </c:extLst>
            </c:dLbl>
            <c:dLbl>
              <c:idx val="4"/>
              <c:layout>
                <c:manualLayout>
                  <c:x val="5.4644808743169397E-2"/>
                  <c:y val="-4.6560840353510428E-3"/>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9E00-44E0-A54D-2BD656CDF404}"/>
                </c:ext>
              </c:extLst>
            </c:dLbl>
            <c:numFmt formatCode="0.00%" sourceLinked="0"/>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dLblPos val="outEnd"/>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Лист1!$B$3:$F$3</c:f>
              <c:strCache>
                <c:ptCount val="5"/>
                <c:pt idx="0">
                  <c:v>Более 15 лет (310 чел. - 78.28%)</c:v>
                </c:pt>
                <c:pt idx="1">
                  <c:v>От 10 до 15 лет (28 чел. - 7.07%)</c:v>
                </c:pt>
                <c:pt idx="2">
                  <c:v>От 5 до 10 лет (18 чел. - 4.55%)</c:v>
                </c:pt>
                <c:pt idx="3">
                  <c:v>От 1 до 5 лет (34 чел. - 8.59%)</c:v>
                </c:pt>
                <c:pt idx="4">
                  <c:v>Менее 1 года (6 чел. - 1.52%)</c:v>
                </c:pt>
              </c:strCache>
            </c:strRef>
          </c:cat>
          <c:val>
            <c:numRef>
              <c:f>Лист1!$B$4:$F$4</c:f>
              <c:numCache>
                <c:formatCode>General</c:formatCode>
                <c:ptCount val="5"/>
                <c:pt idx="0">
                  <c:v>310</c:v>
                </c:pt>
                <c:pt idx="1">
                  <c:v>28</c:v>
                </c:pt>
                <c:pt idx="2">
                  <c:v>18</c:v>
                </c:pt>
                <c:pt idx="3">
                  <c:v>34</c:v>
                </c:pt>
                <c:pt idx="4">
                  <c:v>6</c:v>
                </c:pt>
              </c:numCache>
            </c:numRef>
          </c:val>
          <c:extLst xmlns:c16r2="http://schemas.microsoft.com/office/drawing/2015/06/chart">
            <c:ext xmlns:c16="http://schemas.microsoft.com/office/drawing/2014/chart" uri="{C3380CC4-5D6E-409C-BE32-E72D297353CC}">
              <c16:uniqueId val="{0000000A-9E00-44E0-A54D-2BD656CDF404}"/>
            </c:ext>
          </c:extLst>
        </c:ser>
        <c:dLbls>
          <c:showLegendKey val="0"/>
          <c:showVal val="0"/>
          <c:showCatName val="0"/>
          <c:showSerName val="0"/>
          <c:showPercent val="0"/>
          <c:showBubbleSize val="0"/>
          <c:showLeaderLines val="1"/>
        </c:dLbls>
      </c:pie3DChart>
      <c:spPr>
        <a:noFill/>
        <a:ln w="25399">
          <a:noFill/>
        </a:ln>
      </c:spPr>
    </c:plotArea>
    <c:legend>
      <c:legendPos val="r"/>
      <c:layout>
        <c:manualLayout>
          <c:xMode val="edge"/>
          <c:yMode val="edge"/>
          <c:x val="0.57372564458854403"/>
          <c:y val="0.27979677540307463"/>
          <c:w val="0.39691400058165283"/>
          <c:h val="0.58692212314499059"/>
        </c:manualLayout>
      </c:layout>
      <c:overlay val="0"/>
      <c:txPr>
        <a:bodyPr/>
        <a:lstStyle/>
        <a:p>
          <a:pPr>
            <a:defRPr sz="10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Гражданские служащие (граждане), предоставившие Сведения в 2021</a:t>
            </a:r>
            <a:r>
              <a:rPr lang="ru-RU" sz="1400" baseline="0">
                <a:latin typeface="Times New Roman" panose="02020603050405020304" pitchFamily="18" charset="0"/>
                <a:cs typeface="Times New Roman" panose="02020603050405020304" pitchFamily="18" charset="0"/>
              </a:rPr>
              <a:t> году  (чел.,% )</a:t>
            </a:r>
            <a:endParaRPr lang="ru-RU" sz="1400">
              <a:latin typeface="Times New Roman" panose="02020603050405020304" pitchFamily="18" charset="0"/>
              <a:cs typeface="Times New Roman" panose="02020603050405020304" pitchFamily="18" charset="0"/>
            </a:endParaRPr>
          </a:p>
        </c:rich>
      </c:tx>
      <c:layout>
        <c:manualLayout>
          <c:xMode val="edge"/>
          <c:yMode val="edge"/>
          <c:x val="0.19617263818354067"/>
          <c:y val="3.8733432342309526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3.5379334979577258E-2"/>
          <c:y val="0.27924370564790513"/>
          <c:w val="0.51524483995713544"/>
          <c:h val="0.62509419655876353"/>
        </c:manualLayout>
      </c:layout>
      <c:pie3DChart>
        <c:varyColors val="1"/>
        <c:ser>
          <c:idx val="0"/>
          <c:order val="0"/>
          <c:tx>
            <c:strRef>
              <c:f>Лист1!$A$4</c:f>
              <c:strCache>
                <c:ptCount val="1"/>
                <c:pt idx="0">
                  <c:v>Количество человек</c:v>
                </c:pt>
              </c:strCache>
            </c:strRef>
          </c:tx>
          <c:explosion val="9"/>
          <c:dPt>
            <c:idx val="0"/>
            <c:bubble3D val="0"/>
            <c:spPr>
              <a:solidFill>
                <a:srgbClr val="538ED5"/>
              </a:solidFill>
            </c:spPr>
            <c:extLst xmlns:c16r2="http://schemas.microsoft.com/office/drawing/2015/06/chart">
              <c:ext xmlns:c16="http://schemas.microsoft.com/office/drawing/2014/chart" uri="{C3380CC4-5D6E-409C-BE32-E72D297353CC}">
                <c16:uniqueId val="{00000001-A4B6-4FD8-ACD7-93E6D20603D3}"/>
              </c:ext>
            </c:extLst>
          </c:dPt>
          <c:dPt>
            <c:idx val="1"/>
            <c:bubble3D val="0"/>
            <c:spPr>
              <a:solidFill>
                <a:sysClr val="window" lastClr="FFFFFF">
                  <a:lumMod val="50000"/>
                </a:sysClr>
              </a:solidFill>
            </c:spPr>
            <c:extLst xmlns:c16r2="http://schemas.microsoft.com/office/drawing/2015/06/chart">
              <c:ext xmlns:c16="http://schemas.microsoft.com/office/drawing/2014/chart" uri="{C3380CC4-5D6E-409C-BE32-E72D297353CC}">
                <c16:uniqueId val="{00000003-A4B6-4FD8-ACD7-93E6D20603D3}"/>
              </c:ext>
            </c:extLst>
          </c:dPt>
          <c:dPt>
            <c:idx val="2"/>
            <c:bubble3D val="0"/>
            <c:spPr>
              <a:solidFill>
                <a:srgbClr val="779DCB"/>
              </a:solidFill>
            </c:spPr>
            <c:extLst xmlns:c16r2="http://schemas.microsoft.com/office/drawing/2015/06/chart">
              <c:ext xmlns:c16="http://schemas.microsoft.com/office/drawing/2014/chart" uri="{C3380CC4-5D6E-409C-BE32-E72D297353CC}">
                <c16:uniqueId val="{00000005-A4B6-4FD8-ACD7-93E6D20603D3}"/>
              </c:ext>
            </c:extLst>
          </c:dPt>
          <c:dLbls>
            <c:dLbl>
              <c:idx val="1"/>
              <c:layout>
                <c:manualLayout>
                  <c:x val="-3.0303633866875488E-2"/>
                  <c:y val="-1.8624336141404171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A4B6-4FD8-ACD7-93E6D20603D3}"/>
                </c:ext>
              </c:extLst>
            </c:dLbl>
            <c:dLbl>
              <c:idx val="2"/>
              <c:layout>
                <c:manualLayout>
                  <c:x val="0.10470009840028725"/>
                  <c:y val="-3.7248672282808343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A4B6-4FD8-ACD7-93E6D20603D3}"/>
                </c:ext>
              </c:extLst>
            </c:dLbl>
            <c:dLbl>
              <c:idx val="3"/>
              <c:layout>
                <c:manualLayout>
                  <c:x val="4.3715846994535519E-2"/>
                  <c:y val="-2.7936504212106257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A4B6-4FD8-ACD7-93E6D20603D3}"/>
                </c:ext>
              </c:extLst>
            </c:dLbl>
            <c:dLbl>
              <c:idx val="4"/>
              <c:layout>
                <c:manualLayout>
                  <c:x val="5.4644808743169397E-2"/>
                  <c:y val="-4.6560840353510428E-3"/>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A4B6-4FD8-ACD7-93E6D20603D3}"/>
                </c:ext>
              </c:extLst>
            </c:dLbl>
            <c:numFmt formatCode="0.00%" sourceLinked="0"/>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dLblPos val="outEnd"/>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15:layout/>
              </c:ext>
            </c:extLst>
          </c:dLbls>
          <c:cat>
            <c:strRef>
              <c:f>Лист1!$B$3:$D$3</c:f>
              <c:strCache>
                <c:ptCount val="3"/>
                <c:pt idx="0">
                  <c:v>В рамках декларационной кампании (374 чел. - 94.92%)</c:v>
                </c:pt>
                <c:pt idx="1">
                  <c:v>При назначении на должность, включенную в Перечень должностей (6 чел. - 1.52%)</c:v>
                </c:pt>
                <c:pt idx="2">
                  <c:v>При приеме на государственную гражданскую службу (14 чел. - 3.55%)</c:v>
                </c:pt>
              </c:strCache>
            </c:strRef>
          </c:cat>
          <c:val>
            <c:numRef>
              <c:f>Лист1!$B$4:$D$4</c:f>
              <c:numCache>
                <c:formatCode>General</c:formatCode>
                <c:ptCount val="3"/>
                <c:pt idx="0">
                  <c:v>374</c:v>
                </c:pt>
                <c:pt idx="1">
                  <c:v>6</c:v>
                </c:pt>
                <c:pt idx="2">
                  <c:v>14</c:v>
                </c:pt>
              </c:numCache>
            </c:numRef>
          </c:val>
          <c:extLst xmlns:c16r2="http://schemas.microsoft.com/office/drawing/2015/06/chart">
            <c:ext xmlns:c16="http://schemas.microsoft.com/office/drawing/2014/chart" uri="{C3380CC4-5D6E-409C-BE32-E72D297353CC}">
              <c16:uniqueId val="{00000008-A4B6-4FD8-ACD7-93E6D20603D3}"/>
            </c:ext>
          </c:extLst>
        </c:ser>
        <c:dLbls>
          <c:showLegendKey val="0"/>
          <c:showVal val="0"/>
          <c:showCatName val="0"/>
          <c:showSerName val="0"/>
          <c:showPercent val="0"/>
          <c:showBubbleSize val="0"/>
          <c:showLeaderLines val="1"/>
        </c:dLbls>
      </c:pie3DChart>
      <c:spPr>
        <a:noFill/>
        <a:ln w="25399">
          <a:noFill/>
        </a:ln>
      </c:spPr>
    </c:plotArea>
    <c:legend>
      <c:legendPos val="r"/>
      <c:layout>
        <c:manualLayout>
          <c:xMode val="edge"/>
          <c:yMode val="edge"/>
          <c:x val="0.58343459286524091"/>
          <c:y val="0.29305492369009428"/>
          <c:w val="0.36695382751712247"/>
          <c:h val="0.61629813157889657"/>
        </c:manualLayout>
      </c:layout>
      <c:overlay val="0"/>
      <c:txPr>
        <a:bodyPr/>
        <a:lstStyle/>
        <a:p>
          <a:pPr>
            <a:defRPr sz="10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ru-RU" sz="1400"/>
              <a:t>Количество организаций, уведомивших о заключении трудового договора с гражданами, замещавшими должность государственной гражданской службы Российской Федерации в Управлении (шт).</a:t>
            </a:r>
          </a:p>
        </c:rich>
      </c:tx>
      <c:layout>
        <c:manualLayout>
          <c:xMode val="edge"/>
          <c:yMode val="edge"/>
          <c:x val="0.12640451100882419"/>
          <c:y val="2.6490066225165563E-2"/>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5.741673787113695E-2"/>
          <c:y val="0.30991620381729906"/>
          <c:w val="0.74038600091620876"/>
          <c:h val="0.64654517335474704"/>
        </c:manualLayout>
      </c:layout>
      <c:bar3DChart>
        <c:barDir val="col"/>
        <c:grouping val="clustered"/>
        <c:varyColors val="0"/>
        <c:ser>
          <c:idx val="0"/>
          <c:order val="0"/>
          <c:tx>
            <c:strRef>
              <c:f>Лист1!$B$1</c:f>
              <c:strCache>
                <c:ptCount val="1"/>
                <c:pt idx="0">
                  <c:v>Количество организаций, уведомивших о заключении трудового договора с гражданами, замещавшими должность государственной гражданской службы Российской Федерации в Управлении</c:v>
                </c:pt>
              </c:strCache>
            </c:strRef>
          </c:tx>
          <c:spPr>
            <a:solidFill>
              <a:srgbClr val="C00000"/>
            </a:solidFill>
          </c:spPr>
          <c:invertIfNegative val="0"/>
          <c:dPt>
            <c:idx val="0"/>
            <c:invertIfNegative val="0"/>
            <c:bubble3D val="0"/>
            <c:spPr>
              <a:solidFill>
                <a:srgbClr val="3378CB"/>
              </a:solidFill>
              <a:ln>
                <a:noFill/>
              </a:ln>
            </c:spPr>
            <c:extLst xmlns:c16r2="http://schemas.microsoft.com/office/drawing/2015/06/chart">
              <c:ext xmlns:c16="http://schemas.microsoft.com/office/drawing/2014/chart" uri="{C3380CC4-5D6E-409C-BE32-E72D297353CC}">
                <c16:uniqueId val="{00000001-DA8E-4725-9F73-C84AE2A4743C}"/>
              </c:ext>
            </c:extLst>
          </c:dPt>
          <c:dPt>
            <c:idx val="1"/>
            <c:invertIfNegative val="0"/>
            <c:bubble3D val="0"/>
            <c:spPr>
              <a:solidFill>
                <a:srgbClr val="5F8EEB"/>
              </a:solidFill>
              <a:ln>
                <a:noFill/>
              </a:ln>
            </c:spPr>
            <c:extLst xmlns:c16r2="http://schemas.microsoft.com/office/drawing/2015/06/chart">
              <c:ext xmlns:c16="http://schemas.microsoft.com/office/drawing/2014/chart" uri="{C3380CC4-5D6E-409C-BE32-E72D297353CC}">
                <c16:uniqueId val="{00000003-DA8E-4725-9F73-C84AE2A4743C}"/>
              </c:ext>
            </c:extLst>
          </c:dPt>
          <c:dPt>
            <c:idx val="2"/>
            <c:invertIfNegative val="0"/>
            <c:bubble3D val="0"/>
            <c:spPr>
              <a:solidFill>
                <a:srgbClr val="BBD3EF"/>
              </a:solidFill>
              <a:ln>
                <a:noFill/>
              </a:ln>
            </c:spPr>
            <c:extLst xmlns:c16r2="http://schemas.microsoft.com/office/drawing/2015/06/chart">
              <c:ext xmlns:c16="http://schemas.microsoft.com/office/drawing/2014/chart" uri="{C3380CC4-5D6E-409C-BE32-E72D297353CC}">
                <c16:uniqueId val="{00000005-DA8E-4725-9F73-C84AE2A4743C}"/>
              </c:ext>
            </c:extLst>
          </c:dPt>
          <c:dLbls>
            <c:dLbl>
              <c:idx val="0"/>
              <c:layout>
                <c:manualLayout>
                  <c:x val="2.213707871788315E-2"/>
                  <c:y val="-8.6667018648955499E-2"/>
                </c:manualLayout>
              </c:layout>
              <c:spPr>
                <a:ln>
                  <a:noFill/>
                </a:ln>
              </c:spPr>
              <c:txPr>
                <a:bodyPr/>
                <a:lstStyle/>
                <a:p>
                  <a:pPr algn="ctr" rtl="0">
                    <a:defRPr lang="en-US" sz="1000" b="1" i="0" u="none" strike="noStrike" kern="1200" baseline="0">
                      <a:solidFill>
                        <a:srgbClr val="000000"/>
                      </a:solidFill>
                      <a:latin typeface="Times New Roman" panose="02020603050405020304" pitchFamily="18" charset="0"/>
                      <a:ea typeface="Calibri"/>
                      <a:cs typeface="Times New Roman" panose="02020603050405020304" pitchFamily="18" charset="0"/>
                    </a:defRPr>
                  </a:pPr>
                  <a:endParaRPr lang="ru-RU"/>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DA8E-4725-9F73-C84AE2A4743C}"/>
                </c:ext>
              </c:extLst>
            </c:dLbl>
            <c:dLbl>
              <c:idx val="1"/>
              <c:layout>
                <c:manualLayout>
                  <c:x val="2.4350786589671467E-2"/>
                  <c:y val="-6.385964382984027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DA8E-4725-9F73-C84AE2A4743C}"/>
                </c:ext>
              </c:extLst>
            </c:dLbl>
            <c:dLbl>
              <c:idx val="2"/>
              <c:layout>
                <c:manualLayout>
                  <c:x val="1.9923370846094836E-2"/>
                  <c:y val="-6.385964382984027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DA8E-4725-9F73-C84AE2A4743C}"/>
                </c:ext>
              </c:extLst>
            </c:dLbl>
            <c:spPr>
              <a:ln>
                <a:noFill/>
              </a:ln>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Лист1!$A$2:$A$4</c:f>
              <c:numCache>
                <c:formatCode>General</c:formatCode>
                <c:ptCount val="3"/>
                <c:pt idx="0">
                  <c:v>2019</c:v>
                </c:pt>
                <c:pt idx="1">
                  <c:v>2020</c:v>
                </c:pt>
                <c:pt idx="2">
                  <c:v>2021</c:v>
                </c:pt>
              </c:numCache>
            </c:numRef>
          </c:cat>
          <c:val>
            <c:numRef>
              <c:f>Лист1!$B$2:$B$4</c:f>
              <c:numCache>
                <c:formatCode>General</c:formatCode>
                <c:ptCount val="3"/>
                <c:pt idx="0">
                  <c:v>25</c:v>
                </c:pt>
                <c:pt idx="1">
                  <c:v>18</c:v>
                </c:pt>
                <c:pt idx="2">
                  <c:v>26</c:v>
                </c:pt>
              </c:numCache>
            </c:numRef>
          </c:val>
          <c:extLst xmlns:c16r2="http://schemas.microsoft.com/office/drawing/2015/06/chart">
            <c:ext xmlns:c16="http://schemas.microsoft.com/office/drawing/2014/chart" uri="{C3380CC4-5D6E-409C-BE32-E72D297353CC}">
              <c16:uniqueId val="{00000006-DA8E-4725-9F73-C84AE2A4743C}"/>
            </c:ext>
          </c:extLst>
        </c:ser>
        <c:dLbls>
          <c:showLegendKey val="0"/>
          <c:showVal val="0"/>
          <c:showCatName val="0"/>
          <c:showSerName val="0"/>
          <c:showPercent val="0"/>
          <c:showBubbleSize val="0"/>
        </c:dLbls>
        <c:gapWidth val="75"/>
        <c:shape val="cylinder"/>
        <c:axId val="131054592"/>
        <c:axId val="126414208"/>
        <c:axId val="0"/>
      </c:bar3DChart>
      <c:catAx>
        <c:axId val="131054592"/>
        <c:scaling>
          <c:orientation val="minMax"/>
        </c:scaling>
        <c:delete val="1"/>
        <c:axPos val="b"/>
        <c:numFmt formatCode="General" sourceLinked="1"/>
        <c:majorTickMark val="out"/>
        <c:minorTickMark val="none"/>
        <c:tickLblPos val="nextTo"/>
        <c:crossAx val="126414208"/>
        <c:crosses val="autoZero"/>
        <c:auto val="1"/>
        <c:lblAlgn val="ctr"/>
        <c:lblOffset val="100"/>
        <c:noMultiLvlLbl val="0"/>
      </c:catAx>
      <c:valAx>
        <c:axId val="126414208"/>
        <c:scaling>
          <c:orientation val="minMax"/>
        </c:scaling>
        <c:delete val="0"/>
        <c:axPos val="l"/>
        <c:majorGridlines/>
        <c:numFmt formatCode="General" sourceLinked="1"/>
        <c:majorTickMark val="none"/>
        <c:minorTickMark val="none"/>
        <c:tickLblPos val="nextTo"/>
        <c:txPr>
          <a:bodyPr rot="0" vert="horz"/>
          <a:lstStyle/>
          <a:p>
            <a:pPr>
              <a:defRPr sz="10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131054592"/>
        <c:crosses val="autoZero"/>
        <c:crossBetween val="between"/>
      </c:valAx>
      <c:spPr>
        <a:noFill/>
        <a:ln w="25400">
          <a:noFill/>
        </a:ln>
      </c:spPr>
    </c:plotArea>
    <c:legend>
      <c:legendPos val="r"/>
      <c:layout>
        <c:manualLayout>
          <c:xMode val="edge"/>
          <c:yMode val="edge"/>
          <c:x val="0.81022687445968367"/>
          <c:y val="0.46427248711174945"/>
          <c:w val="0.10629874529778734"/>
          <c:h val="0.28695341421084586"/>
        </c:manualLayout>
      </c:layout>
      <c:overlay val="0"/>
      <c:txPr>
        <a:bodyPr/>
        <a:lstStyle/>
        <a:p>
          <a:pPr>
            <a:defRPr sz="10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Динамика количества проведенных контрольных мероприятий в 2020 – 2021 годах (шт.)</a:t>
            </a:r>
          </a:p>
        </c:rich>
      </c:tx>
      <c:layout>
        <c:manualLayout>
          <c:xMode val="edge"/>
          <c:yMode val="edge"/>
          <c:x val="0.21315379956203701"/>
          <c:y val="1.8709793628737578E-3"/>
        </c:manualLayout>
      </c:layout>
      <c:overlay val="0"/>
    </c:title>
    <c:autoTitleDeleted val="0"/>
    <c:view3D>
      <c:rotX val="10"/>
      <c:rotY val="20"/>
      <c:rAngAx val="0"/>
      <c:perspective val="30"/>
    </c:view3D>
    <c:floor>
      <c:thickness val="0"/>
    </c:floor>
    <c:sideWall>
      <c:thickness val="0"/>
    </c:sideWall>
    <c:backWall>
      <c:thickness val="0"/>
    </c:backWall>
    <c:plotArea>
      <c:layout>
        <c:manualLayout>
          <c:layoutTarget val="inner"/>
          <c:xMode val="edge"/>
          <c:yMode val="edge"/>
          <c:x val="0.10878094743524015"/>
          <c:y val="0.20004117132417268"/>
          <c:w val="0.8128974433751337"/>
          <c:h val="0.46750862024599865"/>
        </c:manualLayout>
      </c:layout>
      <c:bar3DChart>
        <c:barDir val="col"/>
        <c:grouping val="standard"/>
        <c:varyColors val="0"/>
        <c:ser>
          <c:idx val="0"/>
          <c:order val="0"/>
          <c:tx>
            <c:strRef>
              <c:f>'Динамика проведенных КМ таб. 1'!$D$45</c:f>
              <c:strCache>
                <c:ptCount val="1"/>
                <c:pt idx="0">
                  <c:v>2021</c:v>
                </c:pt>
              </c:strCache>
            </c:strRef>
          </c:tx>
          <c:invertIfNegative val="0"/>
          <c:dLbls>
            <c:dLbl>
              <c:idx val="0"/>
              <c:layout>
                <c:manualLayout>
                  <c:x val="1.1111013901040126E-2"/>
                  <c:y val="-8.4321468627683045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9CE6-48E9-AC65-F63E17545653}"/>
                </c:ext>
              </c:extLst>
            </c:dLbl>
            <c:dLbl>
              <c:idx val="1"/>
              <c:layout>
                <c:manualLayout>
                  <c:x val="7.4074074074074077E-3"/>
                  <c:y val="-4.2160734313841522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9CE6-48E9-AC65-F63E17545653}"/>
                </c:ext>
              </c:extLst>
            </c:dLbl>
            <c:dLbl>
              <c:idx val="2"/>
              <c:layout>
                <c:manualLayout>
                  <c:x val="8.6419753086419294E-3"/>
                  <c:y val="-8.4321468627683045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9CE6-48E9-AC65-F63E17545653}"/>
                </c:ext>
              </c:extLst>
            </c:dLbl>
            <c:dLbl>
              <c:idx val="3"/>
              <c:layout>
                <c:manualLayout>
                  <c:x val="4.9382716049382715E-3"/>
                  <c:y val="-8.4321468627683045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9CE6-48E9-AC65-F63E17545653}"/>
                </c:ext>
              </c:extLst>
            </c:dLbl>
            <c:dLbl>
              <c:idx val="4"/>
              <c:layout>
                <c:manualLayout>
                  <c:x val="4.9382716049382715E-3"/>
                  <c:y val="-8.4321468627682264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9CE6-48E9-AC65-F63E17545653}"/>
                </c:ext>
              </c:extLst>
            </c:dLbl>
            <c:dLbl>
              <c:idx val="5"/>
              <c:layout>
                <c:manualLayout>
                  <c:x val="-2.0635067675364247E-2"/>
                  <c:y val="-1.4331673107790019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9CE6-48E9-AC65-F63E17545653}"/>
                </c:ext>
              </c:extLst>
            </c:dLbl>
            <c:dLbl>
              <c:idx val="6"/>
              <c:layout>
                <c:manualLayout>
                  <c:x val="4.9382716049382715E-3"/>
                  <c:y val="-6.3241101470763051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9CE6-48E9-AC65-F63E17545653}"/>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'Динамика проведенных КМ таб. 1'!$C$46:$C$52</c:f>
              <c:strCache>
                <c:ptCount val="7"/>
                <c:pt idx="0">
                  <c:v>Общее количество КМ, в т.ч.:</c:v>
                </c:pt>
                <c:pt idx="1">
                  <c:v>По I разделу Плана (ЦЗ ФК)</c:v>
                </c:pt>
                <c:pt idx="2">
                  <c:v>По II разделу Плана                      (инициатива УФК)</c:v>
                </c:pt>
                <c:pt idx="3">
                  <c:v>Внеплановые контрольные мероприятия</c:v>
                </c:pt>
                <c:pt idx="4">
                  <c:v>Выездные проверки (ревизии)</c:v>
                </c:pt>
                <c:pt idx="5">
                  <c:v>Обследования</c:v>
                </c:pt>
                <c:pt idx="6">
                  <c:v>Камеральные проверки</c:v>
                </c:pt>
              </c:strCache>
            </c:strRef>
          </c:cat>
          <c:val>
            <c:numRef>
              <c:f>'Динамика проведенных КМ таб. 1'!$D$46:$D$52</c:f>
              <c:numCache>
                <c:formatCode>General</c:formatCode>
                <c:ptCount val="7"/>
                <c:pt idx="0">
                  <c:v>76</c:v>
                </c:pt>
                <c:pt idx="1">
                  <c:v>46</c:v>
                </c:pt>
                <c:pt idx="2">
                  <c:v>5</c:v>
                </c:pt>
                <c:pt idx="3">
                  <c:v>25</c:v>
                </c:pt>
                <c:pt idx="4">
                  <c:v>74</c:v>
                </c:pt>
                <c:pt idx="5">
                  <c:v>2</c:v>
                </c:pt>
                <c:pt idx="6">
                  <c:v>0</c:v>
                </c:pt>
              </c:numCache>
            </c:numRef>
          </c:val>
          <c:extLst xmlns:c16r2="http://schemas.microsoft.com/office/drawing/2015/06/chart">
            <c:ext xmlns:c16="http://schemas.microsoft.com/office/drawing/2014/chart" uri="{C3380CC4-5D6E-409C-BE32-E72D297353CC}">
              <c16:uniqueId val="{00000007-9CE6-48E9-AC65-F63E17545653}"/>
            </c:ext>
          </c:extLst>
        </c:ser>
        <c:ser>
          <c:idx val="1"/>
          <c:order val="1"/>
          <c:tx>
            <c:strRef>
              <c:f>'Динамика проведенных КМ таб. 1'!$E$45</c:f>
              <c:strCache>
                <c:ptCount val="1"/>
                <c:pt idx="0">
                  <c:v>2020</c:v>
                </c:pt>
              </c:strCache>
            </c:strRef>
          </c:tx>
          <c:invertIfNegative val="0"/>
          <c:dLbls>
            <c:dLbl>
              <c:idx val="0"/>
              <c:layout>
                <c:manualLayout>
                  <c:x val="1.4814814814814815E-2"/>
                  <c:y val="-1.686429372553660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9CE6-48E9-AC65-F63E17545653}"/>
                </c:ext>
              </c:extLst>
            </c:dLbl>
            <c:dLbl>
              <c:idx val="1"/>
              <c:layout>
                <c:manualLayout>
                  <c:x val="1.6049285505978419E-2"/>
                  <c:y val="-1.897249642837169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9CE6-48E9-AC65-F63E17545653}"/>
                </c:ext>
              </c:extLst>
            </c:dLbl>
            <c:dLbl>
              <c:idx val="2"/>
              <c:layout>
                <c:manualLayout>
                  <c:x val="1.1111111111111112E-2"/>
                  <c:y val="-6.3241101470762279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9CE6-48E9-AC65-F63E17545653}"/>
                </c:ext>
              </c:extLst>
            </c:dLbl>
            <c:dLbl>
              <c:idx val="3"/>
              <c:layout>
                <c:manualLayout>
                  <c:x val="1.4814814814814815E-2"/>
                  <c:y val="-1.686429372553664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9CE6-48E9-AC65-F63E17545653}"/>
                </c:ext>
              </c:extLst>
            </c:dLbl>
            <c:dLbl>
              <c:idx val="4"/>
              <c:layout>
                <c:manualLayout>
                  <c:x val="2.3456790123456792E-2"/>
                  <c:y val="-1.475625700984453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9CE6-48E9-AC65-F63E17545653}"/>
                </c:ext>
              </c:extLst>
            </c:dLbl>
            <c:dLbl>
              <c:idx val="5"/>
              <c:layout>
                <c:manualLayout>
                  <c:x val="1.8518518518518517E-2"/>
                  <c:y val="-8.4321468627683045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D-9CE6-48E9-AC65-F63E17545653}"/>
                </c:ext>
              </c:extLst>
            </c:dLbl>
            <c:dLbl>
              <c:idx val="6"/>
              <c:layout>
                <c:manualLayout>
                  <c:x val="1.60493827160492E-2"/>
                  <c:y val="-1.686429372553668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E-9CE6-48E9-AC65-F63E17545653}"/>
                </c:ext>
              </c:extLst>
            </c:dLbl>
            <c:dLbl>
              <c:idx val="7"/>
              <c:layout>
                <c:manualLayout>
                  <c:x val="1.7283950617283949E-2"/>
                  <c:y val="-6.3241101470762279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9CE6-48E9-AC65-F63E17545653}"/>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'Динамика проведенных КМ таб. 1'!$C$46:$C$52</c:f>
              <c:strCache>
                <c:ptCount val="7"/>
                <c:pt idx="0">
                  <c:v>Общее количество КМ, в т.ч.:</c:v>
                </c:pt>
                <c:pt idx="1">
                  <c:v>По I разделу Плана (ЦЗ ФК)</c:v>
                </c:pt>
                <c:pt idx="2">
                  <c:v>По II разделу Плана                      (инициатива УФК)</c:v>
                </c:pt>
                <c:pt idx="3">
                  <c:v>Внеплановые контрольные мероприятия</c:v>
                </c:pt>
                <c:pt idx="4">
                  <c:v>Выездные проверки (ревизии)</c:v>
                </c:pt>
                <c:pt idx="5">
                  <c:v>Обследования</c:v>
                </c:pt>
                <c:pt idx="6">
                  <c:v>Камеральные проверки</c:v>
                </c:pt>
              </c:strCache>
            </c:strRef>
          </c:cat>
          <c:val>
            <c:numRef>
              <c:f>'Динамика проведенных КМ таб. 1'!$E$46:$E$52</c:f>
              <c:numCache>
                <c:formatCode>General</c:formatCode>
                <c:ptCount val="7"/>
                <c:pt idx="0">
                  <c:v>46</c:v>
                </c:pt>
                <c:pt idx="1">
                  <c:v>27</c:v>
                </c:pt>
                <c:pt idx="2">
                  <c:v>4</c:v>
                </c:pt>
                <c:pt idx="3">
                  <c:v>15</c:v>
                </c:pt>
                <c:pt idx="4">
                  <c:v>23</c:v>
                </c:pt>
                <c:pt idx="5">
                  <c:v>0</c:v>
                </c:pt>
                <c:pt idx="6">
                  <c:v>23</c:v>
                </c:pt>
              </c:numCache>
            </c:numRef>
          </c:val>
          <c:extLst xmlns:c16r2="http://schemas.microsoft.com/office/drawing/2015/06/chart">
            <c:ext xmlns:c16="http://schemas.microsoft.com/office/drawing/2014/chart" uri="{C3380CC4-5D6E-409C-BE32-E72D297353CC}">
              <c16:uniqueId val="{00000010-9CE6-48E9-AC65-F63E17545653}"/>
            </c:ext>
          </c:extLst>
        </c:ser>
        <c:dLbls>
          <c:showLegendKey val="0"/>
          <c:showVal val="1"/>
          <c:showCatName val="0"/>
          <c:showSerName val="0"/>
          <c:showPercent val="0"/>
          <c:showBubbleSize val="0"/>
        </c:dLbls>
        <c:gapWidth val="150"/>
        <c:shape val="cylinder"/>
        <c:axId val="130897408"/>
        <c:axId val="131129344"/>
        <c:axId val="96605440"/>
      </c:bar3DChart>
      <c:catAx>
        <c:axId val="130897408"/>
        <c:scaling>
          <c:orientation val="minMax"/>
        </c:scaling>
        <c:delete val="0"/>
        <c:axPos val="b"/>
        <c:minorGridlines/>
        <c:numFmt formatCode="General" sourceLinked="0"/>
        <c:majorTickMark val="none"/>
        <c:minorTickMark val="none"/>
        <c:tickLblPos val="nextTo"/>
        <c:txPr>
          <a:bodyPr/>
          <a:lstStyle/>
          <a:p>
            <a:pPr>
              <a:defRPr sz="900" b="1">
                <a:latin typeface="Times New Roman" panose="02020603050405020304" pitchFamily="18" charset="0"/>
                <a:cs typeface="Times New Roman" panose="02020603050405020304" pitchFamily="18" charset="0"/>
              </a:defRPr>
            </a:pPr>
            <a:endParaRPr lang="ru-RU"/>
          </a:p>
        </c:txPr>
        <c:crossAx val="131129344"/>
        <c:crosses val="autoZero"/>
        <c:auto val="1"/>
        <c:lblAlgn val="ctr"/>
        <c:lblOffset val="100"/>
        <c:noMultiLvlLbl val="0"/>
      </c:catAx>
      <c:valAx>
        <c:axId val="131129344"/>
        <c:scaling>
          <c:orientation val="minMax"/>
        </c:scaling>
        <c:delete val="0"/>
        <c:axPos val="l"/>
        <c:majorGridlines/>
        <c:title>
          <c:tx>
            <c:rich>
              <a:bodyPr rot="0" vert="horz"/>
              <a:lstStyle/>
              <a:p>
                <a:pPr>
                  <a:defRPr sz="1000">
                    <a:latin typeface="Times New Roman" panose="02020603050405020304" pitchFamily="18" charset="0"/>
                    <a:cs typeface="Times New Roman" panose="02020603050405020304" pitchFamily="18" charset="0"/>
                  </a:defRPr>
                </a:pPr>
                <a:r>
                  <a:rPr lang="ru-RU" sz="1000">
                    <a:latin typeface="Times New Roman" panose="02020603050405020304" pitchFamily="18" charset="0"/>
                    <a:cs typeface="Times New Roman" panose="02020603050405020304" pitchFamily="18" charset="0"/>
                  </a:rPr>
                  <a:t>кол-во </a:t>
                </a:r>
              </a:p>
              <a:p>
                <a:pPr>
                  <a:defRPr sz="1000">
                    <a:latin typeface="Times New Roman" panose="02020603050405020304" pitchFamily="18" charset="0"/>
                    <a:cs typeface="Times New Roman" panose="02020603050405020304" pitchFamily="18" charset="0"/>
                  </a:defRPr>
                </a:pPr>
                <a:r>
                  <a:rPr lang="ru-RU" sz="1000">
                    <a:latin typeface="Times New Roman" panose="02020603050405020304" pitchFamily="18" charset="0"/>
                    <a:cs typeface="Times New Roman" panose="02020603050405020304" pitchFamily="18" charset="0"/>
                  </a:rPr>
                  <a:t>мероприятий </a:t>
                </a:r>
              </a:p>
            </c:rich>
          </c:tx>
          <c:layout>
            <c:manualLayout>
              <c:xMode val="edge"/>
              <c:yMode val="edge"/>
              <c:x val="4.5233502616906618E-2"/>
              <c:y val="0.13659796201945346"/>
            </c:manualLayout>
          </c:layout>
          <c:overlay val="0"/>
        </c:title>
        <c:numFmt formatCode="General" sourceLinked="1"/>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30897408"/>
        <c:crosses val="autoZero"/>
        <c:crossBetween val="between"/>
      </c:valAx>
      <c:serAx>
        <c:axId val="96605440"/>
        <c:scaling>
          <c:orientation val="minMax"/>
        </c:scaling>
        <c:delete val="1"/>
        <c:axPos val="b"/>
        <c:majorTickMark val="out"/>
        <c:minorTickMark val="none"/>
        <c:tickLblPos val="nextTo"/>
        <c:crossAx val="131129344"/>
        <c:crosses val="autoZero"/>
      </c:serAx>
    </c:plotArea>
    <c:legend>
      <c:legendPos val="r"/>
      <c:legendEntry>
        <c:idx val="0"/>
        <c:txPr>
          <a:bodyPr/>
          <a:lstStyle/>
          <a:p>
            <a:pPr>
              <a:defRPr sz="1000">
                <a:latin typeface="Times New Roman" panose="02020603050405020304" pitchFamily="18" charset="0"/>
                <a:cs typeface="Times New Roman" panose="02020603050405020304" pitchFamily="18" charset="0"/>
              </a:defRPr>
            </a:pPr>
            <a:endParaRPr lang="ru-RU"/>
          </a:p>
        </c:txPr>
      </c:legendEntry>
      <c:legendEntry>
        <c:idx val="1"/>
        <c:txPr>
          <a:bodyPr/>
          <a:lstStyle/>
          <a:p>
            <a:pPr>
              <a:defRPr sz="1000">
                <a:latin typeface="Times New Roman" panose="02020603050405020304" pitchFamily="18" charset="0"/>
                <a:cs typeface="Times New Roman" panose="02020603050405020304" pitchFamily="18" charset="0"/>
              </a:defRPr>
            </a:pPr>
            <a:endParaRPr lang="ru-RU"/>
          </a:p>
        </c:txPr>
      </c:legendEntry>
      <c:layout>
        <c:manualLayout>
          <c:xMode val="edge"/>
          <c:yMode val="edge"/>
          <c:x val="0.8672578544092302"/>
          <c:y val="0.70120960340080185"/>
          <c:w val="0.11900783282134576"/>
          <c:h val="0.17594198347905898"/>
        </c:manualLayout>
      </c:layout>
      <c:overlay val="0"/>
      <c:txPr>
        <a:bodyPr/>
        <a:lstStyle/>
        <a:p>
          <a:pPr>
            <a:defRPr sz="10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txPr>
    <a:bodyPr/>
    <a:lstStyle/>
    <a:p>
      <a:pPr>
        <a:defRPr sz="1200"/>
      </a:pPr>
      <a:endParaRPr lang="ru-RU"/>
    </a:p>
  </c:txPr>
  <c:externalData r:id="rId2">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Динамика объема проверенных средств в 2020-2021 годах (тыс. руб.)</a:t>
            </a:r>
          </a:p>
        </c:rich>
      </c:tx>
      <c:layout/>
      <c:overlay val="0"/>
    </c:title>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'Обьем проверенных средств таб.2'!$B$3</c:f>
              <c:strCache>
                <c:ptCount val="1"/>
                <c:pt idx="0">
                  <c:v>Прочие (другие) средства</c:v>
                </c:pt>
              </c:strCache>
            </c:strRef>
          </c:tx>
          <c:invertIfNegative val="0"/>
          <c:dLbls>
            <c:dLbl>
              <c:idx val="0"/>
              <c:layout>
                <c:manualLayout>
                  <c:x val="1.0624169986719787E-2"/>
                  <c:y val="-5.0697084917617234E-3"/>
                </c:manualLayout>
              </c:layout>
              <c:tx>
                <c:rich>
                  <a:bodyPr/>
                  <a:lstStyle/>
                  <a:p>
                    <a:r>
                      <a:rPr lang="en-US" b="1"/>
                      <a:t>2 902 368,9</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57F4-42BB-B58B-3E4024A620D3}"/>
                </c:ext>
              </c:extLst>
            </c:dLbl>
            <c:dLbl>
              <c:idx val="1"/>
              <c:layout>
                <c:manualLayout>
                  <c:x val="1.0624169986719756E-2"/>
                  <c:y val="-5.0697084917617234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57F4-42BB-B58B-3E4024A620D3}"/>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'Обьем проверенных средств таб.2'!$C$2:$D$2</c:f>
              <c:numCache>
                <c:formatCode>General</c:formatCode>
                <c:ptCount val="2"/>
                <c:pt idx="0">
                  <c:v>2021</c:v>
                </c:pt>
                <c:pt idx="1">
                  <c:v>2020</c:v>
                </c:pt>
              </c:numCache>
            </c:numRef>
          </c:cat>
          <c:val>
            <c:numRef>
              <c:f>'Обьем проверенных средств таб.2'!$C$3:$D$3</c:f>
              <c:numCache>
                <c:formatCode>0.0</c:formatCode>
                <c:ptCount val="2"/>
                <c:pt idx="0">
                  <c:v>2902368.9</c:v>
                </c:pt>
                <c:pt idx="1">
                  <c:v>0</c:v>
                </c:pt>
              </c:numCache>
            </c:numRef>
          </c:val>
          <c:extLst xmlns:c16r2="http://schemas.microsoft.com/office/drawing/2015/06/chart">
            <c:ext xmlns:c16="http://schemas.microsoft.com/office/drawing/2014/chart" uri="{C3380CC4-5D6E-409C-BE32-E72D297353CC}">
              <c16:uniqueId val="{00000002-57F4-42BB-B58B-3E4024A620D3}"/>
            </c:ext>
          </c:extLst>
        </c:ser>
        <c:ser>
          <c:idx val="1"/>
          <c:order val="1"/>
          <c:tx>
            <c:strRef>
              <c:f>'Обьем проверенных средств таб.2'!$B$4</c:f>
              <c:strCache>
                <c:ptCount val="1"/>
                <c:pt idx="0">
                  <c:v>Средства государственных внебюджетных фондов, в том числе ТГВФ</c:v>
                </c:pt>
              </c:strCache>
            </c:strRef>
          </c:tx>
          <c:invertIfNegative val="0"/>
          <c:dLbls>
            <c:dLbl>
              <c:idx val="0"/>
              <c:layout>
                <c:manualLayout>
                  <c:x val="1.9477644975652943E-2"/>
                  <c:y val="-1.013961657834586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57F4-42BB-B58B-3E4024A620D3}"/>
                </c:ext>
              </c:extLst>
            </c:dLbl>
            <c:dLbl>
              <c:idx val="1"/>
              <c:layout>
                <c:manualLayout>
                  <c:x val="1.5936254980079681E-2"/>
                  <c:y val="-1.0139416983523447E-2"/>
                </c:manualLayout>
              </c:layout>
              <c:tx>
                <c:rich>
                  <a:bodyPr/>
                  <a:lstStyle/>
                  <a:p>
                    <a:r>
                      <a:rPr lang="en-US" b="1"/>
                      <a:t>59 285,9</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57F4-42BB-B58B-3E4024A620D3}"/>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'Обьем проверенных средств таб.2'!$C$2:$D$2</c:f>
              <c:numCache>
                <c:formatCode>General</c:formatCode>
                <c:ptCount val="2"/>
                <c:pt idx="0">
                  <c:v>2021</c:v>
                </c:pt>
                <c:pt idx="1">
                  <c:v>2020</c:v>
                </c:pt>
              </c:numCache>
            </c:numRef>
          </c:cat>
          <c:val>
            <c:numRef>
              <c:f>'Обьем проверенных средств таб.2'!$C$4:$D$4</c:f>
              <c:numCache>
                <c:formatCode>0.0</c:formatCode>
                <c:ptCount val="2"/>
                <c:pt idx="0">
                  <c:v>0</c:v>
                </c:pt>
                <c:pt idx="1">
                  <c:v>59285.9</c:v>
                </c:pt>
              </c:numCache>
            </c:numRef>
          </c:val>
          <c:extLst xmlns:c16r2="http://schemas.microsoft.com/office/drawing/2015/06/chart">
            <c:ext xmlns:c16="http://schemas.microsoft.com/office/drawing/2014/chart" uri="{C3380CC4-5D6E-409C-BE32-E72D297353CC}">
              <c16:uniqueId val="{00000005-57F4-42BB-B58B-3E4024A620D3}"/>
            </c:ext>
          </c:extLst>
        </c:ser>
        <c:ser>
          <c:idx val="2"/>
          <c:order val="2"/>
          <c:tx>
            <c:strRef>
              <c:f>'Обьем проверенных средств таб.2'!$B$5</c:f>
              <c:strCache>
                <c:ptCount val="1"/>
                <c:pt idx="0">
                  <c:v>Средства, выделенные из федерального бюджета в форме МБТ</c:v>
                </c:pt>
              </c:strCache>
            </c:strRef>
          </c:tx>
          <c:invertIfNegative val="0"/>
          <c:dLbls>
            <c:dLbl>
              <c:idx val="0"/>
              <c:layout>
                <c:manualLayout>
                  <c:x val="-2.3019174396029182E-2"/>
                  <c:y val="5.5766793409378866E-2"/>
                </c:manualLayout>
              </c:layout>
              <c:tx>
                <c:rich>
                  <a:bodyPr/>
                  <a:lstStyle/>
                  <a:p>
                    <a:r>
                      <a:rPr lang="en-US" b="1"/>
                      <a:t>10 956 929,5</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57F4-42BB-B58B-3E4024A620D3}"/>
                </c:ext>
              </c:extLst>
            </c:dLbl>
            <c:dLbl>
              <c:idx val="1"/>
              <c:layout>
                <c:manualLayout>
                  <c:x val="1.0624030561916813E-2"/>
                  <c:y val="-7.6045627376425855E-3"/>
                </c:manualLayout>
              </c:layout>
              <c:tx>
                <c:rich>
                  <a:bodyPr/>
                  <a:lstStyle/>
                  <a:p>
                    <a:r>
                      <a:rPr lang="en-US" b="1"/>
                      <a:t>6 620 565,0</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57F4-42BB-B58B-3E4024A620D3}"/>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'Обьем проверенных средств таб.2'!$C$2:$D$2</c:f>
              <c:numCache>
                <c:formatCode>General</c:formatCode>
                <c:ptCount val="2"/>
                <c:pt idx="0">
                  <c:v>2021</c:v>
                </c:pt>
                <c:pt idx="1">
                  <c:v>2020</c:v>
                </c:pt>
              </c:numCache>
            </c:numRef>
          </c:cat>
          <c:val>
            <c:numRef>
              <c:f>'Обьем проверенных средств таб.2'!$C$5:$D$5</c:f>
              <c:numCache>
                <c:formatCode>0.0</c:formatCode>
                <c:ptCount val="2"/>
                <c:pt idx="0">
                  <c:v>10956929.5</c:v>
                </c:pt>
                <c:pt idx="1">
                  <c:v>6620565</c:v>
                </c:pt>
              </c:numCache>
            </c:numRef>
          </c:val>
          <c:extLst xmlns:c16r2="http://schemas.microsoft.com/office/drawing/2015/06/chart">
            <c:ext xmlns:c16="http://schemas.microsoft.com/office/drawing/2014/chart" uri="{C3380CC4-5D6E-409C-BE32-E72D297353CC}">
              <c16:uniqueId val="{00000008-57F4-42BB-B58B-3E4024A620D3}"/>
            </c:ext>
          </c:extLst>
        </c:ser>
        <c:ser>
          <c:idx val="3"/>
          <c:order val="3"/>
          <c:tx>
            <c:strRef>
              <c:f>'Обьем проверенных средств таб.2'!$B$6</c:f>
              <c:strCache>
                <c:ptCount val="1"/>
                <c:pt idx="0">
                  <c:v>Средства федерального бюджета</c:v>
                </c:pt>
              </c:strCache>
            </c:strRef>
          </c:tx>
          <c:invertIfNegative val="0"/>
          <c:dLbls>
            <c:dLbl>
              <c:idx val="0"/>
              <c:layout>
                <c:manualLayout>
                  <c:x val="1.7706949977866378E-2"/>
                  <c:y val="-1.2674470824226819E-2"/>
                </c:manualLayout>
              </c:layout>
              <c:tx>
                <c:rich>
                  <a:bodyPr/>
                  <a:lstStyle/>
                  <a:p>
                    <a:r>
                      <a:rPr lang="en-US" b="1"/>
                      <a:t>9 601 601,1</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57F4-42BB-B58B-3E4024A620D3}"/>
                </c:ext>
              </c:extLst>
            </c:dLbl>
            <c:dLbl>
              <c:idx val="1"/>
              <c:layout>
                <c:manualLayout>
                  <c:x val="1.0624169986719853E-2"/>
                  <c:y val="-1.5209125475285171E-2"/>
                </c:manualLayout>
              </c:layout>
              <c:tx>
                <c:rich>
                  <a:bodyPr/>
                  <a:lstStyle/>
                  <a:p>
                    <a:r>
                      <a:rPr lang="en-US" b="1"/>
                      <a:t>3 192 111,9</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57F4-42BB-B58B-3E4024A620D3}"/>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'Обьем проверенных средств таб.2'!$C$2:$D$2</c:f>
              <c:numCache>
                <c:formatCode>General</c:formatCode>
                <c:ptCount val="2"/>
                <c:pt idx="0">
                  <c:v>2021</c:v>
                </c:pt>
                <c:pt idx="1">
                  <c:v>2020</c:v>
                </c:pt>
              </c:numCache>
            </c:numRef>
          </c:cat>
          <c:val>
            <c:numRef>
              <c:f>'Обьем проверенных средств таб.2'!$C$6:$D$6</c:f>
              <c:numCache>
                <c:formatCode>0.0</c:formatCode>
                <c:ptCount val="2"/>
                <c:pt idx="0">
                  <c:v>9601601.0999999996</c:v>
                </c:pt>
                <c:pt idx="1">
                  <c:v>3192111.9</c:v>
                </c:pt>
              </c:numCache>
            </c:numRef>
          </c:val>
          <c:extLst xmlns:c16r2="http://schemas.microsoft.com/office/drawing/2015/06/chart">
            <c:ext xmlns:c16="http://schemas.microsoft.com/office/drawing/2014/chart" uri="{C3380CC4-5D6E-409C-BE32-E72D297353CC}">
              <c16:uniqueId val="{0000000B-57F4-42BB-B58B-3E4024A620D3}"/>
            </c:ext>
          </c:extLst>
        </c:ser>
        <c:dLbls>
          <c:showLegendKey val="0"/>
          <c:showVal val="1"/>
          <c:showCatName val="0"/>
          <c:showSerName val="0"/>
          <c:showPercent val="0"/>
          <c:showBubbleSize val="0"/>
        </c:dLbls>
        <c:gapWidth val="150"/>
        <c:shape val="cylinder"/>
        <c:axId val="131315200"/>
        <c:axId val="131131072"/>
        <c:axId val="0"/>
      </c:bar3DChart>
      <c:catAx>
        <c:axId val="131315200"/>
        <c:scaling>
          <c:orientation val="minMax"/>
        </c:scaling>
        <c:delete val="0"/>
        <c:axPos val="l"/>
        <c:title>
          <c:tx>
            <c:rich>
              <a:bodyPr rot="-5400000" vert="horz"/>
              <a:lstStyle/>
              <a:p>
                <a:pPr>
                  <a:defRPr>
                    <a:latin typeface="Times New Roman" panose="02020603050405020304" pitchFamily="18" charset="0"/>
                    <a:cs typeface="Times New Roman" panose="02020603050405020304" pitchFamily="18" charset="0"/>
                  </a:defRPr>
                </a:pPr>
                <a:r>
                  <a:rPr lang="ru-RU">
                    <a:latin typeface="Times New Roman" panose="02020603050405020304" pitchFamily="18" charset="0"/>
                    <a:cs typeface="Times New Roman" panose="02020603050405020304" pitchFamily="18" charset="0"/>
                  </a:rPr>
                  <a:t>тыс. руб.</a:t>
                </a:r>
              </a:p>
            </c:rich>
          </c:tx>
          <c:layout>
            <c:manualLayout>
              <c:xMode val="edge"/>
              <c:yMode val="edge"/>
              <c:x val="7.8345027588682892E-2"/>
              <c:y val="0.34001636677544583"/>
            </c:manualLayout>
          </c:layout>
          <c:overlay val="0"/>
        </c:title>
        <c:numFmt formatCode="General" sourceLinked="1"/>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31131072"/>
        <c:crosses val="autoZero"/>
        <c:auto val="1"/>
        <c:lblAlgn val="ctr"/>
        <c:lblOffset val="100"/>
        <c:noMultiLvlLbl val="0"/>
      </c:catAx>
      <c:valAx>
        <c:axId val="131131072"/>
        <c:scaling>
          <c:orientation val="minMax"/>
        </c:scaling>
        <c:delete val="1"/>
        <c:axPos val="b"/>
        <c:numFmt formatCode="0.0" sourceLinked="1"/>
        <c:majorTickMark val="none"/>
        <c:minorTickMark val="none"/>
        <c:tickLblPos val="nextTo"/>
        <c:crossAx val="131315200"/>
        <c:crosses val="autoZero"/>
        <c:crossBetween val="between"/>
      </c:valAx>
    </c:plotArea>
    <c:legend>
      <c:legendPos val="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title>
      <c:tx>
        <c:rich>
          <a:bodyPr/>
          <a:lstStyle/>
          <a:p>
            <a:pPr>
              <a:defRPr/>
            </a:pPr>
            <a:r>
              <a:rPr lang="ru-RU" sz="1400">
                <a:latin typeface="Times New Roman" panose="02020603050405020304" pitchFamily="18" charset="0"/>
                <a:cs typeface="Times New Roman" panose="02020603050405020304" pitchFamily="18" charset="0"/>
              </a:rPr>
              <a:t>Динамика нарушений, выявленных в финансово-бюджетной сфере в 2020-2021 годах (по видам проверенных средств) (тыс. руб.)</a:t>
            </a:r>
          </a:p>
        </c:rich>
      </c:tx>
      <c:layout>
        <c:manualLayout>
          <c:xMode val="edge"/>
          <c:yMode val="edge"/>
          <c:x val="0.12952372090859396"/>
          <c:y val="3.1031434386628559E-2"/>
        </c:manualLayout>
      </c:layout>
      <c:overlay val="0"/>
    </c:title>
    <c:autoTitleDeleted val="0"/>
    <c:view3D>
      <c:rotX val="30"/>
      <c:rotY val="10"/>
      <c:rAngAx val="1"/>
    </c:view3D>
    <c:floor>
      <c:thickness val="0"/>
    </c:floor>
    <c:sideWall>
      <c:thickness val="0"/>
    </c:sideWall>
    <c:backWall>
      <c:thickness val="0"/>
    </c:backWall>
    <c:plotArea>
      <c:layout/>
      <c:bar3DChart>
        <c:barDir val="col"/>
        <c:grouping val="clustered"/>
        <c:varyColors val="0"/>
        <c:ser>
          <c:idx val="0"/>
          <c:order val="0"/>
          <c:tx>
            <c:strRef>
              <c:f>'Динамика нарушений таблица 3'!$B$5</c:f>
              <c:strCache>
                <c:ptCount val="1"/>
                <c:pt idx="0">
                  <c:v>Средства федерального бюджета</c:v>
                </c:pt>
              </c:strCache>
            </c:strRef>
          </c:tx>
          <c:invertIfNegative val="0"/>
          <c:dLbls>
            <c:dLbl>
              <c:idx val="0"/>
              <c:layout>
                <c:manualLayout>
                  <c:x val="-9.689854659640413E-3"/>
                  <c:y val="-4.948397691285905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DD2D-4A39-9ABB-ECCC606ADAAE}"/>
                </c:ext>
              </c:extLst>
            </c:dLbl>
            <c:dLbl>
              <c:idx val="1"/>
              <c:layout>
                <c:manualLayout>
                  <c:x val="-1.7872455865497495E-2"/>
                  <c:y val="-3.301259797454646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DD2D-4A39-9ABB-ECCC606ADAAE}"/>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'Динамика нарушений таблица 3'!$C$4:$D$4</c:f>
              <c:numCache>
                <c:formatCode>General</c:formatCode>
                <c:ptCount val="2"/>
                <c:pt idx="0">
                  <c:v>2020</c:v>
                </c:pt>
                <c:pt idx="1">
                  <c:v>2021</c:v>
                </c:pt>
              </c:numCache>
            </c:numRef>
          </c:cat>
          <c:val>
            <c:numRef>
              <c:f>'Динамика нарушений таблица 3'!$C$5:$D$5</c:f>
              <c:numCache>
                <c:formatCode>#,##0.0</c:formatCode>
                <c:ptCount val="2"/>
                <c:pt idx="0">
                  <c:v>11311.1</c:v>
                </c:pt>
                <c:pt idx="1">
                  <c:v>144226.1</c:v>
                </c:pt>
              </c:numCache>
            </c:numRef>
          </c:val>
          <c:extLst xmlns:c16r2="http://schemas.microsoft.com/office/drawing/2015/06/chart">
            <c:ext xmlns:c16="http://schemas.microsoft.com/office/drawing/2014/chart" uri="{C3380CC4-5D6E-409C-BE32-E72D297353CC}">
              <c16:uniqueId val="{00000002-DD2D-4A39-9ABB-ECCC606ADAAE}"/>
            </c:ext>
          </c:extLst>
        </c:ser>
        <c:ser>
          <c:idx val="1"/>
          <c:order val="1"/>
          <c:tx>
            <c:strRef>
              <c:f>'Динамика нарушений таблица 3'!$B$6</c:f>
              <c:strCache>
                <c:ptCount val="1"/>
                <c:pt idx="0">
                  <c:v>Средства, предоставленные из федерального бюджета в форме МБТ</c:v>
                </c:pt>
              </c:strCache>
            </c:strRef>
          </c:tx>
          <c:invertIfNegative val="0"/>
          <c:dLbls>
            <c:dLbl>
              <c:idx val="0"/>
              <c:layout>
                <c:manualLayout>
                  <c:x val="9.5822498931819572E-2"/>
                  <c:y val="4.4246423075893961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DD2D-4A39-9ABB-ECCC606ADAAE}"/>
                </c:ext>
              </c:extLst>
            </c:dLbl>
            <c:dLbl>
              <c:idx val="1"/>
              <c:layout>
                <c:manualLayout>
                  <c:x val="2.3255813953488372E-2"/>
                  <c:y val="-2.097855954344530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DD2D-4A39-9ABB-ECCC606ADAAE}"/>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'Динамика нарушений таблица 3'!$C$4:$D$4</c:f>
              <c:numCache>
                <c:formatCode>General</c:formatCode>
                <c:ptCount val="2"/>
                <c:pt idx="0">
                  <c:v>2020</c:v>
                </c:pt>
                <c:pt idx="1">
                  <c:v>2021</c:v>
                </c:pt>
              </c:numCache>
            </c:numRef>
          </c:cat>
          <c:val>
            <c:numRef>
              <c:f>'Динамика нарушений таблица 3'!$C$6:$D$6</c:f>
              <c:numCache>
                <c:formatCode>#,##0.0</c:formatCode>
                <c:ptCount val="2"/>
                <c:pt idx="0">
                  <c:v>4985635.3078300003</c:v>
                </c:pt>
                <c:pt idx="1">
                  <c:v>1766574.36509</c:v>
                </c:pt>
              </c:numCache>
            </c:numRef>
          </c:val>
          <c:extLst xmlns:c16r2="http://schemas.microsoft.com/office/drawing/2015/06/chart">
            <c:ext xmlns:c16="http://schemas.microsoft.com/office/drawing/2014/chart" uri="{C3380CC4-5D6E-409C-BE32-E72D297353CC}">
              <c16:uniqueId val="{00000005-DD2D-4A39-9ABB-ECCC606ADAAE}"/>
            </c:ext>
          </c:extLst>
        </c:ser>
        <c:ser>
          <c:idx val="2"/>
          <c:order val="2"/>
          <c:tx>
            <c:strRef>
              <c:f>'Динамика нарушений таблица 3'!$B$7</c:f>
              <c:strCache>
                <c:ptCount val="1"/>
                <c:pt idx="0">
                  <c:v>Средства государственных внебюджетных фондов, в том числе ТГВФ</c:v>
                </c:pt>
              </c:strCache>
            </c:strRef>
          </c:tx>
          <c:invertIfNegative val="0"/>
          <c:dLbls>
            <c:dLbl>
              <c:idx val="0"/>
              <c:layout>
                <c:manualLayout>
                  <c:x val="2.2394487510766579E-2"/>
                  <c:y val="-5.598749590142931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DD2D-4A39-9ABB-ECCC606ADAAE}"/>
                </c:ext>
              </c:extLst>
            </c:dLbl>
            <c:dLbl>
              <c:idx val="1"/>
              <c:layout>
                <c:manualLayout>
                  <c:x val="3.4453057708872296E-3"/>
                  <c:y val="4.768446062356323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DD2D-4A39-9ABB-ECCC606ADAAE}"/>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'Динамика нарушений таблица 3'!$C$4:$D$4</c:f>
              <c:numCache>
                <c:formatCode>General</c:formatCode>
                <c:ptCount val="2"/>
                <c:pt idx="0">
                  <c:v>2020</c:v>
                </c:pt>
                <c:pt idx="1">
                  <c:v>2021</c:v>
                </c:pt>
              </c:numCache>
            </c:numRef>
          </c:cat>
          <c:val>
            <c:numRef>
              <c:f>'Динамика нарушений таблица 3'!$C$7:$D$7</c:f>
              <c:numCache>
                <c:formatCode>#,##0.0_р_.</c:formatCode>
                <c:ptCount val="2"/>
                <c:pt idx="0">
                  <c:v>6129</c:v>
                </c:pt>
                <c:pt idx="1">
                  <c:v>0</c:v>
                </c:pt>
              </c:numCache>
            </c:numRef>
          </c:val>
          <c:extLst xmlns:c16r2="http://schemas.microsoft.com/office/drawing/2015/06/chart">
            <c:ext xmlns:c16="http://schemas.microsoft.com/office/drawing/2014/chart" uri="{C3380CC4-5D6E-409C-BE32-E72D297353CC}">
              <c16:uniqueId val="{00000008-DD2D-4A39-9ABB-ECCC606ADAAE}"/>
            </c:ext>
          </c:extLst>
        </c:ser>
        <c:ser>
          <c:idx val="3"/>
          <c:order val="3"/>
          <c:tx>
            <c:strRef>
              <c:f>'Динамика нарушений таблица 3'!$B$8</c:f>
              <c:strCache>
                <c:ptCount val="1"/>
                <c:pt idx="0">
                  <c:v>Другие (прочие) средства </c:v>
                </c:pt>
              </c:strCache>
            </c:strRef>
          </c:tx>
          <c:invertIfNegative val="0"/>
          <c:dLbls>
            <c:dLbl>
              <c:idx val="0"/>
              <c:layout>
                <c:manualLayout>
                  <c:x val="3.2299063392270079E-3"/>
                  <c:y val="5.050073989688165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DD2D-4A39-9ABB-ECCC606ADAAE}"/>
                </c:ext>
              </c:extLst>
            </c:dLbl>
            <c:dLbl>
              <c:idx val="1"/>
              <c:layout>
                <c:manualLayout>
                  <c:x val="2.0456435193662807E-2"/>
                  <c:y val="-4.662302718729879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DD2D-4A39-9ABB-ECCC606ADAAE}"/>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'Динамика нарушений таблица 3'!$C$4:$D$4</c:f>
              <c:numCache>
                <c:formatCode>General</c:formatCode>
                <c:ptCount val="2"/>
                <c:pt idx="0">
                  <c:v>2020</c:v>
                </c:pt>
                <c:pt idx="1">
                  <c:v>2021</c:v>
                </c:pt>
              </c:numCache>
            </c:numRef>
          </c:cat>
          <c:val>
            <c:numRef>
              <c:f>'Динамика нарушений таблица 3'!$C$8:$D$8</c:f>
              <c:numCache>
                <c:formatCode>#,##0.0_р_.</c:formatCode>
                <c:ptCount val="2"/>
                <c:pt idx="0">
                  <c:v>0</c:v>
                </c:pt>
                <c:pt idx="1">
                  <c:v>597071.48415999999</c:v>
                </c:pt>
              </c:numCache>
            </c:numRef>
          </c:val>
          <c:extLst xmlns:c16r2="http://schemas.microsoft.com/office/drawing/2015/06/chart">
            <c:ext xmlns:c16="http://schemas.microsoft.com/office/drawing/2014/chart" uri="{C3380CC4-5D6E-409C-BE32-E72D297353CC}">
              <c16:uniqueId val="{0000000B-DD2D-4A39-9ABB-ECCC606ADAAE}"/>
            </c:ext>
          </c:extLst>
        </c:ser>
        <c:dLbls>
          <c:showLegendKey val="0"/>
          <c:showVal val="1"/>
          <c:showCatName val="0"/>
          <c:showSerName val="0"/>
          <c:showPercent val="0"/>
          <c:showBubbleSize val="0"/>
        </c:dLbls>
        <c:gapWidth val="150"/>
        <c:shape val="box"/>
        <c:axId val="132818432"/>
        <c:axId val="131130496"/>
        <c:axId val="0"/>
      </c:bar3DChart>
      <c:catAx>
        <c:axId val="132818432"/>
        <c:scaling>
          <c:orientation val="minMax"/>
        </c:scaling>
        <c:delete val="0"/>
        <c:axPos val="b"/>
        <c:majorGridlines/>
        <c:minorGridlines/>
        <c:numFmt formatCode="General" sourceLinked="1"/>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31130496"/>
        <c:crosses val="autoZero"/>
        <c:auto val="1"/>
        <c:lblAlgn val="ctr"/>
        <c:lblOffset val="100"/>
        <c:noMultiLvlLbl val="0"/>
      </c:catAx>
      <c:valAx>
        <c:axId val="131130496"/>
        <c:scaling>
          <c:orientation val="minMax"/>
        </c:scaling>
        <c:delete val="1"/>
        <c:axPos val="l"/>
        <c:majorGridlines/>
        <c:title>
          <c:tx>
            <c:rich>
              <a:bodyPr rot="-5400000" vert="horz"/>
              <a:lstStyle/>
              <a:p>
                <a:pPr>
                  <a:defRPr>
                    <a:latin typeface="Times New Roman" panose="02020603050405020304" pitchFamily="18" charset="0"/>
                    <a:cs typeface="Times New Roman" panose="02020603050405020304" pitchFamily="18" charset="0"/>
                  </a:defRPr>
                </a:pPr>
                <a:r>
                  <a:rPr lang="ru-RU">
                    <a:latin typeface="Times New Roman" panose="02020603050405020304" pitchFamily="18" charset="0"/>
                    <a:cs typeface="Times New Roman" panose="02020603050405020304" pitchFamily="18" charset="0"/>
                  </a:rPr>
                  <a:t>тыс. руб.</a:t>
                </a:r>
              </a:p>
            </c:rich>
          </c:tx>
          <c:layout>
            <c:manualLayout>
              <c:xMode val="edge"/>
              <c:yMode val="edge"/>
              <c:x val="1.7625282304828176E-2"/>
              <c:y val="0.15336390995684995"/>
            </c:manualLayout>
          </c:layout>
          <c:overlay val="0"/>
        </c:title>
        <c:numFmt formatCode="#,##0.0" sourceLinked="1"/>
        <c:majorTickMark val="none"/>
        <c:minorTickMark val="none"/>
        <c:tickLblPos val="nextTo"/>
        <c:crossAx val="132818432"/>
        <c:crosses val="autoZero"/>
        <c:crossBetween val="between"/>
      </c:valAx>
    </c:plotArea>
    <c:legend>
      <c:legendPos val="r"/>
      <c:layout>
        <c:manualLayout>
          <c:xMode val="edge"/>
          <c:yMode val="edge"/>
          <c:x val="0.691316066111891"/>
          <c:y val="0.15722570641671774"/>
          <c:w val="0.26734026463746297"/>
          <c:h val="0.7465997169208497"/>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title>
      <c:tx>
        <c:rich>
          <a:bodyPr/>
          <a:lstStyle/>
          <a:p>
            <a:pPr>
              <a:defRPr/>
            </a:pPr>
            <a:r>
              <a:rPr lang="ru-RU" sz="1400">
                <a:latin typeface="Times New Roman" panose="02020603050405020304" pitchFamily="18" charset="0"/>
                <a:cs typeface="Times New Roman" panose="02020603050405020304" pitchFamily="18" charset="0"/>
              </a:rPr>
              <a:t>Структура выявленных нарушений 2020-2021 годах           (тыс. руб.)</a:t>
            </a:r>
          </a:p>
        </c:rich>
      </c:tx>
      <c:layout/>
      <c:overlay val="0"/>
    </c:title>
    <c:autoTitleDeleted val="0"/>
    <c:view3D>
      <c:rotX val="10"/>
      <c:rotY val="10"/>
      <c:rAngAx val="0"/>
      <c:perspective val="10"/>
    </c:view3D>
    <c:floor>
      <c:thickness val="0"/>
    </c:floor>
    <c:sideWall>
      <c:thickness val="0"/>
    </c:sideWall>
    <c:backWall>
      <c:thickness val="0"/>
    </c:backWall>
    <c:plotArea>
      <c:layout/>
      <c:bar3DChart>
        <c:barDir val="bar"/>
        <c:grouping val="clustered"/>
        <c:varyColors val="0"/>
        <c:ser>
          <c:idx val="0"/>
          <c:order val="0"/>
          <c:tx>
            <c:strRef>
              <c:f>'структура нарушений'!$D$11</c:f>
              <c:strCache>
                <c:ptCount val="1"/>
                <c:pt idx="0">
                  <c:v>нарушения порядка предоставления бюджетных средств</c:v>
                </c:pt>
              </c:strCache>
            </c:strRef>
          </c:tx>
          <c:invertIfNegative val="0"/>
          <c:dLbls>
            <c:dLbl>
              <c:idx val="0"/>
              <c:layout>
                <c:manualLayout>
                  <c:x val="-3.7579857196542651E-4"/>
                  <c:y val="-3.3691296728933224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F5FA-4E4E-AC5B-52C5671D320E}"/>
                </c:ext>
              </c:extLst>
            </c:dLbl>
            <c:dLbl>
              <c:idx val="1"/>
              <c:layout>
                <c:manualLayout>
                  <c:x val="-1.5031942878617061E-3"/>
                  <c:y val="-3.369129672893384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F5FA-4E4E-AC5B-52C5671D320E}"/>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'структура нарушений'!$C$12:$C$13</c:f>
              <c:numCache>
                <c:formatCode>General</c:formatCode>
                <c:ptCount val="2"/>
                <c:pt idx="0">
                  <c:v>2020</c:v>
                </c:pt>
                <c:pt idx="1">
                  <c:v>2021</c:v>
                </c:pt>
              </c:numCache>
            </c:numRef>
          </c:cat>
          <c:val>
            <c:numRef>
              <c:f>'структура нарушений'!$D$12:$D$13</c:f>
              <c:numCache>
                <c:formatCode>#,##0.0_р_.</c:formatCode>
                <c:ptCount val="2"/>
                <c:pt idx="0">
                  <c:v>3159119.4</c:v>
                </c:pt>
                <c:pt idx="1">
                  <c:v>787516.8</c:v>
                </c:pt>
              </c:numCache>
            </c:numRef>
          </c:val>
          <c:extLst xmlns:c16r2="http://schemas.microsoft.com/office/drawing/2015/06/chart">
            <c:ext xmlns:c16="http://schemas.microsoft.com/office/drawing/2014/chart" uri="{C3380CC4-5D6E-409C-BE32-E72D297353CC}">
              <c16:uniqueId val="{00000002-F5FA-4E4E-AC5B-52C5671D320E}"/>
            </c:ext>
          </c:extLst>
        </c:ser>
        <c:ser>
          <c:idx val="1"/>
          <c:order val="1"/>
          <c:tx>
            <c:strRef>
              <c:f>'структура нарушений'!$E$11</c:f>
              <c:strCache>
                <c:ptCount val="1"/>
                <c:pt idx="0">
                  <c:v>нецелевое использование бюджетных средств</c:v>
                </c:pt>
              </c:strCache>
            </c:strRef>
          </c:tx>
          <c:invertIfNegative val="0"/>
          <c:dLbls>
            <c:dLbl>
              <c:idx val="0"/>
              <c:layout>
                <c:manualLayout>
                  <c:x val="-1.5031942878617061E-3"/>
                  <c:y val="-1.179195385512662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F5FA-4E4E-AC5B-52C5671D320E}"/>
                </c:ext>
              </c:extLst>
            </c:dLbl>
            <c:dLbl>
              <c:idx val="1"/>
              <c:layout/>
              <c:tx>
                <c:rich>
                  <a:bodyPr/>
                  <a:lstStyle/>
                  <a:p>
                    <a:r>
                      <a:rPr lang="en-US" b="1">
                        <a:latin typeface="Times New Roman" panose="02020603050405020304" pitchFamily="18" charset="0"/>
                        <a:cs typeface="Times New Roman" panose="02020603050405020304" pitchFamily="18" charset="0"/>
                      </a:rPr>
                      <a:t>4 266,7  </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F5FA-4E4E-AC5B-52C5671D320E}"/>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'структура нарушений'!$C$12:$C$13</c:f>
              <c:numCache>
                <c:formatCode>General</c:formatCode>
                <c:ptCount val="2"/>
                <c:pt idx="0">
                  <c:v>2020</c:v>
                </c:pt>
                <c:pt idx="1">
                  <c:v>2021</c:v>
                </c:pt>
              </c:numCache>
            </c:numRef>
          </c:cat>
          <c:val>
            <c:numRef>
              <c:f>'структура нарушений'!$E$12:$E$13</c:f>
              <c:numCache>
                <c:formatCode>#,##0.0_р_.</c:formatCode>
                <c:ptCount val="2"/>
                <c:pt idx="0">
                  <c:v>577898.6</c:v>
                </c:pt>
                <c:pt idx="1">
                  <c:v>4266.7</c:v>
                </c:pt>
              </c:numCache>
            </c:numRef>
          </c:val>
          <c:extLst xmlns:c16r2="http://schemas.microsoft.com/office/drawing/2015/06/chart">
            <c:ext xmlns:c16="http://schemas.microsoft.com/office/drawing/2014/chart" uri="{C3380CC4-5D6E-409C-BE32-E72D297353CC}">
              <c16:uniqueId val="{00000005-F5FA-4E4E-AC5B-52C5671D320E}"/>
            </c:ext>
          </c:extLst>
        </c:ser>
        <c:ser>
          <c:idx val="2"/>
          <c:order val="2"/>
          <c:tx>
            <c:strRef>
              <c:f>'структура нарушений'!$F$11</c:f>
              <c:strCache>
                <c:ptCount val="1"/>
                <c:pt idx="0">
                  <c:v>неэффективное расходование бюджетных средств</c:v>
                </c:pt>
              </c:strCache>
            </c:strRef>
          </c:tx>
          <c:invertIfNegative val="0"/>
          <c:dLbls>
            <c:dLbl>
              <c:idx val="0"/>
              <c:layout>
                <c:manualLayout>
                  <c:x val="6.2159630927191372E-4"/>
                  <c:y val="-2.7597179674721537E-4"/>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F5FA-4E4E-AC5B-52C5671D320E}"/>
                </c:ext>
              </c:extLst>
            </c:dLbl>
            <c:dLbl>
              <c:idx val="1"/>
              <c:layout>
                <c:manualLayout>
                  <c:x val="1.5031942878616785E-3"/>
                  <c:y val="3.3691296728933224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F5FA-4E4E-AC5B-52C5671D320E}"/>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'структура нарушений'!$C$12:$C$13</c:f>
              <c:numCache>
                <c:formatCode>General</c:formatCode>
                <c:ptCount val="2"/>
                <c:pt idx="0">
                  <c:v>2020</c:v>
                </c:pt>
                <c:pt idx="1">
                  <c:v>2021</c:v>
                </c:pt>
              </c:numCache>
            </c:numRef>
          </c:cat>
          <c:val>
            <c:numRef>
              <c:f>'структура нарушений'!$F$12:$F$13</c:f>
              <c:numCache>
                <c:formatCode>#,##0.0_р_.</c:formatCode>
                <c:ptCount val="2"/>
                <c:pt idx="0">
                  <c:v>121215.9</c:v>
                </c:pt>
                <c:pt idx="1">
                  <c:v>871833.9</c:v>
                </c:pt>
              </c:numCache>
            </c:numRef>
          </c:val>
          <c:extLst xmlns:c16r2="http://schemas.microsoft.com/office/drawing/2015/06/chart">
            <c:ext xmlns:c16="http://schemas.microsoft.com/office/drawing/2014/chart" uri="{C3380CC4-5D6E-409C-BE32-E72D297353CC}">
              <c16:uniqueId val="{00000008-F5FA-4E4E-AC5B-52C5671D320E}"/>
            </c:ext>
          </c:extLst>
        </c:ser>
        <c:ser>
          <c:idx val="3"/>
          <c:order val="3"/>
          <c:tx>
            <c:strRef>
              <c:f>'структура нарушений'!$G$11</c:f>
              <c:strCache>
                <c:ptCount val="1"/>
                <c:pt idx="0">
                  <c:v>неправомерное использование бюджетных средств </c:v>
                </c:pt>
              </c:strCache>
            </c:strRef>
          </c:tx>
          <c:invertIfNegative val="0"/>
          <c:dLbls>
            <c:dLbl>
              <c:idx val="0"/>
              <c:layout>
                <c:manualLayout>
                  <c:x val="-1.0001568293251707E-4"/>
                  <c:y val="-8.4228241822333055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F5FA-4E4E-AC5B-52C5671D320E}"/>
                </c:ext>
              </c:extLst>
            </c:dLbl>
            <c:dLbl>
              <c:idx val="1"/>
              <c:layout>
                <c:manualLayout>
                  <c:x val="-2.0656493473828735E-3"/>
                  <c:y val="-1.010738901867996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F5FA-4E4E-AC5B-52C5671D320E}"/>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'структура нарушений'!$C$12:$C$13</c:f>
              <c:numCache>
                <c:formatCode>General</c:formatCode>
                <c:ptCount val="2"/>
                <c:pt idx="0">
                  <c:v>2020</c:v>
                </c:pt>
                <c:pt idx="1">
                  <c:v>2021</c:v>
                </c:pt>
              </c:numCache>
            </c:numRef>
          </c:cat>
          <c:val>
            <c:numRef>
              <c:f>'структура нарушений'!$G$12:$G$13</c:f>
              <c:numCache>
                <c:formatCode>#,##0.0_р_.</c:formatCode>
                <c:ptCount val="2"/>
                <c:pt idx="0">
                  <c:v>245927.6</c:v>
                </c:pt>
                <c:pt idx="1">
                  <c:v>160730.79999999999</c:v>
                </c:pt>
              </c:numCache>
            </c:numRef>
          </c:val>
          <c:extLst xmlns:c16r2="http://schemas.microsoft.com/office/drawing/2015/06/chart">
            <c:ext xmlns:c16="http://schemas.microsoft.com/office/drawing/2014/chart" uri="{C3380CC4-5D6E-409C-BE32-E72D297353CC}">
              <c16:uniqueId val="{0000000B-F5FA-4E4E-AC5B-52C5671D320E}"/>
            </c:ext>
          </c:extLst>
        </c:ser>
        <c:ser>
          <c:idx val="4"/>
          <c:order val="4"/>
          <c:tx>
            <c:strRef>
              <c:f>'структура нарушений'!$H$11</c:f>
              <c:strCache>
                <c:ptCount val="1"/>
                <c:pt idx="0">
                  <c:v>излишки/недостача материальных ценностей</c:v>
                </c:pt>
              </c:strCache>
            </c:strRef>
          </c:tx>
          <c:invertIfNegative val="0"/>
          <c:dLbls>
            <c:dLbl>
              <c:idx val="0"/>
              <c:layout>
                <c:manualLayout>
                  <c:x val="0"/>
                  <c:y val="-1.684564836446661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F5FA-4E4E-AC5B-52C5671D320E}"/>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'структура нарушений'!$C$12:$C$13</c:f>
              <c:numCache>
                <c:formatCode>General</c:formatCode>
                <c:ptCount val="2"/>
                <c:pt idx="0">
                  <c:v>2020</c:v>
                </c:pt>
                <c:pt idx="1">
                  <c:v>2021</c:v>
                </c:pt>
              </c:numCache>
            </c:numRef>
          </c:cat>
          <c:val>
            <c:numRef>
              <c:f>'структура нарушений'!$H$12:$H$13</c:f>
              <c:numCache>
                <c:formatCode>#,##0.0_р_.</c:formatCode>
                <c:ptCount val="2"/>
                <c:pt idx="0">
                  <c:v>0</c:v>
                </c:pt>
                <c:pt idx="1">
                  <c:v>522.29999999999995</c:v>
                </c:pt>
              </c:numCache>
            </c:numRef>
          </c:val>
          <c:extLst xmlns:c16r2="http://schemas.microsoft.com/office/drawing/2015/06/chart">
            <c:ext xmlns:c16="http://schemas.microsoft.com/office/drawing/2014/chart" uri="{C3380CC4-5D6E-409C-BE32-E72D297353CC}">
              <c16:uniqueId val="{0000000D-F5FA-4E4E-AC5B-52C5671D320E}"/>
            </c:ext>
          </c:extLst>
        </c:ser>
        <c:ser>
          <c:idx val="5"/>
          <c:order val="5"/>
          <c:tx>
            <c:strRef>
              <c:f>'структура нарушений'!$I$11</c:f>
              <c:strCache>
                <c:ptCount val="1"/>
                <c:pt idx="0">
                  <c:v>нарушение порядка ведения бухгалтерского (бюджетного) учета и предоставления отчетности </c:v>
                </c:pt>
              </c:strCache>
            </c:strRef>
          </c:tx>
          <c:invertIfNegative val="0"/>
          <c:dLbls>
            <c:dLbl>
              <c:idx val="0"/>
              <c:layout/>
              <c:tx>
                <c:rich>
                  <a:bodyPr/>
                  <a:lstStyle/>
                  <a:p>
                    <a:r>
                      <a:rPr lang="en-US" b="1">
                        <a:latin typeface="Times New Roman" panose="02020603050405020304" pitchFamily="18" charset="0"/>
                        <a:cs typeface="Times New Roman" panose="02020603050405020304" pitchFamily="18" charset="0"/>
                      </a:rPr>
                      <a:t>825,2  </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E-F5FA-4E4E-AC5B-52C5671D320E}"/>
                </c:ext>
              </c:extLst>
            </c:dLbl>
            <c:dLbl>
              <c:idx val="1"/>
              <c:layout>
                <c:manualLayout>
                  <c:x val="1.9429009500902689E-5"/>
                  <c:y val="7.149238380939546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F-F5FA-4E4E-AC5B-52C5671D320E}"/>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'структура нарушений'!$C$12:$C$13</c:f>
              <c:numCache>
                <c:formatCode>General</c:formatCode>
                <c:ptCount val="2"/>
                <c:pt idx="0">
                  <c:v>2020</c:v>
                </c:pt>
                <c:pt idx="1">
                  <c:v>2021</c:v>
                </c:pt>
              </c:numCache>
            </c:numRef>
          </c:cat>
          <c:val>
            <c:numRef>
              <c:f>'структура нарушений'!$I$12:$I$13</c:f>
              <c:numCache>
                <c:formatCode>#,##0.0_р_.</c:formatCode>
                <c:ptCount val="2"/>
                <c:pt idx="0">
                  <c:v>825.2</c:v>
                </c:pt>
                <c:pt idx="1">
                  <c:v>84467.6</c:v>
                </c:pt>
              </c:numCache>
            </c:numRef>
          </c:val>
          <c:extLst xmlns:c16r2="http://schemas.microsoft.com/office/drawing/2015/06/chart">
            <c:ext xmlns:c16="http://schemas.microsoft.com/office/drawing/2014/chart" uri="{C3380CC4-5D6E-409C-BE32-E72D297353CC}">
              <c16:uniqueId val="{00000010-F5FA-4E4E-AC5B-52C5671D320E}"/>
            </c:ext>
          </c:extLst>
        </c:ser>
        <c:ser>
          <c:idx val="6"/>
          <c:order val="6"/>
          <c:tx>
            <c:strRef>
              <c:f>'структура нарушений'!$J$11</c:f>
              <c:strCache>
                <c:ptCount val="1"/>
                <c:pt idx="0">
                  <c:v>другие нарушения законодательства Российской Федерации</c:v>
                </c:pt>
              </c:strCache>
            </c:strRef>
          </c:tx>
          <c:invertIfNegative val="0"/>
          <c:dLbls>
            <c:dLbl>
              <c:idx val="0"/>
              <c:layout>
                <c:manualLayout>
                  <c:x val="1.5031942878617061E-3"/>
                  <c:y val="-6.176666380260657E-17"/>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11-F5FA-4E4E-AC5B-52C5671D320E}"/>
                </c:ext>
              </c:extLst>
            </c:dLbl>
            <c:dLbl>
              <c:idx val="1"/>
              <c:layout>
                <c:manualLayout>
                  <c:x val="0"/>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12-F5FA-4E4E-AC5B-52C5671D320E}"/>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'структура нарушений'!$C$12:$C$13</c:f>
              <c:numCache>
                <c:formatCode>General</c:formatCode>
                <c:ptCount val="2"/>
                <c:pt idx="0">
                  <c:v>2020</c:v>
                </c:pt>
                <c:pt idx="1">
                  <c:v>2021</c:v>
                </c:pt>
              </c:numCache>
            </c:numRef>
          </c:cat>
          <c:val>
            <c:numRef>
              <c:f>'структура нарушений'!$J$12:$J$13</c:f>
              <c:numCache>
                <c:formatCode>#,##0.0_р_.</c:formatCode>
                <c:ptCount val="2"/>
                <c:pt idx="0">
                  <c:v>898088.7</c:v>
                </c:pt>
                <c:pt idx="1">
                  <c:v>598533.9</c:v>
                </c:pt>
              </c:numCache>
            </c:numRef>
          </c:val>
          <c:extLst xmlns:c16r2="http://schemas.microsoft.com/office/drawing/2015/06/chart">
            <c:ext xmlns:c16="http://schemas.microsoft.com/office/drawing/2014/chart" uri="{C3380CC4-5D6E-409C-BE32-E72D297353CC}">
              <c16:uniqueId val="{00000013-F5FA-4E4E-AC5B-52C5671D320E}"/>
            </c:ext>
          </c:extLst>
        </c:ser>
        <c:dLbls>
          <c:showLegendKey val="0"/>
          <c:showVal val="1"/>
          <c:showCatName val="0"/>
          <c:showSerName val="0"/>
          <c:showPercent val="0"/>
          <c:showBubbleSize val="0"/>
        </c:dLbls>
        <c:gapWidth val="75"/>
        <c:shape val="box"/>
        <c:axId val="134709760"/>
        <c:axId val="131135104"/>
        <c:axId val="0"/>
      </c:bar3DChart>
      <c:catAx>
        <c:axId val="134709760"/>
        <c:scaling>
          <c:orientation val="minMax"/>
        </c:scaling>
        <c:delete val="0"/>
        <c:axPos val="l"/>
        <c:numFmt formatCode="General" sourceLinked="1"/>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31135104"/>
        <c:crosses val="autoZero"/>
        <c:auto val="1"/>
        <c:lblAlgn val="ctr"/>
        <c:lblOffset val="100"/>
        <c:noMultiLvlLbl val="0"/>
      </c:catAx>
      <c:valAx>
        <c:axId val="131135104"/>
        <c:scaling>
          <c:orientation val="minMax"/>
        </c:scaling>
        <c:delete val="0"/>
        <c:axPos val="b"/>
        <c:majorGridlines/>
        <c:title>
          <c:tx>
            <c:rich>
              <a:bodyPr/>
              <a:lstStyle/>
              <a:p>
                <a:pPr>
                  <a:defRPr>
                    <a:latin typeface="Times New Roman" panose="02020603050405020304" pitchFamily="18" charset="0"/>
                    <a:cs typeface="Times New Roman" panose="02020603050405020304" pitchFamily="18" charset="0"/>
                  </a:defRPr>
                </a:pPr>
                <a:r>
                  <a:rPr lang="ru-RU">
                    <a:latin typeface="Times New Roman" panose="02020603050405020304" pitchFamily="18" charset="0"/>
                    <a:cs typeface="Times New Roman" panose="02020603050405020304" pitchFamily="18" charset="0"/>
                  </a:rPr>
                  <a:t>тыс. </a:t>
                </a:r>
              </a:p>
              <a:p>
                <a:pPr>
                  <a:defRPr>
                    <a:latin typeface="Times New Roman" panose="02020603050405020304" pitchFamily="18" charset="0"/>
                    <a:cs typeface="Times New Roman" panose="02020603050405020304" pitchFamily="18" charset="0"/>
                  </a:defRPr>
                </a:pPr>
                <a:r>
                  <a:rPr lang="ru-RU">
                    <a:latin typeface="Times New Roman" panose="02020603050405020304" pitchFamily="18" charset="0"/>
                    <a:cs typeface="Times New Roman" panose="02020603050405020304" pitchFamily="18" charset="0"/>
                  </a:rPr>
                  <a:t>руб.</a:t>
                </a:r>
              </a:p>
            </c:rich>
          </c:tx>
          <c:layout>
            <c:manualLayout>
              <c:xMode val="edge"/>
              <c:yMode val="edge"/>
              <c:x val="9.3921236170168704E-3"/>
              <c:y val="0.84699575104996805"/>
            </c:manualLayout>
          </c:layout>
          <c:overlay val="0"/>
        </c:title>
        <c:numFmt formatCode="#,##0.0_р_." sourceLinked="1"/>
        <c:majorTickMark val="none"/>
        <c:minorTickMark val="none"/>
        <c:tickLblPos val="nextTo"/>
        <c:txPr>
          <a:bodyPr/>
          <a:lstStyle/>
          <a:p>
            <a:pPr>
              <a:defRPr sz="700">
                <a:latin typeface="Times New Roman" panose="02020603050405020304" pitchFamily="18" charset="0"/>
                <a:cs typeface="Times New Roman" panose="02020603050405020304" pitchFamily="18" charset="0"/>
              </a:defRPr>
            </a:pPr>
            <a:endParaRPr lang="ru-RU"/>
          </a:p>
        </c:txPr>
        <c:crossAx val="134709760"/>
        <c:crosses val="autoZero"/>
        <c:crossBetween val="between"/>
      </c:valAx>
    </c:plotArea>
    <c:legend>
      <c:legendPos val="r"/>
      <c:layout>
        <c:manualLayout>
          <c:xMode val="edge"/>
          <c:yMode val="edge"/>
          <c:x val="0.64864864864864868"/>
          <c:y val="0.17833578867157734"/>
          <c:w val="0.33933933933933935"/>
          <c:h val="0.64139276945220558"/>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6326BF-2F80-45B3-B013-C52646D01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618</TotalTime>
  <Pages>118</Pages>
  <Words>38024</Words>
  <Characters>216743</Characters>
  <Application>Microsoft Office Word</Application>
  <DocSecurity>0</DocSecurity>
  <Lines>1806</Lines>
  <Paragraphs>508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Классина Галина Ивановна</dc:creator>
  <cp:lastModifiedBy>Майданцева Ирина Геннадьевна</cp:lastModifiedBy>
  <cp:revision>136</cp:revision>
  <cp:lastPrinted>2022-03-23T10:12:00Z</cp:lastPrinted>
  <dcterms:created xsi:type="dcterms:W3CDTF">2022-03-10T11:37:00Z</dcterms:created>
  <dcterms:modified xsi:type="dcterms:W3CDTF">2022-03-23T10:21:00Z</dcterms:modified>
</cp:coreProperties>
</file>