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1F2" w:rsidRPr="003111F2" w:rsidRDefault="003111F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111F2" w:rsidRPr="003111F2" w:rsidRDefault="003111F2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ПРАВИТЕЛЬСТВО РОССИЙСКОЙ ФЕДЕРАЦИИ</w:t>
      </w:r>
    </w:p>
    <w:p w:rsidR="003111F2" w:rsidRPr="003111F2" w:rsidRDefault="003111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111F2" w:rsidRPr="003111F2" w:rsidRDefault="003111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111F2" w:rsidRPr="003111F2" w:rsidRDefault="003111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от 11 декабря 2021 г. N 2261</w:t>
      </w:r>
    </w:p>
    <w:p w:rsidR="003111F2" w:rsidRPr="003111F2" w:rsidRDefault="003111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111F2" w:rsidRPr="003111F2" w:rsidRDefault="003111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О СЛУЧАЯХ И ПОРЯДКЕ</w:t>
      </w:r>
    </w:p>
    <w:p w:rsidR="003111F2" w:rsidRPr="003111F2" w:rsidRDefault="003111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ОБМЕНА ИНФОРМАЦИЕЙ МЕЖДУ ФЕДЕРАЛЬНЫМ КАЗНАЧЕЙСТВОМ</w:t>
      </w:r>
    </w:p>
    <w:p w:rsidR="003111F2" w:rsidRPr="003111F2" w:rsidRDefault="003111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И ОРГАНАМИ, УКАЗАННЫМИ В ПУНКТЕ 15 СТАТЬИ 242.13-1</w:t>
      </w:r>
    </w:p>
    <w:p w:rsidR="003111F2" w:rsidRPr="003111F2" w:rsidRDefault="003111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</w:t>
      </w:r>
    </w:p>
    <w:p w:rsidR="003111F2" w:rsidRPr="003111F2" w:rsidRDefault="003111F2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111F2" w:rsidRPr="003111F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111F2" w:rsidRPr="003111F2" w:rsidRDefault="003111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111F2" w:rsidRPr="003111F2" w:rsidRDefault="003111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111F2" w:rsidRPr="003111F2" w:rsidRDefault="003111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F2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3111F2" w:rsidRPr="003111F2" w:rsidRDefault="003111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F2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</w:t>
            </w:r>
            <w:hyperlink r:id="rId7">
              <w:r w:rsidRPr="003111F2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Постановления</w:t>
              </w:r>
            </w:hyperlink>
            <w:r w:rsidRPr="003111F2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Правительства РФ от 22.08.2022 N 1477)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111F2" w:rsidRPr="003111F2" w:rsidRDefault="003111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11F2" w:rsidRPr="003111F2" w:rsidRDefault="003111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11F2" w:rsidRPr="003111F2" w:rsidRDefault="003111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>
        <w:r w:rsidRPr="003111F2">
          <w:rPr>
            <w:rFonts w:ascii="Times New Roman" w:hAnsi="Times New Roman" w:cs="Times New Roman"/>
            <w:color w:val="0000FF"/>
            <w:sz w:val="28"/>
            <w:szCs w:val="28"/>
          </w:rPr>
          <w:t>пунктом 15 статьи 242.13-1</w:t>
        </w:r>
      </w:hyperlink>
      <w:r w:rsidRPr="003111F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Правительство Российской Федерации постановляет:</w:t>
      </w:r>
    </w:p>
    <w:p w:rsidR="003111F2" w:rsidRPr="003111F2" w:rsidRDefault="003111F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 xml:space="preserve">1. Установить, что при исполнении Федеральным казначейством полномочий, предусмотренных Бюджетным </w:t>
      </w:r>
      <w:hyperlink r:id="rId9">
        <w:r w:rsidRPr="003111F2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3111F2">
        <w:rPr>
          <w:rFonts w:ascii="Times New Roman" w:hAnsi="Times New Roman" w:cs="Times New Roman"/>
          <w:sz w:val="28"/>
          <w:szCs w:val="28"/>
        </w:rPr>
        <w:t xml:space="preserve"> Российской Федерации, обмен информацией между Федеральным казначейством и органами, указанными в </w:t>
      </w:r>
      <w:hyperlink r:id="rId10">
        <w:r w:rsidRPr="003111F2">
          <w:rPr>
            <w:rFonts w:ascii="Times New Roman" w:hAnsi="Times New Roman" w:cs="Times New Roman"/>
            <w:color w:val="0000FF"/>
            <w:sz w:val="28"/>
            <w:szCs w:val="28"/>
          </w:rPr>
          <w:t>пункте 15 статьи 242.13-1</w:t>
        </w:r>
      </w:hyperlink>
      <w:r w:rsidRPr="003111F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осуществляется в следующих случаях:</w:t>
      </w:r>
    </w:p>
    <w:p w:rsidR="003111F2" w:rsidRPr="003111F2" w:rsidRDefault="003111F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 xml:space="preserve">открытие участникам казначейского сопровождения лицевых счетов в соответствии со </w:t>
      </w:r>
      <w:hyperlink r:id="rId11">
        <w:r w:rsidRPr="003111F2">
          <w:rPr>
            <w:rFonts w:ascii="Times New Roman" w:hAnsi="Times New Roman" w:cs="Times New Roman"/>
            <w:color w:val="0000FF"/>
            <w:sz w:val="28"/>
            <w:szCs w:val="28"/>
          </w:rPr>
          <w:t>статьей 220.1</w:t>
        </w:r>
      </w:hyperlink>
      <w:r w:rsidRPr="003111F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3111F2" w:rsidRPr="003111F2" w:rsidRDefault="003111F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осуществление операций на указанных лицевых счетах;</w:t>
      </w:r>
    </w:p>
    <w:p w:rsidR="003111F2" w:rsidRPr="003111F2" w:rsidRDefault="003111F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 xml:space="preserve">информирование органов, осуществляющих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о случаях, предусмотренных </w:t>
      </w:r>
      <w:hyperlink r:id="rId12">
        <w:r w:rsidRPr="003111F2">
          <w:rPr>
            <w:rFonts w:ascii="Times New Roman" w:hAnsi="Times New Roman" w:cs="Times New Roman"/>
            <w:color w:val="0000FF"/>
            <w:sz w:val="28"/>
            <w:szCs w:val="28"/>
          </w:rPr>
          <w:t>пунктом 14 статьи 242.13-1</w:t>
        </w:r>
      </w:hyperlink>
      <w:r w:rsidRPr="003111F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3111F2" w:rsidRPr="003111F2" w:rsidRDefault="003111F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 xml:space="preserve">формирование и ведение классификатора признаков финансовых нарушений участников казначейского сопровождения, указанного в </w:t>
      </w:r>
      <w:hyperlink r:id="rId13">
        <w:r w:rsidRPr="003111F2">
          <w:rPr>
            <w:rFonts w:ascii="Times New Roman" w:hAnsi="Times New Roman" w:cs="Times New Roman"/>
            <w:color w:val="0000FF"/>
            <w:sz w:val="28"/>
            <w:szCs w:val="28"/>
          </w:rPr>
          <w:t>пункте 13 статьи 242.13-1</w:t>
        </w:r>
      </w:hyperlink>
      <w:r w:rsidRPr="003111F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3111F2" w:rsidRPr="003111F2" w:rsidRDefault="003111F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 xml:space="preserve">2. Утвердить прилагаемые </w:t>
      </w:r>
      <w:hyperlink w:anchor="P35">
        <w:r w:rsidRPr="003111F2">
          <w:rPr>
            <w:rFonts w:ascii="Times New Roman" w:hAnsi="Times New Roman" w:cs="Times New Roman"/>
            <w:color w:val="0000FF"/>
            <w:sz w:val="28"/>
            <w:szCs w:val="28"/>
          </w:rPr>
          <w:t>Правила</w:t>
        </w:r>
      </w:hyperlink>
      <w:r w:rsidRPr="003111F2">
        <w:rPr>
          <w:rFonts w:ascii="Times New Roman" w:hAnsi="Times New Roman" w:cs="Times New Roman"/>
          <w:sz w:val="28"/>
          <w:szCs w:val="28"/>
        </w:rPr>
        <w:t xml:space="preserve"> обмена информацией между Федеральным казначейством и органами, указанными в пункте 15 статьи 242.13-1 Бюджетного кодекса Российской Федерации.</w:t>
      </w:r>
    </w:p>
    <w:p w:rsidR="003111F2" w:rsidRPr="003111F2" w:rsidRDefault="003111F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1 января 2022 г.</w:t>
      </w:r>
    </w:p>
    <w:p w:rsidR="003111F2" w:rsidRPr="003111F2" w:rsidRDefault="003111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11F2" w:rsidRPr="003111F2" w:rsidRDefault="003111F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lastRenderedPageBreak/>
        <w:t>Председатель Правительства</w:t>
      </w:r>
    </w:p>
    <w:p w:rsidR="003111F2" w:rsidRPr="003111F2" w:rsidRDefault="003111F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3111F2" w:rsidRPr="003111F2" w:rsidRDefault="003111F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М.МИШУСТИН</w:t>
      </w:r>
    </w:p>
    <w:p w:rsidR="003111F2" w:rsidRPr="003111F2" w:rsidRDefault="003111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11F2" w:rsidRPr="003111F2" w:rsidRDefault="003111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11F2" w:rsidRPr="003111F2" w:rsidRDefault="003111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11F2" w:rsidRPr="003111F2" w:rsidRDefault="003111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11F2" w:rsidRPr="003111F2" w:rsidRDefault="003111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11F2" w:rsidRPr="003111F2" w:rsidRDefault="003111F2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Утверждены</w:t>
      </w:r>
    </w:p>
    <w:p w:rsidR="003111F2" w:rsidRPr="003111F2" w:rsidRDefault="003111F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3111F2" w:rsidRPr="003111F2" w:rsidRDefault="003111F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3111F2" w:rsidRPr="003111F2" w:rsidRDefault="003111F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от 11 декабря 2021 г. N 2261</w:t>
      </w:r>
    </w:p>
    <w:p w:rsidR="003111F2" w:rsidRPr="003111F2" w:rsidRDefault="003111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111F2" w:rsidRPr="003111F2" w:rsidRDefault="003111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5"/>
      <w:bookmarkEnd w:id="0"/>
      <w:r w:rsidRPr="003111F2">
        <w:rPr>
          <w:rFonts w:ascii="Times New Roman" w:hAnsi="Times New Roman" w:cs="Times New Roman"/>
          <w:sz w:val="28"/>
          <w:szCs w:val="28"/>
        </w:rPr>
        <w:t>ПРАВИЛА</w:t>
      </w:r>
    </w:p>
    <w:p w:rsidR="003111F2" w:rsidRPr="003111F2" w:rsidRDefault="003111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ОБМЕНА ИНФОРМАЦИЕЙ МЕЖДУ ФЕДЕРАЛЬНЫМ КАЗНАЧЕЙСТВОМ</w:t>
      </w:r>
    </w:p>
    <w:p w:rsidR="003111F2" w:rsidRPr="003111F2" w:rsidRDefault="003111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И ОРГАНАМИ, УКАЗАННЫМИ В ПУНКТЕ 15 СТАТЬИ 242.13-1</w:t>
      </w:r>
    </w:p>
    <w:p w:rsidR="003111F2" w:rsidRPr="003111F2" w:rsidRDefault="003111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</w:t>
      </w:r>
    </w:p>
    <w:p w:rsidR="003111F2" w:rsidRPr="003111F2" w:rsidRDefault="003111F2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111F2" w:rsidRPr="003111F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111F2" w:rsidRPr="003111F2" w:rsidRDefault="003111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111F2" w:rsidRPr="003111F2" w:rsidRDefault="003111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111F2" w:rsidRPr="003111F2" w:rsidRDefault="003111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F2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3111F2" w:rsidRPr="003111F2" w:rsidRDefault="003111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F2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</w:t>
            </w:r>
            <w:hyperlink r:id="rId14">
              <w:r w:rsidRPr="003111F2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Постановления</w:t>
              </w:r>
            </w:hyperlink>
            <w:r w:rsidRPr="003111F2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Правительства РФ от 22.08.2022 N 1477)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111F2" w:rsidRPr="003111F2" w:rsidRDefault="003111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11F2" w:rsidRPr="003111F2" w:rsidRDefault="003111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111F2" w:rsidRPr="003111F2" w:rsidRDefault="003111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 xml:space="preserve">1. Настоящие Правила устанавливают порядок обмена информацией между Федеральным казначейством и органами, указанными в </w:t>
      </w:r>
      <w:hyperlink r:id="rId15">
        <w:r w:rsidRPr="003111F2">
          <w:rPr>
            <w:rFonts w:ascii="Times New Roman" w:hAnsi="Times New Roman" w:cs="Times New Roman"/>
            <w:color w:val="0000FF"/>
            <w:sz w:val="28"/>
            <w:szCs w:val="28"/>
          </w:rPr>
          <w:t>пункте 15 статьи 242.13-1</w:t>
        </w:r>
      </w:hyperlink>
      <w:r w:rsidRPr="003111F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том числе информацией, доступ к которой ограничен федеральными законами, при исполнении Федеральным казначейством полномочий, предусмотренных Бюджетным </w:t>
      </w:r>
      <w:hyperlink r:id="rId16">
        <w:r w:rsidRPr="003111F2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3111F2">
        <w:rPr>
          <w:rFonts w:ascii="Times New Roman" w:hAnsi="Times New Roman" w:cs="Times New Roman"/>
          <w:sz w:val="28"/>
          <w:szCs w:val="28"/>
        </w:rPr>
        <w:t xml:space="preserve"> Российской Федерации (далее соответственно - межведомственное информационное взаимодействие, участники межведомственного взаимодействия).</w:t>
      </w:r>
    </w:p>
    <w:p w:rsidR="003111F2" w:rsidRPr="003111F2" w:rsidRDefault="003111F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 xml:space="preserve">2. Обмен информацией осуществляется при проведении Федеральным казначейством проверок, предусмотренных </w:t>
      </w:r>
      <w:hyperlink r:id="rId17">
        <w:r w:rsidRPr="003111F2">
          <w:rPr>
            <w:rFonts w:ascii="Times New Roman" w:hAnsi="Times New Roman" w:cs="Times New Roman"/>
            <w:color w:val="0000FF"/>
            <w:sz w:val="28"/>
            <w:szCs w:val="28"/>
          </w:rPr>
          <w:t>пунктом 2 статьи 242.13-1</w:t>
        </w:r>
      </w:hyperlink>
      <w:r w:rsidRPr="003111F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3111F2" w:rsidRPr="003111F2" w:rsidRDefault="003111F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 xml:space="preserve">3. Межведомственное информационное взаимодействие осуществляется посредством единой </w:t>
      </w:r>
      <w:hyperlink r:id="rId18">
        <w:r w:rsidRPr="003111F2">
          <w:rPr>
            <w:rFonts w:ascii="Times New Roman" w:hAnsi="Times New Roman" w:cs="Times New Roman"/>
            <w:color w:val="0000FF"/>
            <w:sz w:val="28"/>
            <w:szCs w:val="28"/>
          </w:rPr>
          <w:t>системы</w:t>
        </w:r>
      </w:hyperlink>
      <w:r w:rsidRPr="003111F2">
        <w:rPr>
          <w:rFonts w:ascii="Times New Roman" w:hAnsi="Times New Roman" w:cs="Times New Roman"/>
          <w:sz w:val="28"/>
          <w:szCs w:val="28"/>
        </w:rPr>
        <w:t xml:space="preserve"> межведомственного электронного взаимодействия либо с использованием информационных систем участников межведомственного взаимодействия (при наличии технической возможности), в том числе путем предоставления доступа к информации, размещенной в указанных информационных системах.</w:t>
      </w:r>
    </w:p>
    <w:p w:rsidR="003111F2" w:rsidRPr="003111F2" w:rsidRDefault="003111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9">
        <w:r w:rsidRPr="003111F2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3111F2">
        <w:rPr>
          <w:rFonts w:ascii="Times New Roman" w:hAnsi="Times New Roman" w:cs="Times New Roman"/>
          <w:sz w:val="28"/>
          <w:szCs w:val="28"/>
        </w:rPr>
        <w:t xml:space="preserve"> Правительства РФ от 22.08.2022 N 1477)</w:t>
      </w:r>
    </w:p>
    <w:p w:rsidR="003111F2" w:rsidRPr="003111F2" w:rsidRDefault="003111F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При отсутствии технической возможности межведомственное информационное взаимодействие осуществляется на бумажном носителе.</w:t>
      </w:r>
    </w:p>
    <w:p w:rsidR="003111F2" w:rsidRPr="003111F2" w:rsidRDefault="003111F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lastRenderedPageBreak/>
        <w:t xml:space="preserve">4. Обмен информацией, содержащей </w:t>
      </w:r>
      <w:hyperlink r:id="rId20">
        <w:r w:rsidRPr="003111F2">
          <w:rPr>
            <w:rFonts w:ascii="Times New Roman" w:hAnsi="Times New Roman" w:cs="Times New Roman"/>
            <w:color w:val="0000FF"/>
            <w:sz w:val="28"/>
            <w:szCs w:val="28"/>
          </w:rPr>
          <w:t>сведения</w:t>
        </w:r>
      </w:hyperlink>
      <w:r w:rsidRPr="003111F2">
        <w:rPr>
          <w:rFonts w:ascii="Times New Roman" w:hAnsi="Times New Roman" w:cs="Times New Roman"/>
          <w:sz w:val="28"/>
          <w:szCs w:val="28"/>
        </w:rPr>
        <w:t>,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доступа, осуществляется с соблюдением требований, установленных законодательством Российской Федерации.</w:t>
      </w:r>
    </w:p>
    <w:p w:rsidR="003111F2" w:rsidRPr="003111F2" w:rsidRDefault="003111F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5. В целях организации информационного взаимодействия участники межведомственного взаимодействия заключают с Федеральным казначейством соглашения об информационном взаимодействии в соответствии с требованиями к форматам электронных документов, передаваемых в соответствии с такими соглашениями, разработанным участниками межведомственного взаимодействия и согласованным с Федеральным казначейством. Указанные соглашения должны содержать в том числе условия, определяющие:</w:t>
      </w:r>
    </w:p>
    <w:p w:rsidR="003111F2" w:rsidRPr="003111F2" w:rsidRDefault="003111F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а) способ и сроки передачи информации;</w:t>
      </w:r>
    </w:p>
    <w:p w:rsidR="003111F2" w:rsidRPr="003111F2" w:rsidRDefault="003111F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б) состав информации, обмен которой предлагается осуществлять при межведомственном информационном взаимодействии, в том числе предложения по изменению признаков финансовых нарушений;</w:t>
      </w:r>
    </w:p>
    <w:p w:rsidR="003111F2" w:rsidRPr="003111F2" w:rsidRDefault="003111F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в) степень участия территориальных органов участников межведомственного взаимодействия в межведомственном информационном взаимодействии;</w:t>
      </w:r>
    </w:p>
    <w:p w:rsidR="003111F2" w:rsidRPr="003111F2" w:rsidRDefault="003111F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>г) порядок предоставления доступа к информации.</w:t>
      </w:r>
      <w:bookmarkStart w:id="1" w:name="_GoBack"/>
      <w:bookmarkEnd w:id="1"/>
    </w:p>
    <w:p w:rsidR="003111F2" w:rsidRPr="003111F2" w:rsidRDefault="003111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111F2">
        <w:rPr>
          <w:rFonts w:ascii="Times New Roman" w:hAnsi="Times New Roman" w:cs="Times New Roman"/>
          <w:sz w:val="28"/>
          <w:szCs w:val="28"/>
        </w:rPr>
        <w:t xml:space="preserve">(пп. "г" введен </w:t>
      </w:r>
      <w:hyperlink r:id="rId21">
        <w:r w:rsidRPr="003111F2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3111F2">
        <w:rPr>
          <w:rFonts w:ascii="Times New Roman" w:hAnsi="Times New Roman" w:cs="Times New Roman"/>
          <w:sz w:val="28"/>
          <w:szCs w:val="28"/>
        </w:rPr>
        <w:t xml:space="preserve"> Правительства РФ от 22.08.2022 N 1477)</w:t>
      </w:r>
    </w:p>
    <w:p w:rsidR="003111F2" w:rsidRPr="003111F2" w:rsidRDefault="003111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11F2" w:rsidRPr="003111F2" w:rsidRDefault="003111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11F2" w:rsidRPr="003111F2" w:rsidRDefault="003111F2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E10EEF" w:rsidRPr="003111F2" w:rsidRDefault="00F418E4">
      <w:pPr>
        <w:rPr>
          <w:rFonts w:ascii="Times New Roman" w:hAnsi="Times New Roman" w:cs="Times New Roman"/>
          <w:sz w:val="28"/>
          <w:szCs w:val="28"/>
        </w:rPr>
      </w:pPr>
    </w:p>
    <w:sectPr w:rsidR="00E10EEF" w:rsidRPr="003111F2" w:rsidSect="00E37885">
      <w:footerReference w:type="defaul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8E4" w:rsidRDefault="00F418E4" w:rsidP="003111F2">
      <w:pPr>
        <w:spacing w:after="0" w:line="240" w:lineRule="auto"/>
      </w:pPr>
      <w:r>
        <w:separator/>
      </w:r>
    </w:p>
  </w:endnote>
  <w:endnote w:type="continuationSeparator" w:id="0">
    <w:p w:rsidR="00F418E4" w:rsidRDefault="00F418E4" w:rsidP="00311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7306734"/>
      <w:docPartObj>
        <w:docPartGallery w:val="Page Numbers (Bottom of Page)"/>
        <w:docPartUnique/>
      </w:docPartObj>
    </w:sdtPr>
    <w:sdtContent>
      <w:p w:rsidR="003111F2" w:rsidRDefault="003111F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3111F2" w:rsidRDefault="003111F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8E4" w:rsidRDefault="00F418E4" w:rsidP="003111F2">
      <w:pPr>
        <w:spacing w:after="0" w:line="240" w:lineRule="auto"/>
      </w:pPr>
      <w:r>
        <w:separator/>
      </w:r>
    </w:p>
  </w:footnote>
  <w:footnote w:type="continuationSeparator" w:id="0">
    <w:p w:rsidR="00F418E4" w:rsidRDefault="00F418E4" w:rsidP="003111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1F2"/>
    <w:rsid w:val="003111F2"/>
    <w:rsid w:val="00807EC3"/>
    <w:rsid w:val="009E4567"/>
    <w:rsid w:val="00BB0301"/>
    <w:rsid w:val="00CB4BFE"/>
    <w:rsid w:val="00F4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1F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3111F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3111F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311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11F2"/>
  </w:style>
  <w:style w:type="paragraph" w:styleId="a5">
    <w:name w:val="footer"/>
    <w:basedOn w:val="a"/>
    <w:link w:val="a6"/>
    <w:uiPriority w:val="99"/>
    <w:unhideWhenUsed/>
    <w:rsid w:val="00311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11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1F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3111F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3111F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311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11F2"/>
  </w:style>
  <w:style w:type="paragraph" w:styleId="a5">
    <w:name w:val="footer"/>
    <w:basedOn w:val="a"/>
    <w:link w:val="a6"/>
    <w:uiPriority w:val="99"/>
    <w:unhideWhenUsed/>
    <w:rsid w:val="00311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1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C61B15A747672BE80CA69087702ACD30AFE060D9E91D6FFC953281EFC377706FA5ABD5A21F54E84D4A783C2040F6CCB521D43707EC31KFK" TargetMode="External"/><Relationship Id="rId13" Type="http://schemas.openxmlformats.org/officeDocument/2006/relationships/hyperlink" Target="consultantplus://offline/ref=B8C61B15A747672BE80CA69087702ACD30AFE060D9E91D6FFC953281EFC377706FA5ABD5A21E58E84D4A783C2040F6CCB521D43707EC31KFK" TargetMode="External"/><Relationship Id="rId18" Type="http://schemas.openxmlformats.org/officeDocument/2006/relationships/hyperlink" Target="consultantplus://offline/ref=B8C61B15A747672BE80CA69087702ACD30ADE062D2EB1D6FFC953281EFC377706FA5ABD0A51505B25D4E316B2E5CF5D3AB22CA3730K4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8C61B15A747672BE80CA69087702ACD30ADE762D7E91D6FFC953281EFC377706FA5ABD2A51E51E2191068386917F8D0B63ECA3419EC1CEA3BK5K" TargetMode="External"/><Relationship Id="rId7" Type="http://schemas.openxmlformats.org/officeDocument/2006/relationships/hyperlink" Target="consultantplus://offline/ref=B8C61B15A747672BE80CA69087702ACD30ADE762D7E91D6FFC953281EFC377706FA5ABD2A51E51E31C1068386917F8D0B63ECA3419EC1CEA3BK5K" TargetMode="External"/><Relationship Id="rId12" Type="http://schemas.openxmlformats.org/officeDocument/2006/relationships/hyperlink" Target="consultantplus://offline/ref=B8C61B15A747672BE80CA69087702ACD30AFE060D9E91D6FFC953281EFC377706FA5ABD5A21F51E84D4A783C2040F6CCB521D43707EC31KFK" TargetMode="External"/><Relationship Id="rId17" Type="http://schemas.openxmlformats.org/officeDocument/2006/relationships/hyperlink" Target="consultantplus://offline/ref=B8C61B15A747672BE80CA69087702ACD30AFE060D9E91D6FFC953281EFC377706FA5ABD5A31651E84D4A783C2040F6CCB521D43707EC31KF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8C61B15A747672BE80CA69087702ACD30AFE060D9E91D6FFC953281EFC377707DA5F3DEA71D4FE318053E692F34K1K" TargetMode="External"/><Relationship Id="rId20" Type="http://schemas.openxmlformats.org/officeDocument/2006/relationships/hyperlink" Target="consultantplus://offline/ref=B8C61B15A747672BE80CA69087702ACD3DACEB6AD1E04065F4CC3E83E8CC287568B4ABD1A60051E207193C6B32KEK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8C61B15A747672BE80CA69087702ACD30AFE060D9E91D6FFC953281EFC377706FA5ABD5A51F57E84D4A783C2040F6CCB521D43707EC31KFK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8C61B15A747672BE80CA69087702ACD30AFE060D9E91D6FFC953281EFC377706FA5ABD5A21F54E84D4A783C2040F6CCB521D43707EC31KFK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B8C61B15A747672BE80CA69087702ACD30AFE060D9E91D6FFC953281EFC377706FA5ABD5A21F54E84D4A783C2040F6CCB521D43707EC31KFK" TargetMode="External"/><Relationship Id="rId19" Type="http://schemas.openxmlformats.org/officeDocument/2006/relationships/hyperlink" Target="consultantplus://offline/ref=B8C61B15A747672BE80CA69087702ACD30ADE762D7E91D6FFC953281EFC377706FA5ABD2A51E51E3101068386917F8D0B63ECA3419EC1CEA3BK5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8C61B15A747672BE80CA69087702ACD30AFE060D9E91D6FFC953281EFC377707DA5F3DEA71D4FE318053E692F34K1K" TargetMode="External"/><Relationship Id="rId14" Type="http://schemas.openxmlformats.org/officeDocument/2006/relationships/hyperlink" Target="consultantplus://offline/ref=B8C61B15A747672BE80CA69087702ACD30ADE762D7E91D6FFC953281EFC377706FA5ABD2A51E51E31C1068386917F8D0B63ECA3419EC1CEA3BK5K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6965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tkachenkosn</dc:creator>
  <cp:lastModifiedBy>tkachenkosn</cp:lastModifiedBy>
  <cp:revision>1</cp:revision>
  <dcterms:created xsi:type="dcterms:W3CDTF">2023-01-23T10:10:00Z</dcterms:created>
  <dcterms:modified xsi:type="dcterms:W3CDTF">2023-01-23T10:12:00Z</dcterms:modified>
</cp:coreProperties>
</file>